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3F6" w:rsidRPr="006353F6" w:rsidRDefault="006353F6" w:rsidP="006353F6">
      <w:pPr>
        <w:pBdr>
          <w:bottom w:val="single" w:sz="6" w:space="11" w:color="CCCCCC"/>
        </w:pBdr>
        <w:spacing w:after="270" w:line="240" w:lineRule="auto"/>
        <w:outlineLvl w:val="0"/>
        <w:rPr>
          <w:rFonts w:ascii="Georgia" w:eastAsia="Times New Roman" w:hAnsi="Georgia" w:cs="Arial"/>
          <w:color w:val="4A4A4A"/>
          <w:kern w:val="36"/>
          <w:sz w:val="27"/>
          <w:szCs w:val="27"/>
        </w:rPr>
      </w:pPr>
      <w:r w:rsidRPr="006353F6">
        <w:rPr>
          <w:rFonts w:ascii="Georgia" w:eastAsia="Times New Roman" w:hAnsi="Georgia" w:cs="Arial"/>
          <w:color w:val="4A4A4A"/>
          <w:kern w:val="36"/>
          <w:sz w:val="27"/>
          <w:szCs w:val="27"/>
        </w:rPr>
        <w:t xml:space="preserve">История города </w:t>
      </w:r>
      <w:proofErr w:type="spellStart"/>
      <w:r w:rsidRPr="006353F6">
        <w:rPr>
          <w:rFonts w:ascii="Georgia" w:eastAsia="Times New Roman" w:hAnsi="Georgia" w:cs="Arial"/>
          <w:color w:val="4A4A4A"/>
          <w:kern w:val="36"/>
          <w:sz w:val="27"/>
          <w:szCs w:val="27"/>
        </w:rPr>
        <w:t>Нефтекамск</w:t>
      </w:r>
      <w:proofErr w:type="spellEnd"/>
    </w:p>
    <w:p w:rsidR="006353F6" w:rsidRPr="006353F6" w:rsidRDefault="006353F6" w:rsidP="006353F6">
      <w:pPr>
        <w:spacing w:before="100" w:beforeAutospacing="1" w:after="100" w:afterAutospacing="1" w:line="240" w:lineRule="auto"/>
        <w:ind w:left="3000"/>
        <w:rPr>
          <w:rFonts w:ascii="Arial" w:eastAsia="Times New Roman" w:hAnsi="Arial" w:cs="Arial"/>
          <w:color w:val="4A4A4A"/>
          <w:sz w:val="21"/>
          <w:szCs w:val="21"/>
        </w:rPr>
      </w:pPr>
      <w:r>
        <w:rPr>
          <w:rFonts w:ascii="Arial" w:eastAsia="Times New Roman" w:hAnsi="Arial" w:cs="Arial"/>
          <w:b/>
          <w:bCs/>
          <w:noProof/>
          <w:color w:val="0000CD"/>
          <w:sz w:val="42"/>
          <w:szCs w:val="42"/>
        </w:rPr>
        <w:drawing>
          <wp:inline distT="0" distB="0" distL="0" distR="0">
            <wp:extent cx="1657350" cy="2076450"/>
            <wp:effectExtent l="19050" t="0" r="0" b="0"/>
            <wp:docPr id="4" name="Рисунок 4" descr="http://sovetneftekamsk.ru/up/neftekamsk_city_coa_2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vetneftekamsk.ru/up/neftekamsk_city_coa_2006.gif"/>
                    <pic:cNvPicPr>
                      <a:picLocks noChangeAspect="1" noChangeArrowheads="1"/>
                    </pic:cNvPicPr>
                  </pic:nvPicPr>
                  <pic:blipFill>
                    <a:blip r:embed="rId4"/>
                    <a:srcRect/>
                    <a:stretch>
                      <a:fillRect/>
                    </a:stretch>
                  </pic:blipFill>
                  <pic:spPr bwMode="auto">
                    <a:xfrm>
                      <a:off x="0" y="0"/>
                      <a:ext cx="1657350" cy="2076450"/>
                    </a:xfrm>
                    <a:prstGeom prst="rect">
                      <a:avLst/>
                    </a:prstGeom>
                    <a:noFill/>
                    <a:ln w="9525">
                      <a:noFill/>
                      <a:miter lim="800000"/>
                      <a:headEnd/>
                      <a:tailEnd/>
                    </a:ln>
                  </pic:spPr>
                </pic:pic>
              </a:graphicData>
            </a:graphic>
          </wp:inline>
        </w:drawing>
      </w:r>
      <w:r w:rsidRPr="006353F6">
        <w:rPr>
          <w:rFonts w:ascii="Arial" w:eastAsia="Times New Roman" w:hAnsi="Arial" w:cs="Arial"/>
          <w:b/>
          <w:bCs/>
          <w:color w:val="0000CD"/>
          <w:sz w:val="42"/>
        </w:rPr>
        <w:t> </w:t>
      </w:r>
    </w:p>
    <w:p w:rsidR="006353F6" w:rsidRPr="006353F6" w:rsidRDefault="006353F6" w:rsidP="006353F6">
      <w:pPr>
        <w:spacing w:before="100" w:beforeAutospacing="1" w:after="100" w:afterAutospacing="1" w:line="240" w:lineRule="auto"/>
        <w:ind w:left="2400"/>
        <w:rPr>
          <w:rFonts w:ascii="Arial" w:eastAsia="Times New Roman" w:hAnsi="Arial" w:cs="Arial"/>
          <w:color w:val="4A4A4A"/>
          <w:sz w:val="21"/>
          <w:szCs w:val="21"/>
        </w:rPr>
      </w:pPr>
      <w:r w:rsidRPr="006353F6">
        <w:rPr>
          <w:rFonts w:ascii="Arial" w:eastAsia="Times New Roman" w:hAnsi="Arial" w:cs="Arial"/>
          <w:b/>
          <w:bCs/>
          <w:color w:val="0000CD"/>
          <w:sz w:val="42"/>
        </w:rPr>
        <w:t xml:space="preserve">   г. </w:t>
      </w:r>
      <w:proofErr w:type="spellStart"/>
      <w:r w:rsidRPr="006353F6">
        <w:rPr>
          <w:rFonts w:ascii="Arial" w:eastAsia="Times New Roman" w:hAnsi="Arial" w:cs="Arial"/>
          <w:b/>
          <w:bCs/>
          <w:color w:val="0000CD"/>
          <w:sz w:val="42"/>
        </w:rPr>
        <w:t>Нефтекамск</w:t>
      </w:r>
      <w:proofErr w:type="spellEnd"/>
    </w:p>
    <w:p w:rsidR="006353F6" w:rsidRPr="006353F6" w:rsidRDefault="006353F6" w:rsidP="006353F6">
      <w:pPr>
        <w:spacing w:before="100" w:beforeAutospacing="1" w:after="100" w:afterAutospacing="1" w:line="240" w:lineRule="auto"/>
        <w:rPr>
          <w:rFonts w:ascii="Arial" w:eastAsia="Times New Roman" w:hAnsi="Arial" w:cs="Arial"/>
          <w:color w:val="4A4A4A"/>
          <w:sz w:val="21"/>
          <w:szCs w:val="21"/>
        </w:rPr>
      </w:pPr>
      <w:r w:rsidRPr="006353F6">
        <w:rPr>
          <w:rFonts w:ascii="Arial" w:eastAsia="Times New Roman" w:hAnsi="Arial" w:cs="Arial"/>
          <w:color w:val="4A4A4A"/>
          <w:sz w:val="21"/>
          <w:szCs w:val="21"/>
        </w:rPr>
        <w:t> </w:t>
      </w:r>
    </w:p>
    <w:p w:rsidR="006353F6" w:rsidRPr="006353F6" w:rsidRDefault="006353F6" w:rsidP="006353F6">
      <w:pPr>
        <w:spacing w:before="100" w:beforeAutospacing="1" w:after="100" w:afterAutospacing="1" w:line="240" w:lineRule="auto"/>
        <w:rPr>
          <w:rFonts w:ascii="Arial" w:eastAsia="Times New Roman" w:hAnsi="Arial" w:cs="Arial"/>
          <w:color w:val="4A4A4A"/>
          <w:sz w:val="21"/>
          <w:szCs w:val="21"/>
        </w:rPr>
      </w:pPr>
      <w:r w:rsidRPr="006353F6">
        <w:rPr>
          <w:rFonts w:ascii="Arial" w:eastAsia="Times New Roman" w:hAnsi="Arial" w:cs="Arial"/>
          <w:color w:val="4A4A4A"/>
          <w:sz w:val="21"/>
          <w:szCs w:val="21"/>
        </w:rPr>
        <w:t> </w:t>
      </w:r>
    </w:p>
    <w:p w:rsidR="006353F6" w:rsidRPr="006353F6" w:rsidRDefault="006353F6" w:rsidP="006353F6">
      <w:pPr>
        <w:spacing w:before="100" w:beforeAutospacing="1" w:after="100" w:afterAutospacing="1" w:line="240" w:lineRule="auto"/>
        <w:rPr>
          <w:rFonts w:ascii="Arial" w:eastAsia="Times New Roman" w:hAnsi="Arial" w:cs="Arial"/>
          <w:color w:val="4A4A4A"/>
          <w:sz w:val="21"/>
          <w:szCs w:val="21"/>
        </w:rPr>
      </w:pPr>
      <w:r w:rsidRPr="006353F6">
        <w:rPr>
          <w:rFonts w:ascii="Arial" w:eastAsia="Times New Roman" w:hAnsi="Arial" w:cs="Arial"/>
          <w:color w:val="4A4A4A"/>
          <w:sz w:val="21"/>
          <w:szCs w:val="21"/>
        </w:rPr>
        <w:t> </w:t>
      </w:r>
    </w:p>
    <w:p w:rsidR="0015792C" w:rsidRDefault="006353F6" w:rsidP="006353F6">
      <w:pPr>
        <w:spacing w:before="100" w:beforeAutospacing="1" w:after="100" w:afterAutospacing="1" w:line="240" w:lineRule="auto"/>
        <w:rPr>
          <w:rFonts w:ascii="Arial" w:eastAsia="Times New Roman" w:hAnsi="Arial" w:cs="Arial"/>
          <w:color w:val="0000CD"/>
          <w:sz w:val="24"/>
          <w:szCs w:val="24"/>
        </w:rPr>
      </w:pPr>
      <w:r w:rsidRPr="006353F6">
        <w:rPr>
          <w:rFonts w:ascii="Arial" w:eastAsia="Times New Roman" w:hAnsi="Arial" w:cs="Arial"/>
          <w:color w:val="0000CD"/>
          <w:sz w:val="24"/>
          <w:szCs w:val="24"/>
        </w:rPr>
        <w:lastRenderedPageBreak/>
        <w:t>     </w:t>
      </w:r>
      <w:r>
        <w:rPr>
          <w:rFonts w:ascii="Arial" w:eastAsia="Times New Roman" w:hAnsi="Arial" w:cs="Arial"/>
          <w:noProof/>
          <w:color w:val="0000CD"/>
          <w:sz w:val="24"/>
          <w:szCs w:val="24"/>
        </w:rPr>
        <w:drawing>
          <wp:inline distT="0" distB="0" distL="0" distR="0">
            <wp:extent cx="5850064" cy="8797089"/>
            <wp:effectExtent l="19050" t="0" r="0" b="0"/>
            <wp:docPr id="5" name="Рисунок 5" descr="http://sovetneftekamsk.ru/up/%D0%9A%D0%B0%D1%80%D1%82%D0%B0%20%D0%B3%D0%BE%D1%80%D0%BE%D0%B4%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vetneftekamsk.ru/up/%D0%9A%D0%B0%D1%80%D1%82%D0%B0%20%D0%B3%D0%BE%D1%80%D0%BE%D0%B4%D0%B0.jpg"/>
                    <pic:cNvPicPr>
                      <a:picLocks noChangeAspect="1" noChangeArrowheads="1"/>
                    </pic:cNvPicPr>
                  </pic:nvPicPr>
                  <pic:blipFill>
                    <a:blip r:embed="rId5"/>
                    <a:srcRect/>
                    <a:stretch>
                      <a:fillRect/>
                    </a:stretch>
                  </pic:blipFill>
                  <pic:spPr bwMode="auto">
                    <a:xfrm>
                      <a:off x="0" y="0"/>
                      <a:ext cx="5852452" cy="8800680"/>
                    </a:xfrm>
                    <a:prstGeom prst="rect">
                      <a:avLst/>
                    </a:prstGeom>
                    <a:noFill/>
                    <a:ln w="9525">
                      <a:noFill/>
                      <a:miter lim="800000"/>
                      <a:headEnd/>
                      <a:tailEnd/>
                    </a:ln>
                  </pic:spPr>
                </pic:pic>
              </a:graphicData>
            </a:graphic>
          </wp:inline>
        </w:drawing>
      </w:r>
    </w:p>
    <w:p w:rsidR="006353F6" w:rsidRPr="006353F6" w:rsidRDefault="006353F6" w:rsidP="006353F6">
      <w:pPr>
        <w:spacing w:before="100" w:beforeAutospacing="1" w:after="100" w:afterAutospacing="1" w:line="240" w:lineRule="auto"/>
        <w:rPr>
          <w:rFonts w:ascii="Arial" w:eastAsia="Times New Roman" w:hAnsi="Arial" w:cs="Arial"/>
          <w:color w:val="4A4A4A"/>
          <w:sz w:val="21"/>
          <w:szCs w:val="21"/>
        </w:rPr>
      </w:pPr>
      <w:proofErr w:type="spellStart"/>
      <w:r w:rsidRPr="006353F6">
        <w:rPr>
          <w:rFonts w:ascii="Arial" w:eastAsia="Times New Roman" w:hAnsi="Arial" w:cs="Arial"/>
          <w:color w:val="0000CD"/>
          <w:sz w:val="24"/>
          <w:szCs w:val="24"/>
        </w:rPr>
        <w:lastRenderedPageBreak/>
        <w:t>Нефтекамск</w:t>
      </w:r>
      <w:proofErr w:type="spellEnd"/>
      <w:r w:rsidRPr="006353F6">
        <w:rPr>
          <w:rFonts w:ascii="Arial" w:eastAsia="Times New Roman" w:hAnsi="Arial" w:cs="Arial"/>
          <w:color w:val="0000CD"/>
          <w:sz w:val="24"/>
          <w:szCs w:val="24"/>
        </w:rPr>
        <w:t xml:space="preserve"> расположен на северо-западе республики, в 220 км от Уфы, вблизи многоводной реки Камы. По численности и производству промышленной продукции </w:t>
      </w:r>
      <w:proofErr w:type="spellStart"/>
      <w:r w:rsidRPr="006353F6">
        <w:rPr>
          <w:rFonts w:ascii="Arial" w:eastAsia="Times New Roman" w:hAnsi="Arial" w:cs="Arial"/>
          <w:color w:val="0000CD"/>
          <w:sz w:val="24"/>
          <w:szCs w:val="24"/>
        </w:rPr>
        <w:t>Нефтекамск</w:t>
      </w:r>
      <w:proofErr w:type="spellEnd"/>
      <w:r w:rsidRPr="006353F6">
        <w:rPr>
          <w:rFonts w:ascii="Arial" w:eastAsia="Times New Roman" w:hAnsi="Arial" w:cs="Arial"/>
          <w:color w:val="0000CD"/>
          <w:sz w:val="24"/>
          <w:szCs w:val="24"/>
        </w:rPr>
        <w:t xml:space="preserve"> – четвертый город Республики Башкортостан после Уфы, Стерлитамака и Салавата. Город занимает территорию 147,25 кв. км, граничит с </w:t>
      </w:r>
      <w:proofErr w:type="spellStart"/>
      <w:r w:rsidRPr="006353F6">
        <w:rPr>
          <w:rFonts w:ascii="Arial" w:eastAsia="Times New Roman" w:hAnsi="Arial" w:cs="Arial"/>
          <w:color w:val="0000CD"/>
          <w:sz w:val="24"/>
          <w:szCs w:val="24"/>
        </w:rPr>
        <w:t>Краснокамским</w:t>
      </w:r>
      <w:proofErr w:type="spellEnd"/>
      <w:r w:rsidRPr="006353F6">
        <w:rPr>
          <w:rFonts w:ascii="Arial" w:eastAsia="Times New Roman" w:hAnsi="Arial" w:cs="Arial"/>
          <w:color w:val="0000CD"/>
          <w:sz w:val="24"/>
          <w:szCs w:val="24"/>
        </w:rPr>
        <w:t xml:space="preserve"> и </w:t>
      </w:r>
      <w:proofErr w:type="spellStart"/>
      <w:r w:rsidRPr="006353F6">
        <w:rPr>
          <w:rFonts w:ascii="Arial" w:eastAsia="Times New Roman" w:hAnsi="Arial" w:cs="Arial"/>
          <w:color w:val="0000CD"/>
          <w:sz w:val="24"/>
          <w:szCs w:val="24"/>
        </w:rPr>
        <w:t>Янаульским</w:t>
      </w:r>
      <w:proofErr w:type="spellEnd"/>
      <w:r w:rsidRPr="006353F6">
        <w:rPr>
          <w:rFonts w:ascii="Arial" w:eastAsia="Times New Roman" w:hAnsi="Arial" w:cs="Arial"/>
          <w:color w:val="0000CD"/>
          <w:sz w:val="24"/>
          <w:szCs w:val="24"/>
        </w:rPr>
        <w:t xml:space="preserve"> районами Башкортостана. В городе проживают  более 137 тысяч жителей 62 национальностей, средний возраст жителей – 36,4 лет.</w:t>
      </w:r>
    </w:p>
    <w:p w:rsidR="006353F6" w:rsidRPr="006353F6" w:rsidRDefault="006353F6" w:rsidP="006353F6">
      <w:pPr>
        <w:spacing w:before="100" w:beforeAutospacing="1" w:after="100" w:afterAutospacing="1" w:line="240" w:lineRule="auto"/>
        <w:rPr>
          <w:rFonts w:ascii="Arial" w:eastAsia="Times New Roman" w:hAnsi="Arial" w:cs="Arial"/>
          <w:color w:val="4A4A4A"/>
          <w:sz w:val="21"/>
          <w:szCs w:val="21"/>
        </w:rPr>
      </w:pPr>
      <w:r w:rsidRPr="006353F6">
        <w:rPr>
          <w:rFonts w:ascii="Arial" w:eastAsia="Times New Roman" w:hAnsi="Arial" w:cs="Arial"/>
          <w:color w:val="0000CD"/>
          <w:sz w:val="24"/>
          <w:szCs w:val="24"/>
        </w:rPr>
        <w:t>     </w:t>
      </w:r>
      <w:proofErr w:type="gramStart"/>
      <w:r w:rsidRPr="006353F6">
        <w:rPr>
          <w:rFonts w:ascii="Arial" w:eastAsia="Times New Roman" w:hAnsi="Arial" w:cs="Arial"/>
          <w:color w:val="0000CD"/>
          <w:sz w:val="24"/>
          <w:szCs w:val="24"/>
        </w:rPr>
        <w:t>Через город проходит развитая сеть автомобильных дорог Уфа – Янаул (</w:t>
      </w:r>
      <w:proofErr w:type="spellStart"/>
      <w:r w:rsidRPr="006353F6">
        <w:rPr>
          <w:rFonts w:ascii="Arial" w:eastAsia="Times New Roman" w:hAnsi="Arial" w:cs="Arial"/>
          <w:color w:val="0000CD"/>
          <w:sz w:val="24"/>
          <w:szCs w:val="24"/>
        </w:rPr>
        <w:t>Нефтекамск</w:t>
      </w:r>
      <w:proofErr w:type="spellEnd"/>
      <w:r w:rsidRPr="006353F6">
        <w:rPr>
          <w:rFonts w:ascii="Arial" w:eastAsia="Times New Roman" w:hAnsi="Arial" w:cs="Arial"/>
          <w:color w:val="0000CD"/>
          <w:sz w:val="24"/>
          <w:szCs w:val="24"/>
        </w:rPr>
        <w:t xml:space="preserve"> – Краснохолмский), Самара – Уфа (</w:t>
      </w:r>
      <w:proofErr w:type="spellStart"/>
      <w:r w:rsidRPr="006353F6">
        <w:rPr>
          <w:rFonts w:ascii="Arial" w:eastAsia="Times New Roman" w:hAnsi="Arial" w:cs="Arial"/>
          <w:color w:val="0000CD"/>
          <w:sz w:val="24"/>
          <w:szCs w:val="24"/>
        </w:rPr>
        <w:t>Нефтекамск</w:t>
      </w:r>
      <w:proofErr w:type="spellEnd"/>
      <w:r w:rsidRPr="006353F6">
        <w:rPr>
          <w:rFonts w:ascii="Arial" w:eastAsia="Times New Roman" w:hAnsi="Arial" w:cs="Arial"/>
          <w:color w:val="0000CD"/>
          <w:sz w:val="24"/>
          <w:szCs w:val="24"/>
        </w:rPr>
        <w:t xml:space="preserve"> – Дюртюли – Буздяк), связывающая его с городами Уфа, Бирск, Янаул, </w:t>
      </w:r>
      <w:proofErr w:type="spellStart"/>
      <w:r w:rsidRPr="006353F6">
        <w:rPr>
          <w:rFonts w:ascii="Arial" w:eastAsia="Times New Roman" w:hAnsi="Arial" w:cs="Arial"/>
          <w:color w:val="0000CD"/>
          <w:sz w:val="24"/>
          <w:szCs w:val="24"/>
        </w:rPr>
        <w:t>Агидель</w:t>
      </w:r>
      <w:proofErr w:type="spellEnd"/>
      <w:r w:rsidRPr="006353F6">
        <w:rPr>
          <w:rFonts w:ascii="Arial" w:eastAsia="Times New Roman" w:hAnsi="Arial" w:cs="Arial"/>
          <w:color w:val="0000CD"/>
          <w:sz w:val="24"/>
          <w:szCs w:val="24"/>
        </w:rPr>
        <w:t>, Октябрьский, Ижевск, Казань и Пермь.</w:t>
      </w:r>
      <w:proofErr w:type="gramEnd"/>
      <w:r w:rsidRPr="006353F6">
        <w:rPr>
          <w:rFonts w:ascii="Arial" w:eastAsia="Times New Roman" w:hAnsi="Arial" w:cs="Arial"/>
          <w:color w:val="0000CD"/>
          <w:sz w:val="24"/>
          <w:szCs w:val="24"/>
        </w:rPr>
        <w:t xml:space="preserve"> Ближайшей узловой железнодорожной станцией, расположенной в 50 километрах от города, является Янаул.</w:t>
      </w:r>
    </w:p>
    <w:p w:rsidR="006353F6" w:rsidRDefault="006353F6" w:rsidP="006353F6">
      <w:pPr>
        <w:spacing w:before="100" w:beforeAutospacing="1" w:after="100" w:afterAutospacing="1" w:line="240" w:lineRule="auto"/>
        <w:rPr>
          <w:rFonts w:ascii="Arial" w:eastAsia="Times New Roman" w:hAnsi="Arial" w:cs="Arial"/>
          <w:color w:val="0000CD"/>
          <w:sz w:val="24"/>
          <w:szCs w:val="24"/>
        </w:rPr>
      </w:pPr>
      <w:r w:rsidRPr="006353F6">
        <w:rPr>
          <w:rFonts w:ascii="Arial" w:eastAsia="Times New Roman" w:hAnsi="Arial" w:cs="Arial"/>
          <w:color w:val="0000CD"/>
          <w:sz w:val="24"/>
          <w:szCs w:val="24"/>
        </w:rPr>
        <w:t xml:space="preserve">     Своим рождением </w:t>
      </w:r>
      <w:proofErr w:type="spellStart"/>
      <w:r w:rsidRPr="006353F6">
        <w:rPr>
          <w:rFonts w:ascii="Arial" w:eastAsia="Times New Roman" w:hAnsi="Arial" w:cs="Arial"/>
          <w:color w:val="0000CD"/>
          <w:sz w:val="24"/>
          <w:szCs w:val="24"/>
        </w:rPr>
        <w:t>Нефтекамск</w:t>
      </w:r>
      <w:proofErr w:type="spellEnd"/>
      <w:r w:rsidRPr="006353F6">
        <w:rPr>
          <w:rFonts w:ascii="Arial" w:eastAsia="Times New Roman" w:hAnsi="Arial" w:cs="Arial"/>
          <w:color w:val="0000CD"/>
          <w:sz w:val="24"/>
          <w:szCs w:val="24"/>
        </w:rPr>
        <w:t xml:space="preserve"> </w:t>
      </w:r>
      <w:proofErr w:type="gramStart"/>
      <w:r w:rsidRPr="006353F6">
        <w:rPr>
          <w:rFonts w:ascii="Arial" w:eastAsia="Times New Roman" w:hAnsi="Arial" w:cs="Arial"/>
          <w:color w:val="0000CD"/>
          <w:sz w:val="24"/>
          <w:szCs w:val="24"/>
        </w:rPr>
        <w:t>обязан</w:t>
      </w:r>
      <w:proofErr w:type="gramEnd"/>
      <w:r w:rsidRPr="006353F6">
        <w:rPr>
          <w:rFonts w:ascii="Arial" w:eastAsia="Times New Roman" w:hAnsi="Arial" w:cs="Arial"/>
          <w:color w:val="0000CD"/>
          <w:sz w:val="24"/>
          <w:szCs w:val="24"/>
        </w:rPr>
        <w:t xml:space="preserve"> «черному золоту»,</w:t>
      </w:r>
      <w:r>
        <w:rPr>
          <w:rFonts w:ascii="Arial" w:eastAsia="Times New Roman" w:hAnsi="Arial" w:cs="Arial"/>
          <w:noProof/>
          <w:color w:val="0000CD"/>
          <w:sz w:val="24"/>
          <w:szCs w:val="24"/>
        </w:rPr>
        <w:drawing>
          <wp:inline distT="0" distB="0" distL="0" distR="0">
            <wp:extent cx="2605426" cy="2574057"/>
            <wp:effectExtent l="19050" t="0" r="4424" b="0"/>
            <wp:docPr id="6" name="Рисунок 6" descr="http://sovetneftekamsk.ru/up/%D0%BA%D0%B0%D0%BF%D0%BB%D1%8F%20%D0%BD%D0%B5%D1%84%D1%82%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vetneftekamsk.ru/up/%D0%BA%D0%B0%D0%BF%D0%BB%D1%8F%20%D0%BD%D0%B5%D1%84%D1%82%D0%B8.jpg"/>
                    <pic:cNvPicPr>
                      <a:picLocks noChangeAspect="1" noChangeArrowheads="1"/>
                    </pic:cNvPicPr>
                  </pic:nvPicPr>
                  <pic:blipFill>
                    <a:blip r:embed="rId6"/>
                    <a:srcRect/>
                    <a:stretch>
                      <a:fillRect/>
                    </a:stretch>
                  </pic:blipFill>
                  <pic:spPr bwMode="auto">
                    <a:xfrm>
                      <a:off x="0" y="0"/>
                      <a:ext cx="2621295" cy="2589735"/>
                    </a:xfrm>
                    <a:prstGeom prst="rect">
                      <a:avLst/>
                    </a:prstGeom>
                    <a:noFill/>
                    <a:ln w="9525">
                      <a:noFill/>
                      <a:miter lim="800000"/>
                      <a:headEnd/>
                      <a:tailEnd/>
                    </a:ln>
                  </pic:spPr>
                </pic:pic>
              </a:graphicData>
            </a:graphic>
          </wp:inline>
        </w:drawing>
      </w:r>
      <w:r>
        <w:rPr>
          <w:rFonts w:ascii="Arial" w:eastAsia="Times New Roman" w:hAnsi="Arial" w:cs="Arial"/>
          <w:color w:val="0000CD"/>
          <w:sz w:val="24"/>
          <w:szCs w:val="24"/>
        </w:rPr>
        <w:t>\</w:t>
      </w:r>
    </w:p>
    <w:p w:rsidR="006353F6" w:rsidRPr="006353F6" w:rsidRDefault="006353F6" w:rsidP="006353F6">
      <w:pPr>
        <w:spacing w:before="100" w:beforeAutospacing="1" w:after="100" w:afterAutospacing="1" w:line="240" w:lineRule="auto"/>
        <w:rPr>
          <w:rFonts w:ascii="Arial" w:eastAsia="Times New Roman" w:hAnsi="Arial" w:cs="Arial"/>
          <w:color w:val="4A4A4A"/>
          <w:sz w:val="21"/>
          <w:szCs w:val="21"/>
        </w:rPr>
      </w:pPr>
      <w:r w:rsidRPr="006353F6">
        <w:rPr>
          <w:rFonts w:ascii="Arial" w:eastAsia="Times New Roman" w:hAnsi="Arial" w:cs="Arial"/>
          <w:color w:val="0000CD"/>
          <w:sz w:val="24"/>
          <w:szCs w:val="24"/>
        </w:rPr>
        <w:t xml:space="preserve">найденному в 1955 году около старинного марийского села </w:t>
      </w:r>
      <w:proofErr w:type="spellStart"/>
      <w:r w:rsidRPr="006353F6">
        <w:rPr>
          <w:rFonts w:ascii="Arial" w:eastAsia="Times New Roman" w:hAnsi="Arial" w:cs="Arial"/>
          <w:color w:val="0000CD"/>
          <w:sz w:val="24"/>
          <w:szCs w:val="24"/>
        </w:rPr>
        <w:t>Арлан</w:t>
      </w:r>
      <w:proofErr w:type="spellEnd"/>
      <w:r w:rsidRPr="006353F6">
        <w:rPr>
          <w:rFonts w:ascii="Arial" w:eastAsia="Times New Roman" w:hAnsi="Arial" w:cs="Arial"/>
          <w:color w:val="0000CD"/>
          <w:sz w:val="24"/>
          <w:szCs w:val="24"/>
        </w:rPr>
        <w:t>. Вслед за разведчиками пришли нефтедобытчики, а затем и строители. Растущая  добыча нефти, строительство и обустройство поселка в шестидесятые годы  требовали бесперебойного энергоснабжения.</w:t>
      </w:r>
    </w:p>
    <w:p w:rsidR="006353F6" w:rsidRPr="006353F6" w:rsidRDefault="006353F6" w:rsidP="006353F6">
      <w:pPr>
        <w:spacing w:before="100" w:beforeAutospacing="1" w:after="100" w:afterAutospacing="1" w:line="240" w:lineRule="auto"/>
        <w:rPr>
          <w:rFonts w:ascii="Arial" w:eastAsia="Times New Roman" w:hAnsi="Arial" w:cs="Arial"/>
          <w:color w:val="4A4A4A"/>
          <w:sz w:val="21"/>
          <w:szCs w:val="21"/>
        </w:rPr>
      </w:pPr>
      <w:r w:rsidRPr="006353F6">
        <w:rPr>
          <w:rFonts w:ascii="Arial" w:eastAsia="Times New Roman" w:hAnsi="Arial" w:cs="Arial"/>
          <w:color w:val="0000CD"/>
          <w:sz w:val="24"/>
          <w:szCs w:val="24"/>
        </w:rPr>
        <w:t xml:space="preserve">     В 1962 году начинается строительство </w:t>
      </w:r>
      <w:proofErr w:type="spellStart"/>
      <w:r w:rsidRPr="006353F6">
        <w:rPr>
          <w:rFonts w:ascii="Arial" w:eastAsia="Times New Roman" w:hAnsi="Arial" w:cs="Arial"/>
          <w:color w:val="0000CD"/>
          <w:sz w:val="24"/>
          <w:szCs w:val="24"/>
        </w:rPr>
        <w:t>Кармановской</w:t>
      </w:r>
      <w:proofErr w:type="spellEnd"/>
      <w:r w:rsidRPr="006353F6">
        <w:rPr>
          <w:rFonts w:ascii="Arial" w:eastAsia="Times New Roman" w:hAnsi="Arial" w:cs="Arial"/>
          <w:color w:val="0000CD"/>
          <w:sz w:val="24"/>
          <w:szCs w:val="24"/>
        </w:rPr>
        <w:t xml:space="preserve"> ГРЭС и создание искусственного водохранилища. В 1963 году рабочий поселок </w:t>
      </w:r>
      <w:proofErr w:type="spellStart"/>
      <w:r w:rsidRPr="006353F6">
        <w:rPr>
          <w:rFonts w:ascii="Arial" w:eastAsia="Times New Roman" w:hAnsi="Arial" w:cs="Arial"/>
          <w:color w:val="0000CD"/>
          <w:sz w:val="24"/>
          <w:szCs w:val="24"/>
        </w:rPr>
        <w:t>Нефтекамск</w:t>
      </w:r>
      <w:proofErr w:type="spellEnd"/>
      <w:r w:rsidRPr="006353F6">
        <w:rPr>
          <w:rFonts w:ascii="Arial" w:eastAsia="Times New Roman" w:hAnsi="Arial" w:cs="Arial"/>
          <w:color w:val="0000CD"/>
          <w:sz w:val="24"/>
          <w:szCs w:val="24"/>
        </w:rPr>
        <w:t xml:space="preserve"> был преобразован в город республиканского подчинения. Основатели </w:t>
      </w:r>
      <w:proofErr w:type="spellStart"/>
      <w:r w:rsidRPr="006353F6">
        <w:rPr>
          <w:rFonts w:ascii="Arial" w:eastAsia="Times New Roman" w:hAnsi="Arial" w:cs="Arial"/>
          <w:color w:val="0000CD"/>
          <w:sz w:val="24"/>
          <w:szCs w:val="24"/>
        </w:rPr>
        <w:t>Нефтекамска</w:t>
      </w:r>
      <w:proofErr w:type="spellEnd"/>
      <w:r w:rsidRPr="006353F6">
        <w:rPr>
          <w:rFonts w:ascii="Arial" w:eastAsia="Times New Roman" w:hAnsi="Arial" w:cs="Arial"/>
          <w:color w:val="0000CD"/>
          <w:sz w:val="24"/>
          <w:szCs w:val="24"/>
        </w:rPr>
        <w:t xml:space="preserve"> постарались дать городу разностороннее развитие. В 1968 году началось строительство завода искусственных кож. А в 1971 году была выбрана промышленная площадка под строительство завода по производству автосамосвалов. Одновременно со строительством крупных промышленных предприятий возводились школы, больницы и культурные учреждения.</w:t>
      </w:r>
    </w:p>
    <w:p w:rsidR="006353F6" w:rsidRPr="006353F6" w:rsidRDefault="006353F6" w:rsidP="006353F6">
      <w:pPr>
        <w:spacing w:before="100" w:beforeAutospacing="1" w:after="100" w:afterAutospacing="1" w:line="240" w:lineRule="auto"/>
        <w:rPr>
          <w:rFonts w:ascii="Arial" w:eastAsia="Times New Roman" w:hAnsi="Arial" w:cs="Arial"/>
          <w:color w:val="4A4A4A"/>
          <w:sz w:val="21"/>
          <w:szCs w:val="21"/>
        </w:rPr>
      </w:pPr>
      <w:r w:rsidRPr="006353F6">
        <w:rPr>
          <w:rFonts w:ascii="Arial" w:eastAsia="Times New Roman" w:hAnsi="Arial" w:cs="Arial"/>
          <w:color w:val="0000CD"/>
          <w:sz w:val="24"/>
          <w:szCs w:val="24"/>
        </w:rPr>
        <w:t xml:space="preserve">     Сегодня </w:t>
      </w:r>
      <w:proofErr w:type="spellStart"/>
      <w:r w:rsidRPr="006353F6">
        <w:rPr>
          <w:rFonts w:ascii="Arial" w:eastAsia="Times New Roman" w:hAnsi="Arial" w:cs="Arial"/>
          <w:color w:val="0000CD"/>
          <w:sz w:val="24"/>
          <w:szCs w:val="24"/>
        </w:rPr>
        <w:t>Нефтекамск</w:t>
      </w:r>
      <w:proofErr w:type="spellEnd"/>
      <w:r w:rsidRPr="006353F6">
        <w:rPr>
          <w:rFonts w:ascii="Arial" w:eastAsia="Times New Roman" w:hAnsi="Arial" w:cs="Arial"/>
          <w:color w:val="0000CD"/>
          <w:sz w:val="24"/>
          <w:szCs w:val="24"/>
        </w:rPr>
        <w:t xml:space="preserve"> – один из крупных городов Башкортостана, являющийся промышленным, образовательным и культурным центром северо-запада республики.</w:t>
      </w:r>
    </w:p>
    <w:p w:rsidR="006353F6" w:rsidRPr="006353F6" w:rsidRDefault="006353F6" w:rsidP="006353F6">
      <w:pPr>
        <w:spacing w:before="100" w:beforeAutospacing="1" w:after="100" w:afterAutospacing="1" w:line="240" w:lineRule="auto"/>
        <w:rPr>
          <w:rFonts w:ascii="Arial" w:eastAsia="Times New Roman" w:hAnsi="Arial" w:cs="Arial"/>
          <w:color w:val="4A4A4A"/>
          <w:sz w:val="21"/>
          <w:szCs w:val="21"/>
        </w:rPr>
      </w:pPr>
      <w:r w:rsidRPr="006353F6">
        <w:rPr>
          <w:rFonts w:ascii="Arial" w:eastAsia="Times New Roman" w:hAnsi="Arial" w:cs="Arial"/>
          <w:color w:val="0000CD"/>
          <w:sz w:val="24"/>
          <w:szCs w:val="24"/>
        </w:rPr>
        <w:t>     В экономике городского округа занято 70,0 тыс. человек, в том числе на крупных и средних предприятиях – более 33 тыс. человек.</w:t>
      </w:r>
    </w:p>
    <w:p w:rsidR="006353F6" w:rsidRPr="006353F6" w:rsidRDefault="006353F6" w:rsidP="006353F6">
      <w:pPr>
        <w:spacing w:before="100" w:beforeAutospacing="1" w:after="100" w:afterAutospacing="1" w:line="240" w:lineRule="auto"/>
        <w:rPr>
          <w:rFonts w:ascii="Arial" w:eastAsia="Times New Roman" w:hAnsi="Arial" w:cs="Arial"/>
          <w:color w:val="4A4A4A"/>
          <w:sz w:val="21"/>
          <w:szCs w:val="21"/>
        </w:rPr>
      </w:pPr>
      <w:r w:rsidRPr="006353F6">
        <w:rPr>
          <w:rFonts w:ascii="Arial" w:eastAsia="Times New Roman" w:hAnsi="Arial" w:cs="Arial"/>
          <w:color w:val="0000CD"/>
          <w:sz w:val="24"/>
          <w:szCs w:val="24"/>
        </w:rPr>
        <w:lastRenderedPageBreak/>
        <w:t>    </w:t>
      </w:r>
    </w:p>
    <w:p w:rsidR="006353F6" w:rsidRPr="006353F6" w:rsidRDefault="006353F6" w:rsidP="006353F6">
      <w:pPr>
        <w:spacing w:before="100" w:beforeAutospacing="1" w:after="100" w:afterAutospacing="1" w:line="240" w:lineRule="auto"/>
        <w:rPr>
          <w:rFonts w:ascii="Arial" w:eastAsia="Times New Roman" w:hAnsi="Arial" w:cs="Arial"/>
          <w:color w:val="4A4A4A"/>
          <w:sz w:val="21"/>
          <w:szCs w:val="21"/>
        </w:rPr>
      </w:pPr>
      <w:r>
        <w:rPr>
          <w:rFonts w:ascii="Arial" w:eastAsia="Times New Roman" w:hAnsi="Arial" w:cs="Arial"/>
          <w:noProof/>
          <w:color w:val="4A4A4A"/>
          <w:sz w:val="21"/>
          <w:szCs w:val="21"/>
        </w:rPr>
        <w:drawing>
          <wp:inline distT="0" distB="0" distL="0" distR="0">
            <wp:extent cx="6124575" cy="3467100"/>
            <wp:effectExtent l="19050" t="0" r="9525" b="0"/>
            <wp:docPr id="7" name="Рисунок 7" descr="http://sovetneftekamsk.ru/up/%D0%9D%D0%B5%D1%84%D0%90%D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vetneftekamsk.ru/up/%D0%9D%D0%B5%D1%84%D0%90%D0%97.jpg"/>
                    <pic:cNvPicPr>
                      <a:picLocks noChangeAspect="1" noChangeArrowheads="1"/>
                    </pic:cNvPicPr>
                  </pic:nvPicPr>
                  <pic:blipFill>
                    <a:blip r:embed="rId7"/>
                    <a:srcRect/>
                    <a:stretch>
                      <a:fillRect/>
                    </a:stretch>
                  </pic:blipFill>
                  <pic:spPr bwMode="auto">
                    <a:xfrm>
                      <a:off x="0" y="0"/>
                      <a:ext cx="6124575" cy="3467100"/>
                    </a:xfrm>
                    <a:prstGeom prst="rect">
                      <a:avLst/>
                    </a:prstGeom>
                    <a:noFill/>
                    <a:ln w="9525">
                      <a:noFill/>
                      <a:miter lim="800000"/>
                      <a:headEnd/>
                      <a:tailEnd/>
                    </a:ln>
                  </pic:spPr>
                </pic:pic>
              </a:graphicData>
            </a:graphic>
          </wp:inline>
        </w:drawing>
      </w:r>
    </w:p>
    <w:p w:rsidR="006353F6" w:rsidRPr="006353F6" w:rsidRDefault="006353F6" w:rsidP="006353F6">
      <w:pPr>
        <w:spacing w:before="100" w:beforeAutospacing="1" w:after="100" w:afterAutospacing="1" w:line="240" w:lineRule="auto"/>
        <w:rPr>
          <w:rFonts w:ascii="Arial" w:eastAsia="Times New Roman" w:hAnsi="Arial" w:cs="Arial"/>
          <w:color w:val="4A4A4A"/>
          <w:sz w:val="21"/>
          <w:szCs w:val="21"/>
        </w:rPr>
      </w:pPr>
      <w:r w:rsidRPr="006353F6">
        <w:rPr>
          <w:rFonts w:ascii="Arial" w:eastAsia="Times New Roman" w:hAnsi="Arial" w:cs="Arial"/>
          <w:color w:val="0000CD"/>
          <w:sz w:val="24"/>
          <w:szCs w:val="24"/>
        </w:rPr>
        <w:t xml:space="preserve"> В </w:t>
      </w:r>
      <w:proofErr w:type="spellStart"/>
      <w:r w:rsidRPr="006353F6">
        <w:rPr>
          <w:rFonts w:ascii="Arial" w:eastAsia="Times New Roman" w:hAnsi="Arial" w:cs="Arial"/>
          <w:color w:val="0000CD"/>
          <w:sz w:val="24"/>
          <w:szCs w:val="24"/>
        </w:rPr>
        <w:t>Нефтекамске</w:t>
      </w:r>
      <w:proofErr w:type="spellEnd"/>
      <w:r w:rsidRPr="006353F6">
        <w:rPr>
          <w:rFonts w:ascii="Arial" w:eastAsia="Times New Roman" w:hAnsi="Arial" w:cs="Arial"/>
          <w:color w:val="0000CD"/>
          <w:sz w:val="24"/>
          <w:szCs w:val="24"/>
        </w:rPr>
        <w:t xml:space="preserve"> развитая многоотраслевая промышленность: машиностроение и металлообработка, легкая и пищевая, топливная и электроэнергетика, </w:t>
      </w:r>
    </w:p>
    <w:p w:rsidR="006353F6" w:rsidRPr="006353F6" w:rsidRDefault="006353F6" w:rsidP="006353F6">
      <w:pPr>
        <w:spacing w:before="100" w:beforeAutospacing="1" w:after="100" w:afterAutospacing="1" w:line="240" w:lineRule="auto"/>
        <w:rPr>
          <w:rFonts w:ascii="Arial" w:eastAsia="Times New Roman" w:hAnsi="Arial" w:cs="Arial"/>
          <w:color w:val="4A4A4A"/>
          <w:sz w:val="21"/>
          <w:szCs w:val="21"/>
        </w:rPr>
      </w:pPr>
      <w:r>
        <w:rPr>
          <w:rFonts w:ascii="Arial" w:eastAsia="Times New Roman" w:hAnsi="Arial" w:cs="Arial"/>
          <w:noProof/>
          <w:color w:val="4A4A4A"/>
          <w:sz w:val="21"/>
          <w:szCs w:val="21"/>
        </w:rPr>
        <w:drawing>
          <wp:inline distT="0" distB="0" distL="0" distR="0">
            <wp:extent cx="6100411" cy="3562350"/>
            <wp:effectExtent l="19050" t="0" r="0" b="0"/>
            <wp:docPr id="8" name="Рисунок 8" descr="http://sovetneftekamsk.ru/up/%D0%9A%D0%93%D0%A0%D0%AD%D0%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vetneftekamsk.ru/up/%D0%9A%D0%93%D0%A0%D0%AD%D0%A1.jpg"/>
                    <pic:cNvPicPr>
                      <a:picLocks noChangeAspect="1" noChangeArrowheads="1"/>
                    </pic:cNvPicPr>
                  </pic:nvPicPr>
                  <pic:blipFill>
                    <a:blip r:embed="rId8"/>
                    <a:srcRect/>
                    <a:stretch>
                      <a:fillRect/>
                    </a:stretch>
                  </pic:blipFill>
                  <pic:spPr bwMode="auto">
                    <a:xfrm>
                      <a:off x="0" y="0"/>
                      <a:ext cx="6100411" cy="3562350"/>
                    </a:xfrm>
                    <a:prstGeom prst="rect">
                      <a:avLst/>
                    </a:prstGeom>
                    <a:noFill/>
                    <a:ln w="9525">
                      <a:noFill/>
                      <a:miter lim="800000"/>
                      <a:headEnd/>
                      <a:tailEnd/>
                    </a:ln>
                  </pic:spPr>
                </pic:pic>
              </a:graphicData>
            </a:graphic>
          </wp:inline>
        </w:drawing>
      </w:r>
    </w:p>
    <w:p w:rsidR="006353F6" w:rsidRPr="006353F6" w:rsidRDefault="006353F6" w:rsidP="006353F6">
      <w:pPr>
        <w:spacing w:before="100" w:beforeAutospacing="1" w:after="100" w:afterAutospacing="1" w:line="240" w:lineRule="auto"/>
        <w:rPr>
          <w:rFonts w:ascii="Arial" w:eastAsia="Times New Roman" w:hAnsi="Arial" w:cs="Arial"/>
          <w:color w:val="4A4A4A"/>
          <w:sz w:val="21"/>
          <w:szCs w:val="21"/>
        </w:rPr>
      </w:pPr>
      <w:r w:rsidRPr="006353F6">
        <w:rPr>
          <w:rFonts w:ascii="Arial" w:eastAsia="Times New Roman" w:hAnsi="Arial" w:cs="Arial"/>
          <w:color w:val="0000CD"/>
          <w:sz w:val="24"/>
          <w:szCs w:val="24"/>
        </w:rPr>
        <w:t>деревообработка и др. Динамично развиваются строительство, потребительский рынок, малое и среднее предпринимательство.</w:t>
      </w:r>
    </w:p>
    <w:p w:rsidR="006353F6" w:rsidRPr="006353F6" w:rsidRDefault="006353F6" w:rsidP="006353F6">
      <w:pPr>
        <w:spacing w:before="100" w:beforeAutospacing="1" w:after="100" w:afterAutospacing="1" w:line="240" w:lineRule="auto"/>
        <w:rPr>
          <w:rFonts w:ascii="Arial" w:eastAsia="Times New Roman" w:hAnsi="Arial" w:cs="Arial"/>
          <w:color w:val="4A4A4A"/>
          <w:sz w:val="21"/>
          <w:szCs w:val="21"/>
        </w:rPr>
      </w:pPr>
      <w:r w:rsidRPr="006353F6">
        <w:rPr>
          <w:rFonts w:ascii="Arial" w:eastAsia="Times New Roman" w:hAnsi="Arial" w:cs="Arial"/>
          <w:color w:val="0000CD"/>
          <w:sz w:val="24"/>
          <w:szCs w:val="24"/>
        </w:rPr>
        <w:t xml:space="preserve">     Визитными карточками </w:t>
      </w:r>
      <w:proofErr w:type="spellStart"/>
      <w:r w:rsidRPr="006353F6">
        <w:rPr>
          <w:rFonts w:ascii="Arial" w:eastAsia="Times New Roman" w:hAnsi="Arial" w:cs="Arial"/>
          <w:color w:val="0000CD"/>
          <w:sz w:val="24"/>
          <w:szCs w:val="24"/>
        </w:rPr>
        <w:t>Нефтекамска</w:t>
      </w:r>
      <w:proofErr w:type="spellEnd"/>
      <w:r w:rsidRPr="006353F6">
        <w:rPr>
          <w:rFonts w:ascii="Arial" w:eastAsia="Times New Roman" w:hAnsi="Arial" w:cs="Arial"/>
          <w:color w:val="0000CD"/>
          <w:sz w:val="24"/>
          <w:szCs w:val="24"/>
        </w:rPr>
        <w:t xml:space="preserve"> являются промышленные предприятия: ОАО «НЕФАЗ», </w:t>
      </w:r>
      <w:proofErr w:type="spellStart"/>
      <w:r w:rsidRPr="006353F6">
        <w:rPr>
          <w:rFonts w:ascii="Arial" w:eastAsia="Times New Roman" w:hAnsi="Arial" w:cs="Arial"/>
          <w:color w:val="0000CD"/>
          <w:sz w:val="24"/>
          <w:szCs w:val="24"/>
        </w:rPr>
        <w:t>Кармановская</w:t>
      </w:r>
      <w:proofErr w:type="spellEnd"/>
      <w:r w:rsidRPr="006353F6">
        <w:rPr>
          <w:rFonts w:ascii="Arial" w:eastAsia="Times New Roman" w:hAnsi="Arial" w:cs="Arial"/>
          <w:color w:val="0000CD"/>
          <w:sz w:val="24"/>
          <w:szCs w:val="24"/>
        </w:rPr>
        <w:t xml:space="preserve"> ГРЭС - филиал ООО </w:t>
      </w:r>
      <w:r w:rsidRPr="006353F6">
        <w:rPr>
          <w:rFonts w:ascii="Arial" w:eastAsia="Times New Roman" w:hAnsi="Arial" w:cs="Arial"/>
          <w:color w:val="0000CD"/>
          <w:sz w:val="24"/>
          <w:szCs w:val="24"/>
        </w:rPr>
        <w:lastRenderedPageBreak/>
        <w:t>«</w:t>
      </w:r>
      <w:proofErr w:type="spellStart"/>
      <w:r w:rsidRPr="006353F6">
        <w:rPr>
          <w:rFonts w:ascii="Arial" w:eastAsia="Times New Roman" w:hAnsi="Arial" w:cs="Arial"/>
          <w:color w:val="0000CD"/>
          <w:sz w:val="24"/>
          <w:szCs w:val="24"/>
        </w:rPr>
        <w:t>Башкирэнерго</w:t>
      </w:r>
      <w:proofErr w:type="spellEnd"/>
      <w:r w:rsidRPr="006353F6">
        <w:rPr>
          <w:rFonts w:ascii="Arial" w:eastAsia="Times New Roman" w:hAnsi="Arial" w:cs="Arial"/>
          <w:color w:val="0000CD"/>
          <w:sz w:val="24"/>
          <w:szCs w:val="24"/>
        </w:rPr>
        <w:t>», ОАО «</w:t>
      </w:r>
      <w:proofErr w:type="spellStart"/>
      <w:r w:rsidRPr="006353F6">
        <w:rPr>
          <w:rFonts w:ascii="Arial" w:eastAsia="Times New Roman" w:hAnsi="Arial" w:cs="Arial"/>
          <w:color w:val="0000CD"/>
          <w:sz w:val="24"/>
          <w:szCs w:val="24"/>
        </w:rPr>
        <w:t>Искож</w:t>
      </w:r>
      <w:proofErr w:type="spellEnd"/>
      <w:r w:rsidRPr="006353F6">
        <w:rPr>
          <w:rFonts w:ascii="Arial" w:eastAsia="Times New Roman" w:hAnsi="Arial" w:cs="Arial"/>
          <w:color w:val="0000CD"/>
          <w:sz w:val="24"/>
          <w:szCs w:val="24"/>
        </w:rPr>
        <w:t>», ООО «</w:t>
      </w:r>
      <w:proofErr w:type="spellStart"/>
      <w:r w:rsidRPr="006353F6">
        <w:rPr>
          <w:rFonts w:ascii="Arial" w:eastAsia="Times New Roman" w:hAnsi="Arial" w:cs="Arial"/>
          <w:color w:val="0000CD"/>
          <w:sz w:val="24"/>
          <w:szCs w:val="24"/>
        </w:rPr>
        <w:t>Таргин</w:t>
      </w:r>
      <w:proofErr w:type="spellEnd"/>
      <w:r w:rsidRPr="006353F6">
        <w:rPr>
          <w:rFonts w:ascii="Arial" w:eastAsia="Times New Roman" w:hAnsi="Arial" w:cs="Arial"/>
          <w:color w:val="0000CD"/>
          <w:sz w:val="24"/>
          <w:szCs w:val="24"/>
        </w:rPr>
        <w:t xml:space="preserve"> </w:t>
      </w:r>
      <w:proofErr w:type="spellStart"/>
      <w:r w:rsidRPr="006353F6">
        <w:rPr>
          <w:rFonts w:ascii="Arial" w:eastAsia="Times New Roman" w:hAnsi="Arial" w:cs="Arial"/>
          <w:color w:val="0000CD"/>
          <w:sz w:val="24"/>
          <w:szCs w:val="24"/>
        </w:rPr>
        <w:t>Механосервис</w:t>
      </w:r>
      <w:proofErr w:type="spellEnd"/>
      <w:r w:rsidRPr="006353F6">
        <w:rPr>
          <w:rFonts w:ascii="Arial" w:eastAsia="Times New Roman" w:hAnsi="Arial" w:cs="Arial"/>
          <w:color w:val="0000CD"/>
          <w:sz w:val="24"/>
          <w:szCs w:val="24"/>
        </w:rPr>
        <w:t>», ООО «</w:t>
      </w:r>
      <w:proofErr w:type="spellStart"/>
      <w:r w:rsidRPr="006353F6">
        <w:rPr>
          <w:rFonts w:ascii="Arial" w:eastAsia="Times New Roman" w:hAnsi="Arial" w:cs="Arial"/>
          <w:color w:val="0000CD"/>
          <w:sz w:val="24"/>
          <w:szCs w:val="24"/>
        </w:rPr>
        <w:t>Нефтекамский</w:t>
      </w:r>
      <w:proofErr w:type="spellEnd"/>
      <w:r w:rsidRPr="006353F6">
        <w:rPr>
          <w:rFonts w:ascii="Arial" w:eastAsia="Times New Roman" w:hAnsi="Arial" w:cs="Arial"/>
          <w:color w:val="0000CD"/>
          <w:sz w:val="24"/>
          <w:szCs w:val="24"/>
        </w:rPr>
        <w:t xml:space="preserve"> машиностроительный завод», ОАО «</w:t>
      </w:r>
      <w:proofErr w:type="spellStart"/>
      <w:r w:rsidRPr="006353F6">
        <w:rPr>
          <w:rFonts w:ascii="Arial" w:eastAsia="Times New Roman" w:hAnsi="Arial" w:cs="Arial"/>
          <w:color w:val="0000CD"/>
          <w:sz w:val="24"/>
          <w:szCs w:val="24"/>
        </w:rPr>
        <w:t>Амзинский</w:t>
      </w:r>
      <w:proofErr w:type="spellEnd"/>
      <w:r w:rsidRPr="006353F6">
        <w:rPr>
          <w:rFonts w:ascii="Arial" w:eastAsia="Times New Roman" w:hAnsi="Arial" w:cs="Arial"/>
          <w:color w:val="0000CD"/>
          <w:sz w:val="24"/>
          <w:szCs w:val="24"/>
        </w:rPr>
        <w:t xml:space="preserve"> лесокомбинат», ОАО «</w:t>
      </w:r>
      <w:proofErr w:type="spellStart"/>
      <w:r w:rsidRPr="006353F6">
        <w:rPr>
          <w:rFonts w:ascii="Arial" w:eastAsia="Times New Roman" w:hAnsi="Arial" w:cs="Arial"/>
          <w:color w:val="0000CD"/>
          <w:sz w:val="24"/>
          <w:szCs w:val="24"/>
        </w:rPr>
        <w:t>Нефтекамская</w:t>
      </w:r>
      <w:proofErr w:type="spellEnd"/>
      <w:r w:rsidRPr="006353F6">
        <w:rPr>
          <w:rFonts w:ascii="Arial" w:eastAsia="Times New Roman" w:hAnsi="Arial" w:cs="Arial"/>
          <w:color w:val="0000CD"/>
          <w:sz w:val="24"/>
          <w:szCs w:val="24"/>
        </w:rPr>
        <w:t xml:space="preserve"> кожгалантерейная фабрика».</w:t>
      </w:r>
    </w:p>
    <w:p w:rsidR="006353F6" w:rsidRPr="006353F6" w:rsidRDefault="006353F6" w:rsidP="006353F6">
      <w:pPr>
        <w:spacing w:before="100" w:beforeAutospacing="1" w:after="100" w:afterAutospacing="1" w:line="240" w:lineRule="auto"/>
        <w:rPr>
          <w:rFonts w:ascii="Arial" w:eastAsia="Times New Roman" w:hAnsi="Arial" w:cs="Arial"/>
          <w:color w:val="4A4A4A"/>
          <w:sz w:val="21"/>
          <w:szCs w:val="21"/>
        </w:rPr>
      </w:pPr>
      <w:r w:rsidRPr="006353F6">
        <w:rPr>
          <w:rFonts w:ascii="Arial" w:eastAsia="Times New Roman" w:hAnsi="Arial" w:cs="Arial"/>
          <w:color w:val="0000CD"/>
          <w:sz w:val="24"/>
          <w:szCs w:val="24"/>
        </w:rPr>
        <w:t>     </w:t>
      </w:r>
      <w:r>
        <w:rPr>
          <w:rFonts w:ascii="Arial" w:eastAsia="Times New Roman" w:hAnsi="Arial" w:cs="Arial"/>
          <w:noProof/>
          <w:color w:val="0000CD"/>
          <w:sz w:val="24"/>
          <w:szCs w:val="24"/>
        </w:rPr>
        <w:drawing>
          <wp:inline distT="0" distB="0" distL="0" distR="0">
            <wp:extent cx="6096000" cy="3608906"/>
            <wp:effectExtent l="19050" t="0" r="0" b="0"/>
            <wp:docPr id="9" name="Рисунок 9" descr="http://sovetneftekamsk.ru/up/%D0%91%D0%93%D0%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vetneftekamsk.ru/up/%D0%91%D0%93%D0%A31.jpg"/>
                    <pic:cNvPicPr>
                      <a:picLocks noChangeAspect="1" noChangeArrowheads="1"/>
                    </pic:cNvPicPr>
                  </pic:nvPicPr>
                  <pic:blipFill>
                    <a:blip r:embed="rId9"/>
                    <a:srcRect/>
                    <a:stretch>
                      <a:fillRect/>
                    </a:stretch>
                  </pic:blipFill>
                  <pic:spPr bwMode="auto">
                    <a:xfrm>
                      <a:off x="0" y="0"/>
                      <a:ext cx="6095486" cy="3608602"/>
                    </a:xfrm>
                    <a:prstGeom prst="rect">
                      <a:avLst/>
                    </a:prstGeom>
                    <a:noFill/>
                    <a:ln w="9525">
                      <a:noFill/>
                      <a:miter lim="800000"/>
                      <a:headEnd/>
                      <a:tailEnd/>
                    </a:ln>
                  </pic:spPr>
                </pic:pic>
              </a:graphicData>
            </a:graphic>
          </wp:inline>
        </w:drawing>
      </w:r>
      <w:r w:rsidRPr="006353F6">
        <w:rPr>
          <w:rFonts w:ascii="Arial" w:eastAsia="Times New Roman" w:hAnsi="Arial" w:cs="Arial"/>
          <w:color w:val="0000CD"/>
          <w:sz w:val="24"/>
          <w:szCs w:val="24"/>
        </w:rPr>
        <w:t xml:space="preserve">В городе действуют </w:t>
      </w:r>
      <w:proofErr w:type="spellStart"/>
      <w:r w:rsidRPr="006353F6">
        <w:rPr>
          <w:rFonts w:ascii="Arial" w:eastAsia="Times New Roman" w:hAnsi="Arial" w:cs="Arial"/>
          <w:color w:val="0000CD"/>
          <w:sz w:val="24"/>
          <w:szCs w:val="24"/>
        </w:rPr>
        <w:t>Нефтекамский</w:t>
      </w:r>
      <w:proofErr w:type="spellEnd"/>
      <w:r w:rsidRPr="006353F6">
        <w:rPr>
          <w:rFonts w:ascii="Arial" w:eastAsia="Times New Roman" w:hAnsi="Arial" w:cs="Arial"/>
          <w:color w:val="0000CD"/>
          <w:sz w:val="24"/>
          <w:szCs w:val="24"/>
        </w:rPr>
        <w:t xml:space="preserve"> филиал Башкирского государственного университета, филиал Уфимского государственного авиационно-технического университета. Работают машиностроительный, нефтяной и педагогический колледжи, учреждения среднего специального и начального </w:t>
      </w:r>
      <w:proofErr w:type="spellStart"/>
      <w:r w:rsidRPr="006353F6">
        <w:rPr>
          <w:rFonts w:ascii="Arial" w:eastAsia="Times New Roman" w:hAnsi="Arial" w:cs="Arial"/>
          <w:color w:val="0000CD"/>
          <w:sz w:val="24"/>
          <w:szCs w:val="24"/>
        </w:rPr>
        <w:t>професионального</w:t>
      </w:r>
      <w:proofErr w:type="spellEnd"/>
      <w:r w:rsidRPr="006353F6">
        <w:rPr>
          <w:rFonts w:ascii="Arial" w:eastAsia="Times New Roman" w:hAnsi="Arial" w:cs="Arial"/>
          <w:color w:val="0000CD"/>
          <w:sz w:val="24"/>
          <w:szCs w:val="24"/>
        </w:rPr>
        <w:t xml:space="preserve"> образования. </w:t>
      </w:r>
    </w:p>
    <w:p w:rsidR="006353F6" w:rsidRPr="006353F6" w:rsidRDefault="006353F6" w:rsidP="006353F6">
      <w:pPr>
        <w:spacing w:before="100" w:beforeAutospacing="1" w:after="100" w:afterAutospacing="1" w:line="240" w:lineRule="auto"/>
        <w:rPr>
          <w:rFonts w:ascii="Arial" w:eastAsia="Times New Roman" w:hAnsi="Arial" w:cs="Arial"/>
          <w:color w:val="4A4A4A"/>
          <w:sz w:val="21"/>
          <w:szCs w:val="21"/>
        </w:rPr>
      </w:pPr>
      <w:r w:rsidRPr="006353F6">
        <w:rPr>
          <w:rFonts w:ascii="Arial" w:eastAsia="Times New Roman" w:hAnsi="Arial" w:cs="Arial"/>
          <w:color w:val="0000CD"/>
          <w:sz w:val="24"/>
          <w:szCs w:val="24"/>
        </w:rPr>
        <w:t>     Здравоохранение города представлено 12 лечебно-профилактическими учреждениями на 880 стационарных коек, 9 койками дневного стационара при стационаре и амбулаторно-поликлиническими учреждениями на  3060 посещений в смену. Горожане имеют прекрасную возможность укреплять свое здоровье в санаториях-профилакториях и детских оздоровительных лагерях «Сосновый бор», «</w:t>
      </w:r>
      <w:proofErr w:type="spellStart"/>
      <w:r w:rsidRPr="006353F6">
        <w:rPr>
          <w:rFonts w:ascii="Arial" w:eastAsia="Times New Roman" w:hAnsi="Arial" w:cs="Arial"/>
          <w:color w:val="0000CD"/>
          <w:sz w:val="24"/>
          <w:szCs w:val="24"/>
        </w:rPr>
        <w:t>Хазино</w:t>
      </w:r>
      <w:proofErr w:type="spellEnd"/>
      <w:r w:rsidRPr="006353F6">
        <w:rPr>
          <w:rFonts w:ascii="Arial" w:eastAsia="Times New Roman" w:hAnsi="Arial" w:cs="Arial"/>
          <w:color w:val="0000CD"/>
          <w:sz w:val="24"/>
          <w:szCs w:val="24"/>
        </w:rPr>
        <w:t>», «Росинка», «Бригантина».</w:t>
      </w:r>
    </w:p>
    <w:p w:rsidR="006353F6" w:rsidRPr="006353F6" w:rsidRDefault="006353F6" w:rsidP="006353F6">
      <w:pPr>
        <w:spacing w:before="100" w:beforeAutospacing="1" w:after="100" w:afterAutospacing="1" w:line="240" w:lineRule="auto"/>
        <w:rPr>
          <w:rFonts w:ascii="Arial" w:eastAsia="Times New Roman" w:hAnsi="Arial" w:cs="Arial"/>
          <w:color w:val="4A4A4A"/>
          <w:sz w:val="21"/>
          <w:szCs w:val="21"/>
        </w:rPr>
      </w:pPr>
      <w:r w:rsidRPr="006353F6">
        <w:rPr>
          <w:rFonts w:ascii="Arial" w:eastAsia="Times New Roman" w:hAnsi="Arial" w:cs="Arial"/>
          <w:color w:val="0000CD"/>
          <w:sz w:val="24"/>
          <w:szCs w:val="24"/>
        </w:rPr>
        <w:lastRenderedPageBreak/>
        <w:t>     </w:t>
      </w:r>
      <w:r>
        <w:rPr>
          <w:rFonts w:ascii="Arial" w:eastAsia="Times New Roman" w:hAnsi="Arial" w:cs="Arial"/>
          <w:noProof/>
          <w:color w:val="0000CD"/>
          <w:sz w:val="24"/>
          <w:szCs w:val="24"/>
        </w:rPr>
        <w:drawing>
          <wp:inline distT="0" distB="0" distL="0" distR="0">
            <wp:extent cx="6057900" cy="2847975"/>
            <wp:effectExtent l="19050" t="0" r="0" b="0"/>
            <wp:docPr id="10" name="Рисунок 10" descr="http://sovetneftekamsk.ru/up/%D0%9A%D1%83%D0%BB%D1%8C%D1%82%D1%83%D1%80%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vetneftekamsk.ru/up/%D0%9A%D1%83%D0%BB%D1%8C%D1%82%D1%83%D1%80%D0%B0.jpg"/>
                    <pic:cNvPicPr>
                      <a:picLocks noChangeAspect="1" noChangeArrowheads="1"/>
                    </pic:cNvPicPr>
                  </pic:nvPicPr>
                  <pic:blipFill>
                    <a:blip r:embed="rId10"/>
                    <a:srcRect/>
                    <a:stretch>
                      <a:fillRect/>
                    </a:stretch>
                  </pic:blipFill>
                  <pic:spPr bwMode="auto">
                    <a:xfrm>
                      <a:off x="0" y="0"/>
                      <a:ext cx="6057900" cy="2847975"/>
                    </a:xfrm>
                    <a:prstGeom prst="rect">
                      <a:avLst/>
                    </a:prstGeom>
                    <a:noFill/>
                    <a:ln w="9525">
                      <a:noFill/>
                      <a:miter lim="800000"/>
                      <a:headEnd/>
                      <a:tailEnd/>
                    </a:ln>
                  </pic:spPr>
                </pic:pic>
              </a:graphicData>
            </a:graphic>
          </wp:inline>
        </w:drawing>
      </w:r>
      <w:r w:rsidRPr="006353F6">
        <w:rPr>
          <w:rFonts w:ascii="Arial" w:eastAsia="Times New Roman" w:hAnsi="Arial" w:cs="Arial"/>
          <w:color w:val="0000CD"/>
          <w:sz w:val="24"/>
          <w:szCs w:val="24"/>
        </w:rPr>
        <w:t xml:space="preserve">В учреждениях культуры и образования плодотворно работают 163 коллектива самодеятельного художественного творчества, в том числе 101 коллектив в культурно - </w:t>
      </w:r>
      <w:proofErr w:type="spellStart"/>
      <w:r w:rsidRPr="006353F6">
        <w:rPr>
          <w:rFonts w:ascii="Arial" w:eastAsia="Times New Roman" w:hAnsi="Arial" w:cs="Arial"/>
          <w:color w:val="0000CD"/>
          <w:sz w:val="24"/>
          <w:szCs w:val="24"/>
        </w:rPr>
        <w:t>досуговых</w:t>
      </w:r>
      <w:proofErr w:type="spellEnd"/>
      <w:r w:rsidRPr="006353F6">
        <w:rPr>
          <w:rFonts w:ascii="Arial" w:eastAsia="Times New Roman" w:hAnsi="Arial" w:cs="Arial"/>
          <w:color w:val="0000CD"/>
          <w:sz w:val="24"/>
          <w:szCs w:val="24"/>
        </w:rPr>
        <w:t xml:space="preserve"> учреждениях (охват 2 036 человек, в том числе 1 289 детей). Из них 27 имеют звание «народный» и «образцовый».</w:t>
      </w:r>
    </w:p>
    <w:p w:rsidR="006353F6" w:rsidRPr="006353F6" w:rsidRDefault="006353F6" w:rsidP="006353F6">
      <w:pPr>
        <w:spacing w:before="100" w:beforeAutospacing="1" w:after="100" w:afterAutospacing="1" w:line="240" w:lineRule="auto"/>
        <w:rPr>
          <w:rFonts w:ascii="Arial" w:eastAsia="Times New Roman" w:hAnsi="Arial" w:cs="Arial"/>
          <w:color w:val="4A4A4A"/>
          <w:sz w:val="21"/>
          <w:szCs w:val="21"/>
        </w:rPr>
      </w:pPr>
      <w:r w:rsidRPr="006353F6">
        <w:rPr>
          <w:rFonts w:ascii="Arial" w:eastAsia="Times New Roman" w:hAnsi="Arial" w:cs="Arial"/>
          <w:color w:val="0000CD"/>
          <w:sz w:val="24"/>
          <w:szCs w:val="24"/>
        </w:rPr>
        <w:t>     </w:t>
      </w:r>
      <w:proofErr w:type="spellStart"/>
      <w:r w:rsidRPr="006353F6">
        <w:rPr>
          <w:rFonts w:ascii="Arial" w:eastAsia="Times New Roman" w:hAnsi="Arial" w:cs="Arial"/>
          <w:color w:val="0000CD"/>
          <w:sz w:val="24"/>
          <w:szCs w:val="24"/>
        </w:rPr>
        <w:t>Нефтекамск</w:t>
      </w:r>
      <w:proofErr w:type="spellEnd"/>
      <w:r w:rsidRPr="006353F6">
        <w:rPr>
          <w:rFonts w:ascii="Arial" w:eastAsia="Times New Roman" w:hAnsi="Arial" w:cs="Arial"/>
          <w:color w:val="0000CD"/>
          <w:sz w:val="24"/>
          <w:szCs w:val="24"/>
        </w:rPr>
        <w:t xml:space="preserve"> – город молодых, и это непременно учитывается в повседневной работе администрацией городского округа, руководителями учреждений, предприятий и организаций.</w:t>
      </w:r>
    </w:p>
    <w:p w:rsidR="006353F6" w:rsidRPr="006353F6" w:rsidRDefault="006353F6" w:rsidP="006353F6">
      <w:pPr>
        <w:spacing w:before="100" w:beforeAutospacing="1" w:after="100" w:afterAutospacing="1" w:line="240" w:lineRule="auto"/>
        <w:rPr>
          <w:rFonts w:ascii="Arial" w:eastAsia="Times New Roman" w:hAnsi="Arial" w:cs="Arial"/>
          <w:color w:val="4A4A4A"/>
          <w:sz w:val="21"/>
          <w:szCs w:val="21"/>
        </w:rPr>
      </w:pPr>
      <w:r w:rsidRPr="006353F6">
        <w:rPr>
          <w:rFonts w:ascii="Arial" w:eastAsia="Times New Roman" w:hAnsi="Arial" w:cs="Arial"/>
          <w:color w:val="0000CD"/>
          <w:sz w:val="24"/>
          <w:szCs w:val="24"/>
        </w:rPr>
        <w:t>     Работу по организации повседневного содержательного досуга детей, подростков и молодежи, развитию семейных форм досуга ведет объединение подростковых клубов «Октава»,   куда входит 6 подростковых клубов: «Лира», «Факел», «Дружба», «Огонёк», «</w:t>
      </w:r>
      <w:proofErr w:type="spellStart"/>
      <w:r w:rsidRPr="006353F6">
        <w:rPr>
          <w:rFonts w:ascii="Arial" w:eastAsia="Times New Roman" w:hAnsi="Arial" w:cs="Arial"/>
          <w:color w:val="0000CD"/>
          <w:sz w:val="24"/>
          <w:szCs w:val="24"/>
        </w:rPr>
        <w:t>Курай</w:t>
      </w:r>
      <w:proofErr w:type="spellEnd"/>
      <w:r w:rsidRPr="006353F6">
        <w:rPr>
          <w:rFonts w:ascii="Arial" w:eastAsia="Times New Roman" w:hAnsi="Arial" w:cs="Arial"/>
          <w:color w:val="0000CD"/>
          <w:sz w:val="24"/>
          <w:szCs w:val="24"/>
        </w:rPr>
        <w:t>», «Октава». В 23 кружках и секциях на безвозмездной основе ведётся работа по таким направлениям как военно-патриотическое, спортивное, театральное, национальный фольклор, уличные танцы, декоративно-прикладное, танцевальное, музыкальное, вокальное, краеведческое и другие. Всего в объединении подростковых клубов «Октава» занимаются и развивают свои способности 1100 детей, подростков и молодёжи в возрасте от 4 до 23 лет. Также на базе ОПК «Октава» действуют и ведут работу Региональное общественное молодежное добровольческое движение «Вместе» и молодежное общественное объединение «Выбирай!».</w:t>
      </w:r>
      <w:r w:rsidRPr="006353F6">
        <w:rPr>
          <w:rFonts w:ascii="Arial" w:eastAsia="Times New Roman" w:hAnsi="Arial" w:cs="Arial"/>
          <w:color w:val="0000CD"/>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6353F6" w:rsidRPr="006353F6" w:rsidRDefault="006353F6" w:rsidP="006353F6">
      <w:pPr>
        <w:spacing w:before="100" w:beforeAutospacing="1" w:after="100" w:afterAutospacing="1" w:line="240" w:lineRule="auto"/>
        <w:rPr>
          <w:rFonts w:ascii="Arial" w:eastAsia="Times New Roman" w:hAnsi="Arial" w:cs="Arial"/>
          <w:color w:val="4A4A4A"/>
          <w:sz w:val="21"/>
          <w:szCs w:val="21"/>
        </w:rPr>
      </w:pPr>
      <w:r w:rsidRPr="006353F6">
        <w:rPr>
          <w:rFonts w:ascii="Arial" w:eastAsia="Times New Roman" w:hAnsi="Arial" w:cs="Arial"/>
          <w:color w:val="0000CD"/>
          <w:sz w:val="24"/>
          <w:szCs w:val="24"/>
        </w:rPr>
        <w:t>     Центром культурной жизни молодых людей города является Дворец молодежи. Здесь успешно воплощаются в жизнь творческие идеи молодежи и подростков, регулярно проводятся многочисленные акции, городские шоу-программы, дискотеки, всевозможные конкурсы, рок-фестивали, спортивные мероприятия и встречи с интересными людьми.</w:t>
      </w:r>
    </w:p>
    <w:p w:rsidR="006353F6" w:rsidRPr="006353F6" w:rsidRDefault="006353F6" w:rsidP="006353F6">
      <w:pPr>
        <w:spacing w:before="100" w:beforeAutospacing="1" w:after="100" w:afterAutospacing="1" w:line="240" w:lineRule="auto"/>
        <w:rPr>
          <w:rFonts w:ascii="Arial" w:eastAsia="Times New Roman" w:hAnsi="Arial" w:cs="Arial"/>
          <w:color w:val="4A4A4A"/>
          <w:sz w:val="21"/>
          <w:szCs w:val="21"/>
        </w:rPr>
      </w:pPr>
      <w:r w:rsidRPr="006353F6">
        <w:rPr>
          <w:rFonts w:ascii="Arial" w:eastAsia="Times New Roman" w:hAnsi="Arial" w:cs="Arial"/>
          <w:color w:val="0000CD"/>
          <w:sz w:val="24"/>
          <w:szCs w:val="24"/>
        </w:rPr>
        <w:t xml:space="preserve">     На базе Дворца молодежи функционирует </w:t>
      </w:r>
      <w:proofErr w:type="spellStart"/>
      <w:r w:rsidRPr="006353F6">
        <w:rPr>
          <w:rFonts w:ascii="Arial" w:eastAsia="Times New Roman" w:hAnsi="Arial" w:cs="Arial"/>
          <w:color w:val="0000CD"/>
          <w:sz w:val="24"/>
          <w:szCs w:val="24"/>
        </w:rPr>
        <w:t>Нефтекамский</w:t>
      </w:r>
      <w:proofErr w:type="spellEnd"/>
      <w:r w:rsidRPr="006353F6">
        <w:rPr>
          <w:rFonts w:ascii="Arial" w:eastAsia="Times New Roman" w:hAnsi="Arial" w:cs="Arial"/>
          <w:color w:val="0000CD"/>
          <w:sz w:val="24"/>
          <w:szCs w:val="24"/>
        </w:rPr>
        <w:t xml:space="preserve"> филиал Государственного автономного учреждения Республиканский центр волонтерского движения и поддержки молодежных инициатив.</w:t>
      </w:r>
    </w:p>
    <w:p w:rsidR="006353F6" w:rsidRPr="006353F6" w:rsidRDefault="006353F6" w:rsidP="006353F6">
      <w:pPr>
        <w:spacing w:before="100" w:beforeAutospacing="1" w:after="100" w:afterAutospacing="1" w:line="240" w:lineRule="auto"/>
        <w:rPr>
          <w:rFonts w:ascii="Arial" w:eastAsia="Times New Roman" w:hAnsi="Arial" w:cs="Arial"/>
          <w:color w:val="4A4A4A"/>
          <w:sz w:val="21"/>
          <w:szCs w:val="21"/>
        </w:rPr>
      </w:pPr>
      <w:r w:rsidRPr="006353F6">
        <w:rPr>
          <w:rFonts w:ascii="Arial" w:eastAsia="Times New Roman" w:hAnsi="Arial" w:cs="Arial"/>
          <w:color w:val="0000CD"/>
          <w:sz w:val="24"/>
          <w:szCs w:val="24"/>
        </w:rPr>
        <w:t xml:space="preserve">     В  городском округе город </w:t>
      </w:r>
      <w:proofErr w:type="spellStart"/>
      <w:r w:rsidRPr="006353F6">
        <w:rPr>
          <w:rFonts w:ascii="Arial" w:eastAsia="Times New Roman" w:hAnsi="Arial" w:cs="Arial"/>
          <w:color w:val="0000CD"/>
          <w:sz w:val="24"/>
          <w:szCs w:val="24"/>
        </w:rPr>
        <w:t>Нефтекамск</w:t>
      </w:r>
      <w:proofErr w:type="spellEnd"/>
      <w:r w:rsidRPr="006353F6">
        <w:rPr>
          <w:rFonts w:ascii="Arial" w:eastAsia="Times New Roman" w:hAnsi="Arial" w:cs="Arial"/>
          <w:color w:val="0000CD"/>
          <w:sz w:val="24"/>
          <w:szCs w:val="24"/>
        </w:rPr>
        <w:t>  для населения созданы условия для занятий физической культурой и спортом.</w:t>
      </w:r>
    </w:p>
    <w:p w:rsidR="00787E0F" w:rsidRDefault="006353F6" w:rsidP="006353F6">
      <w:pPr>
        <w:spacing w:before="100" w:beforeAutospacing="1" w:after="100" w:afterAutospacing="1" w:line="240" w:lineRule="auto"/>
        <w:rPr>
          <w:rFonts w:ascii="Arial" w:eastAsia="Times New Roman" w:hAnsi="Arial" w:cs="Arial"/>
          <w:color w:val="0000CD"/>
          <w:sz w:val="24"/>
          <w:szCs w:val="24"/>
        </w:rPr>
      </w:pPr>
      <w:r w:rsidRPr="006353F6">
        <w:rPr>
          <w:rFonts w:ascii="Arial" w:eastAsia="Times New Roman" w:hAnsi="Arial" w:cs="Arial"/>
          <w:color w:val="0000CD"/>
          <w:sz w:val="24"/>
          <w:szCs w:val="24"/>
        </w:rPr>
        <w:lastRenderedPageBreak/>
        <w:t>    </w:t>
      </w:r>
      <w:r>
        <w:rPr>
          <w:rFonts w:ascii="Arial" w:eastAsia="Times New Roman" w:hAnsi="Arial" w:cs="Arial"/>
          <w:noProof/>
          <w:color w:val="0000CD"/>
          <w:sz w:val="24"/>
          <w:szCs w:val="24"/>
        </w:rPr>
        <w:drawing>
          <wp:inline distT="0" distB="0" distL="0" distR="0">
            <wp:extent cx="4733925" cy="2657475"/>
            <wp:effectExtent l="19050" t="0" r="9525" b="0"/>
            <wp:docPr id="12" name="Рисунок 12" descr="http://sovetneftekamsk.ru/up/%D0%91%D0%BE%D0%BA%D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vetneftekamsk.ru/up/%D0%91%D0%BE%D0%BA%D1%81.jpg"/>
                    <pic:cNvPicPr>
                      <a:picLocks noChangeAspect="1" noChangeArrowheads="1"/>
                    </pic:cNvPicPr>
                  </pic:nvPicPr>
                  <pic:blipFill>
                    <a:blip r:embed="rId11"/>
                    <a:srcRect/>
                    <a:stretch>
                      <a:fillRect/>
                    </a:stretch>
                  </pic:blipFill>
                  <pic:spPr bwMode="auto">
                    <a:xfrm>
                      <a:off x="0" y="0"/>
                      <a:ext cx="4733925" cy="2657475"/>
                    </a:xfrm>
                    <a:prstGeom prst="rect">
                      <a:avLst/>
                    </a:prstGeom>
                    <a:noFill/>
                    <a:ln w="9525">
                      <a:noFill/>
                      <a:miter lim="800000"/>
                      <a:headEnd/>
                      <a:tailEnd/>
                    </a:ln>
                  </pic:spPr>
                </pic:pic>
              </a:graphicData>
            </a:graphic>
          </wp:inline>
        </w:drawing>
      </w:r>
      <w:r w:rsidRPr="006353F6">
        <w:rPr>
          <w:rFonts w:ascii="Arial" w:eastAsia="Times New Roman" w:hAnsi="Arial" w:cs="Arial"/>
          <w:color w:val="0000CD"/>
          <w:sz w:val="24"/>
          <w:szCs w:val="24"/>
        </w:rPr>
        <w:t> </w:t>
      </w:r>
    </w:p>
    <w:p w:rsidR="006353F6" w:rsidRPr="006353F6" w:rsidRDefault="006353F6" w:rsidP="006353F6">
      <w:pPr>
        <w:spacing w:before="100" w:beforeAutospacing="1" w:after="100" w:afterAutospacing="1" w:line="240" w:lineRule="auto"/>
        <w:rPr>
          <w:rFonts w:ascii="Arial" w:eastAsia="Times New Roman" w:hAnsi="Arial" w:cs="Arial"/>
          <w:color w:val="4A4A4A"/>
          <w:sz w:val="21"/>
          <w:szCs w:val="21"/>
        </w:rPr>
      </w:pPr>
      <w:r w:rsidRPr="006353F6">
        <w:rPr>
          <w:rFonts w:ascii="Arial" w:eastAsia="Times New Roman" w:hAnsi="Arial" w:cs="Arial"/>
          <w:color w:val="0000CD"/>
          <w:sz w:val="24"/>
          <w:szCs w:val="24"/>
        </w:rPr>
        <w:t xml:space="preserve">На территории города функционируют 159 спортивных сооружений, в том числе 2 стадиона, 59 спортивных залов, 1 ледовый дворец, 1 легкоатлетический манеж, 73 плоскостных спортивных площадок, 3 плавательных бассейна, 1 крытый каток, 6 тиров, 1 лыжная база. Согласно данным статистического отчета </w:t>
      </w:r>
      <w:proofErr w:type="spellStart"/>
      <w:r w:rsidRPr="006353F6">
        <w:rPr>
          <w:rFonts w:ascii="Arial" w:eastAsia="Times New Roman" w:hAnsi="Arial" w:cs="Arial"/>
          <w:color w:val="0000CD"/>
          <w:sz w:val="24"/>
          <w:szCs w:val="24"/>
        </w:rPr>
        <w:t>Нефтекамск</w:t>
      </w:r>
      <w:proofErr w:type="spellEnd"/>
      <w:r w:rsidRPr="006353F6">
        <w:rPr>
          <w:rFonts w:ascii="Arial" w:eastAsia="Times New Roman" w:hAnsi="Arial" w:cs="Arial"/>
          <w:color w:val="0000CD"/>
          <w:sz w:val="24"/>
          <w:szCs w:val="24"/>
        </w:rPr>
        <w:t xml:space="preserve"> занимает одно из лидирующих мест в республике по численности населения, систематически занимающегося физической культурой, спортом и туризмом.</w:t>
      </w:r>
      <w:r>
        <w:rPr>
          <w:rFonts w:ascii="Arial" w:eastAsia="Times New Roman" w:hAnsi="Arial" w:cs="Arial"/>
          <w:noProof/>
          <w:color w:val="0000CD"/>
          <w:sz w:val="24"/>
          <w:szCs w:val="24"/>
        </w:rPr>
        <w:drawing>
          <wp:inline distT="0" distB="0" distL="0" distR="0">
            <wp:extent cx="6067425" cy="4312622"/>
            <wp:effectExtent l="19050" t="0" r="9525" b="0"/>
            <wp:docPr id="13" name="Рисунок 13" descr="http://sovetneftekamsk.ru/up/%D1%81%D0%BF%D0%BE%D1%80%D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vetneftekamsk.ru/up/%D1%81%D0%BF%D0%BE%D1%80%D1%822.jpg"/>
                    <pic:cNvPicPr>
                      <a:picLocks noChangeAspect="1" noChangeArrowheads="1"/>
                    </pic:cNvPicPr>
                  </pic:nvPicPr>
                  <pic:blipFill>
                    <a:blip r:embed="rId12"/>
                    <a:srcRect/>
                    <a:stretch>
                      <a:fillRect/>
                    </a:stretch>
                  </pic:blipFill>
                  <pic:spPr bwMode="auto">
                    <a:xfrm>
                      <a:off x="0" y="0"/>
                      <a:ext cx="6067425" cy="4312622"/>
                    </a:xfrm>
                    <a:prstGeom prst="rect">
                      <a:avLst/>
                    </a:prstGeom>
                    <a:noFill/>
                    <a:ln w="9525">
                      <a:noFill/>
                      <a:miter lim="800000"/>
                      <a:headEnd/>
                      <a:tailEnd/>
                    </a:ln>
                  </pic:spPr>
                </pic:pic>
              </a:graphicData>
            </a:graphic>
          </wp:inline>
        </w:drawing>
      </w:r>
      <w:r w:rsidRPr="006353F6">
        <w:rPr>
          <w:rFonts w:ascii="Arial" w:eastAsia="Times New Roman" w:hAnsi="Arial" w:cs="Arial"/>
          <w:color w:val="0000CD"/>
          <w:sz w:val="24"/>
          <w:szCs w:val="24"/>
        </w:rPr>
        <w:br/>
        <w:t xml:space="preserve">     В городском округе город </w:t>
      </w:r>
      <w:proofErr w:type="spellStart"/>
      <w:r w:rsidRPr="006353F6">
        <w:rPr>
          <w:rFonts w:ascii="Arial" w:eastAsia="Times New Roman" w:hAnsi="Arial" w:cs="Arial"/>
          <w:color w:val="0000CD"/>
          <w:sz w:val="24"/>
          <w:szCs w:val="24"/>
        </w:rPr>
        <w:t>Нефтекамск</w:t>
      </w:r>
      <w:proofErr w:type="spellEnd"/>
      <w:r w:rsidRPr="006353F6">
        <w:rPr>
          <w:rFonts w:ascii="Arial" w:eastAsia="Times New Roman" w:hAnsi="Arial" w:cs="Arial"/>
          <w:color w:val="0000CD"/>
          <w:sz w:val="24"/>
          <w:szCs w:val="24"/>
        </w:rPr>
        <w:t xml:space="preserve"> функционирует 6 учреждений дополнительного образования спортивной направленности, 3 детско-юношеских спортивных школы, федерации по видам спорта.</w:t>
      </w:r>
      <w:r w:rsidRPr="006353F6">
        <w:rPr>
          <w:rFonts w:ascii="Arial" w:eastAsia="Times New Roman" w:hAnsi="Arial" w:cs="Arial"/>
          <w:color w:val="0000CD"/>
          <w:sz w:val="24"/>
          <w:szCs w:val="24"/>
        </w:rPr>
        <w:br/>
        <w:t xml:space="preserve">     В целях формирования здорового образа жизни в городском округе город </w:t>
      </w:r>
      <w:proofErr w:type="spellStart"/>
      <w:r w:rsidRPr="006353F6">
        <w:rPr>
          <w:rFonts w:ascii="Arial" w:eastAsia="Times New Roman" w:hAnsi="Arial" w:cs="Arial"/>
          <w:color w:val="0000CD"/>
          <w:sz w:val="24"/>
          <w:szCs w:val="24"/>
        </w:rPr>
        <w:lastRenderedPageBreak/>
        <w:t>Нефтекамск</w:t>
      </w:r>
      <w:proofErr w:type="spellEnd"/>
      <w:r w:rsidRPr="006353F6">
        <w:rPr>
          <w:rFonts w:ascii="Arial" w:eastAsia="Times New Roman" w:hAnsi="Arial" w:cs="Arial"/>
          <w:color w:val="0000CD"/>
          <w:sz w:val="24"/>
          <w:szCs w:val="24"/>
        </w:rPr>
        <w:t xml:space="preserve"> ежегодно проводятся спортивно-массовые мероприятия, в которых принимают участие более 60 тысяч человек. В городе </w:t>
      </w:r>
      <w:proofErr w:type="spellStart"/>
      <w:r w:rsidRPr="006353F6">
        <w:rPr>
          <w:rFonts w:ascii="Arial" w:eastAsia="Times New Roman" w:hAnsi="Arial" w:cs="Arial"/>
          <w:color w:val="0000CD"/>
          <w:sz w:val="24"/>
          <w:szCs w:val="24"/>
        </w:rPr>
        <w:t>Нефтекамске</w:t>
      </w:r>
      <w:proofErr w:type="spellEnd"/>
      <w:r w:rsidRPr="006353F6">
        <w:rPr>
          <w:rFonts w:ascii="Arial" w:eastAsia="Times New Roman" w:hAnsi="Arial" w:cs="Arial"/>
          <w:color w:val="0000CD"/>
          <w:sz w:val="24"/>
          <w:szCs w:val="24"/>
        </w:rPr>
        <w:t xml:space="preserve"> развивается 57 видов спорта, уделяется большое внимание развитию олимпийских видов. Наибольшее развитие получили такие виды спорта, как лёгкая атлетика, хоккей, тяжёлая атлетика, бокс, женский волейбол. Быстрыми темпами развиваются плавание, бобслей, скелетон, баскетбол.</w:t>
      </w:r>
    </w:p>
    <w:p w:rsidR="006353F6" w:rsidRPr="006353F6" w:rsidRDefault="006353F6" w:rsidP="006353F6">
      <w:pPr>
        <w:spacing w:before="100" w:beforeAutospacing="1" w:after="100" w:afterAutospacing="1" w:line="240" w:lineRule="auto"/>
        <w:rPr>
          <w:rFonts w:ascii="Arial" w:eastAsia="Times New Roman" w:hAnsi="Arial" w:cs="Arial"/>
          <w:color w:val="4A4A4A"/>
          <w:sz w:val="21"/>
          <w:szCs w:val="21"/>
        </w:rPr>
      </w:pPr>
      <w:r w:rsidRPr="006353F6">
        <w:rPr>
          <w:rFonts w:ascii="Arial" w:eastAsia="Times New Roman" w:hAnsi="Arial" w:cs="Arial"/>
          <w:color w:val="0000CD"/>
          <w:sz w:val="24"/>
          <w:szCs w:val="24"/>
        </w:rPr>
        <w:t>     </w:t>
      </w:r>
      <w:proofErr w:type="spellStart"/>
      <w:r w:rsidRPr="006353F6">
        <w:rPr>
          <w:rFonts w:ascii="Arial" w:eastAsia="Times New Roman" w:hAnsi="Arial" w:cs="Arial"/>
          <w:color w:val="0000CD"/>
          <w:sz w:val="24"/>
          <w:szCs w:val="24"/>
        </w:rPr>
        <w:t>Нефтекамск</w:t>
      </w:r>
      <w:proofErr w:type="spellEnd"/>
      <w:r w:rsidRPr="006353F6">
        <w:rPr>
          <w:rFonts w:ascii="Arial" w:eastAsia="Times New Roman" w:hAnsi="Arial" w:cs="Arial"/>
          <w:color w:val="0000CD"/>
          <w:sz w:val="24"/>
          <w:szCs w:val="24"/>
        </w:rPr>
        <w:t xml:space="preserve"> имеет развитую промышленность и инфраструктуру, высокий образовательный, культурный потенциал и богатые спортивные традиции. Город вносит свой достойный вклад в общее дело дальнейшего поступательного социально-экономического развития и процветания многонациональной Республики Башкортостан.</w:t>
      </w:r>
    </w:p>
    <w:p w:rsidR="006353F6" w:rsidRPr="006353F6" w:rsidRDefault="006353F6" w:rsidP="006353F6">
      <w:pPr>
        <w:spacing w:before="100" w:beforeAutospacing="1" w:after="100" w:afterAutospacing="1" w:line="240" w:lineRule="auto"/>
        <w:ind w:left="3000"/>
        <w:rPr>
          <w:rFonts w:ascii="Arial" w:eastAsia="Times New Roman" w:hAnsi="Arial" w:cs="Arial"/>
          <w:color w:val="4A4A4A"/>
          <w:sz w:val="21"/>
          <w:szCs w:val="21"/>
        </w:rPr>
      </w:pPr>
      <w:r>
        <w:rPr>
          <w:rFonts w:ascii="Arial" w:eastAsia="Times New Roman" w:hAnsi="Arial" w:cs="Arial"/>
          <w:noProof/>
          <w:color w:val="4A4A4A"/>
          <w:sz w:val="21"/>
          <w:szCs w:val="21"/>
        </w:rPr>
        <w:drawing>
          <wp:inline distT="0" distB="0" distL="0" distR="0">
            <wp:extent cx="3419474" cy="2105025"/>
            <wp:effectExtent l="19050" t="0" r="0" b="0"/>
            <wp:docPr id="14" name="Рисунок 14" descr="http://sovetneftekamsk.ru/up/%D0%A1%D1%82%D0%B5%D0%BB%D0%BB%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vetneftekamsk.ru/up/%D0%A1%D1%82%D0%B5%D0%BB%D0%BB%D0%B0.jpg"/>
                    <pic:cNvPicPr>
                      <a:picLocks noChangeAspect="1" noChangeArrowheads="1"/>
                    </pic:cNvPicPr>
                  </pic:nvPicPr>
                  <pic:blipFill>
                    <a:blip r:embed="rId13"/>
                    <a:srcRect/>
                    <a:stretch>
                      <a:fillRect/>
                    </a:stretch>
                  </pic:blipFill>
                  <pic:spPr bwMode="auto">
                    <a:xfrm>
                      <a:off x="0" y="0"/>
                      <a:ext cx="3432982" cy="2113341"/>
                    </a:xfrm>
                    <a:prstGeom prst="rect">
                      <a:avLst/>
                    </a:prstGeom>
                    <a:noFill/>
                    <a:ln w="9525">
                      <a:noFill/>
                      <a:miter lim="800000"/>
                      <a:headEnd/>
                      <a:tailEnd/>
                    </a:ln>
                  </pic:spPr>
                </pic:pic>
              </a:graphicData>
            </a:graphic>
          </wp:inline>
        </w:drawing>
      </w:r>
    </w:p>
    <w:p w:rsidR="006353F6" w:rsidRPr="006353F6" w:rsidRDefault="006353F6" w:rsidP="006353F6">
      <w:pPr>
        <w:spacing w:after="0" w:line="240" w:lineRule="auto"/>
        <w:rPr>
          <w:rFonts w:ascii="Arial" w:eastAsia="Times New Roman" w:hAnsi="Arial" w:cs="Arial"/>
          <w:color w:val="000000"/>
          <w:sz w:val="18"/>
          <w:szCs w:val="18"/>
        </w:rPr>
      </w:pPr>
      <w:hyperlink r:id="rId14" w:tooltip="Печать" w:history="1">
        <w:r w:rsidRPr="006353F6">
          <w:rPr>
            <w:rFonts w:ascii="Arial" w:eastAsia="Times New Roman" w:hAnsi="Arial" w:cs="Arial"/>
            <w:color w:val="005CA1"/>
            <w:sz w:val="18"/>
            <w:u w:val="single"/>
          </w:rPr>
          <w:t>Распечатать</w:t>
        </w:r>
      </w:hyperlink>
    </w:p>
    <w:p w:rsidR="00B35D91" w:rsidRDefault="00B35D91"/>
    <w:sectPr w:rsidR="00B35D9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6353F6"/>
    <w:rsid w:val="0015792C"/>
    <w:rsid w:val="0054681E"/>
    <w:rsid w:val="006353F6"/>
    <w:rsid w:val="00787E0F"/>
    <w:rsid w:val="00B35D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353F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53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53F6"/>
    <w:rPr>
      <w:rFonts w:ascii="Tahoma" w:hAnsi="Tahoma" w:cs="Tahoma"/>
      <w:sz w:val="16"/>
      <w:szCs w:val="16"/>
    </w:rPr>
  </w:style>
  <w:style w:type="character" w:customStyle="1" w:styleId="10">
    <w:name w:val="Заголовок 1 Знак"/>
    <w:basedOn w:val="a0"/>
    <w:link w:val="1"/>
    <w:uiPriority w:val="9"/>
    <w:rsid w:val="006353F6"/>
    <w:rPr>
      <w:rFonts w:ascii="Times New Roman" w:eastAsia="Times New Roman" w:hAnsi="Times New Roman" w:cs="Times New Roman"/>
      <w:b/>
      <w:bCs/>
      <w:kern w:val="36"/>
      <w:sz w:val="48"/>
      <w:szCs w:val="48"/>
    </w:rPr>
  </w:style>
  <w:style w:type="paragraph" w:styleId="a5">
    <w:name w:val="Normal (Web)"/>
    <w:basedOn w:val="a"/>
    <w:uiPriority w:val="99"/>
    <w:semiHidden/>
    <w:unhideWhenUsed/>
    <w:rsid w:val="006353F6"/>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6353F6"/>
    <w:rPr>
      <w:b/>
      <w:bCs/>
    </w:rPr>
  </w:style>
  <w:style w:type="character" w:styleId="a7">
    <w:name w:val="Hyperlink"/>
    <w:basedOn w:val="a0"/>
    <w:uiPriority w:val="99"/>
    <w:semiHidden/>
    <w:unhideWhenUsed/>
    <w:rsid w:val="006353F6"/>
    <w:rPr>
      <w:color w:val="0000FF"/>
      <w:u w:val="single"/>
    </w:rPr>
  </w:style>
</w:styles>
</file>

<file path=word/webSettings.xml><?xml version="1.0" encoding="utf-8"?>
<w:webSettings xmlns:r="http://schemas.openxmlformats.org/officeDocument/2006/relationships" xmlns:w="http://schemas.openxmlformats.org/wordprocessingml/2006/main">
  <w:divs>
    <w:div w:id="971905961">
      <w:bodyDiv w:val="1"/>
      <w:marLeft w:val="0"/>
      <w:marRight w:val="0"/>
      <w:marTop w:val="0"/>
      <w:marBottom w:val="0"/>
      <w:divBdr>
        <w:top w:val="none" w:sz="0" w:space="0" w:color="auto"/>
        <w:left w:val="none" w:sz="0" w:space="0" w:color="auto"/>
        <w:bottom w:val="none" w:sz="0" w:space="0" w:color="auto"/>
        <w:right w:val="none" w:sz="0" w:space="0" w:color="auto"/>
      </w:divBdr>
      <w:divsChild>
        <w:div w:id="445739054">
          <w:marLeft w:val="0"/>
          <w:marRight w:val="0"/>
          <w:marTop w:val="0"/>
          <w:marBottom w:val="0"/>
          <w:divBdr>
            <w:top w:val="none" w:sz="0" w:space="0" w:color="auto"/>
            <w:left w:val="none" w:sz="0" w:space="0" w:color="auto"/>
            <w:bottom w:val="none" w:sz="0" w:space="0" w:color="auto"/>
            <w:right w:val="none" w:sz="0" w:space="0" w:color="auto"/>
          </w:divBdr>
          <w:divsChild>
            <w:div w:id="393504989">
              <w:marLeft w:val="0"/>
              <w:marRight w:val="0"/>
              <w:marTop w:val="0"/>
              <w:marBottom w:val="0"/>
              <w:divBdr>
                <w:top w:val="none" w:sz="0" w:space="0" w:color="auto"/>
                <w:left w:val="none" w:sz="0" w:space="0" w:color="auto"/>
                <w:bottom w:val="none" w:sz="0" w:space="0" w:color="auto"/>
                <w:right w:val="none" w:sz="0" w:space="0" w:color="auto"/>
              </w:divBdr>
              <w:divsChild>
                <w:div w:id="1896306805">
                  <w:marLeft w:val="0"/>
                  <w:marRight w:val="0"/>
                  <w:marTop w:val="0"/>
                  <w:marBottom w:val="0"/>
                  <w:divBdr>
                    <w:top w:val="none" w:sz="0" w:space="0" w:color="auto"/>
                    <w:left w:val="none" w:sz="0" w:space="0" w:color="auto"/>
                    <w:bottom w:val="none" w:sz="0" w:space="0" w:color="auto"/>
                    <w:right w:val="none" w:sz="0" w:space="0" w:color="auto"/>
                  </w:divBdr>
                  <w:divsChild>
                    <w:div w:id="1049644667">
                      <w:marLeft w:val="0"/>
                      <w:marRight w:val="0"/>
                      <w:marTop w:val="0"/>
                      <w:marBottom w:val="0"/>
                      <w:divBdr>
                        <w:top w:val="none" w:sz="0" w:space="0" w:color="auto"/>
                        <w:left w:val="none" w:sz="0" w:space="0" w:color="auto"/>
                        <w:bottom w:val="none" w:sz="0" w:space="0" w:color="auto"/>
                        <w:right w:val="none" w:sz="0" w:space="0" w:color="auto"/>
                      </w:divBdr>
                      <w:divsChild>
                        <w:div w:id="1628470506">
                          <w:marLeft w:val="0"/>
                          <w:marRight w:val="0"/>
                          <w:marTop w:val="0"/>
                          <w:marBottom w:val="0"/>
                          <w:divBdr>
                            <w:top w:val="none" w:sz="0" w:space="0" w:color="auto"/>
                            <w:left w:val="none" w:sz="0" w:space="0" w:color="auto"/>
                            <w:bottom w:val="none" w:sz="0" w:space="0" w:color="auto"/>
                            <w:right w:val="none" w:sz="0" w:space="0" w:color="auto"/>
                          </w:divBdr>
                          <w:divsChild>
                            <w:div w:id="332806184">
                              <w:marLeft w:val="0"/>
                              <w:marRight w:val="0"/>
                              <w:marTop w:val="0"/>
                              <w:marBottom w:val="0"/>
                              <w:divBdr>
                                <w:top w:val="none" w:sz="0" w:space="0" w:color="auto"/>
                                <w:left w:val="none" w:sz="0" w:space="0" w:color="auto"/>
                                <w:bottom w:val="none" w:sz="0" w:space="0" w:color="auto"/>
                                <w:right w:val="none" w:sz="0" w:space="0" w:color="auto"/>
                              </w:divBdr>
                            </w:div>
                            <w:div w:id="183468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gif"/><Relationship Id="rId9" Type="http://schemas.openxmlformats.org/officeDocument/2006/relationships/image" Target="media/image6.jpeg"/><Relationship Id="rId14" Type="http://schemas.openxmlformats.org/officeDocument/2006/relationships/hyperlink" Target="http://sovetneftekamsk.ru/article/print/1111.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8</Pages>
  <Words>1018</Words>
  <Characters>5808</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Марат</dc:creator>
  <cp:keywords/>
  <dc:description/>
  <cp:lastModifiedBy>Марат</cp:lastModifiedBy>
  <cp:revision>6</cp:revision>
  <dcterms:created xsi:type="dcterms:W3CDTF">2019-03-27T17:36:00Z</dcterms:created>
  <dcterms:modified xsi:type="dcterms:W3CDTF">2019-03-27T17:47:00Z</dcterms:modified>
</cp:coreProperties>
</file>