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4F6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F6F">
        <w:rPr>
          <w:rFonts w:ascii="Times New Roman" w:hAnsi="Times New Roman" w:cs="Times New Roman"/>
          <w:sz w:val="28"/>
          <w:szCs w:val="28"/>
        </w:rPr>
        <w:t xml:space="preserve">КОГПОБУ « Вятский колледж профессиональных технологий, управления и сервиса» </w:t>
      </w: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rPr>
          <w:rFonts w:ascii="Times New Roman" w:hAnsi="Times New Roman" w:cs="Times New Roman"/>
          <w:sz w:val="40"/>
          <w:szCs w:val="40"/>
        </w:rPr>
      </w:pP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40"/>
          <w:szCs w:val="40"/>
        </w:rPr>
      </w:pPr>
      <w:r w:rsidRPr="00430F6F">
        <w:rPr>
          <w:rFonts w:ascii="Times New Roman" w:hAnsi="Times New Roman" w:cs="Times New Roman"/>
          <w:sz w:val="40"/>
          <w:szCs w:val="40"/>
        </w:rPr>
        <w:t xml:space="preserve">Работа кружка </w:t>
      </w: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30F6F">
        <w:rPr>
          <w:rFonts w:ascii="Times New Roman" w:hAnsi="Times New Roman" w:cs="Times New Roman"/>
          <w:b/>
          <w:sz w:val="40"/>
          <w:szCs w:val="40"/>
        </w:rPr>
        <w:t xml:space="preserve">« </w:t>
      </w:r>
      <w:r w:rsidRPr="00430F6F">
        <w:rPr>
          <w:rFonts w:ascii="Times New Roman" w:hAnsi="Times New Roman" w:cs="Times New Roman"/>
          <w:b/>
          <w:sz w:val="40"/>
          <w:szCs w:val="40"/>
          <w:lang w:val="en-US"/>
        </w:rPr>
        <w:t>Art</w:t>
      </w:r>
      <w:r w:rsidRPr="00FC4DC6">
        <w:rPr>
          <w:rFonts w:ascii="Times New Roman" w:hAnsi="Times New Roman" w:cs="Times New Roman"/>
          <w:b/>
          <w:sz w:val="40"/>
          <w:szCs w:val="40"/>
        </w:rPr>
        <w:t xml:space="preserve"> – кухня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F6F">
        <w:rPr>
          <w:rFonts w:ascii="Times New Roman" w:hAnsi="Times New Roman" w:cs="Times New Roman"/>
          <w:sz w:val="28"/>
          <w:szCs w:val="28"/>
        </w:rPr>
        <w:t>Учебно – производственное предприятие</w:t>
      </w: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F6F">
        <w:rPr>
          <w:rFonts w:ascii="Times New Roman" w:hAnsi="Times New Roman" w:cs="Times New Roman"/>
          <w:sz w:val="28"/>
          <w:szCs w:val="28"/>
        </w:rPr>
        <w:t>Столовая №2</w:t>
      </w: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F6F">
        <w:rPr>
          <w:rFonts w:ascii="Times New Roman" w:hAnsi="Times New Roman" w:cs="Times New Roman"/>
          <w:sz w:val="28"/>
          <w:szCs w:val="28"/>
        </w:rPr>
        <w:t>ООО КОП « Авитек»</w:t>
      </w: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DF710B">
      <w:pPr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430F6F" w:rsidP="00430F6F">
      <w:pPr>
        <w:jc w:val="right"/>
        <w:rPr>
          <w:rFonts w:ascii="Times New Roman" w:hAnsi="Times New Roman" w:cs="Times New Roman"/>
          <w:sz w:val="28"/>
          <w:szCs w:val="28"/>
        </w:rPr>
      </w:pPr>
      <w:r w:rsidRPr="00430F6F">
        <w:rPr>
          <w:rFonts w:ascii="Times New Roman" w:hAnsi="Times New Roman" w:cs="Times New Roman"/>
          <w:sz w:val="28"/>
          <w:szCs w:val="28"/>
        </w:rPr>
        <w:t>Мастер производственного обучения:</w:t>
      </w:r>
    </w:p>
    <w:p w:rsidR="00DF710B" w:rsidRDefault="008F5A05" w:rsidP="00DF71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Пацё</w:t>
      </w:r>
      <w:bookmarkStart w:id="0" w:name="_GoBack"/>
      <w:bookmarkEnd w:id="0"/>
      <w:r w:rsidR="00430F6F" w:rsidRPr="00430F6F">
        <w:rPr>
          <w:rFonts w:ascii="Times New Roman" w:hAnsi="Times New Roman" w:cs="Times New Roman"/>
          <w:sz w:val="28"/>
          <w:szCs w:val="28"/>
        </w:rPr>
        <w:t xml:space="preserve"> </w:t>
      </w:r>
      <w:r w:rsidR="00DF710B">
        <w:rPr>
          <w:rFonts w:ascii="Times New Roman" w:hAnsi="Times New Roman" w:cs="Times New Roman"/>
          <w:sz w:val="28"/>
          <w:szCs w:val="28"/>
        </w:rPr>
        <w:t>Полина Андреевна</w:t>
      </w:r>
    </w:p>
    <w:p w:rsidR="00DF710B" w:rsidRDefault="00DF710B" w:rsidP="00430F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710B" w:rsidRPr="00430F6F" w:rsidRDefault="00DF710B" w:rsidP="00430F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F6F" w:rsidRPr="00430F6F" w:rsidRDefault="008F5A05" w:rsidP="00430F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30F6F" w:rsidRPr="00DF710B" w:rsidRDefault="00D53B04" w:rsidP="00DF710B">
      <w:pPr>
        <w:pStyle w:val="1"/>
        <w:jc w:val="center"/>
        <w:rPr>
          <w:rStyle w:val="a9"/>
          <w:rFonts w:ascii="Times New Roman" w:hAnsi="Times New Roman" w:cs="Times New Roman"/>
          <w:sz w:val="56"/>
          <w:szCs w:val="56"/>
        </w:rPr>
      </w:pPr>
      <w:r w:rsidRPr="00DF710B">
        <w:rPr>
          <w:rStyle w:val="a9"/>
          <w:rFonts w:ascii="Times New Roman" w:hAnsi="Times New Roman" w:cs="Times New Roman"/>
          <w:sz w:val="56"/>
          <w:szCs w:val="56"/>
        </w:rPr>
        <w:lastRenderedPageBreak/>
        <w:t>Запланировано на следующий год</w:t>
      </w:r>
    </w:p>
    <w:p w:rsidR="00D53B04" w:rsidRDefault="00D53B04" w:rsidP="00430F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3B04" w:rsidRDefault="00D53B04" w:rsidP="00430F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A3F" w:rsidRPr="001A6A3F" w:rsidRDefault="001A6A3F" w:rsidP="001A6A3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F710B">
        <w:rPr>
          <w:rFonts w:ascii="Times New Roman" w:hAnsi="Times New Roman" w:cs="Times New Roman"/>
          <w:sz w:val="28"/>
          <w:szCs w:val="28"/>
        </w:rPr>
        <w:t>Работа с новой литературой</w:t>
      </w:r>
    </w:p>
    <w:p w:rsidR="00D53B04" w:rsidRPr="00DF710B" w:rsidRDefault="00D53B04" w:rsidP="00D53B0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F710B">
        <w:rPr>
          <w:rFonts w:ascii="Times New Roman" w:hAnsi="Times New Roman" w:cs="Times New Roman"/>
          <w:sz w:val="28"/>
          <w:szCs w:val="28"/>
        </w:rPr>
        <w:t>Участие в конкурсах</w:t>
      </w:r>
    </w:p>
    <w:p w:rsidR="00D53B04" w:rsidRDefault="00D53B04" w:rsidP="00D53B0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F710B">
        <w:rPr>
          <w:rFonts w:ascii="Times New Roman" w:hAnsi="Times New Roman" w:cs="Times New Roman"/>
          <w:sz w:val="28"/>
          <w:szCs w:val="28"/>
        </w:rPr>
        <w:t>Работа на свободную тему</w:t>
      </w:r>
    </w:p>
    <w:p w:rsidR="00DF710B" w:rsidRDefault="00DF710B" w:rsidP="00DF710B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5240" cy="4800600"/>
            <wp:effectExtent l="19050" t="0" r="6910" b="0"/>
            <wp:docPr id="1" name="Рисунок 1" descr="C:\Docs\Полина\225516-8f14e45fceea167a5a36dedd4bea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s\Полина\225516-8f14e45fceea167a5a36dedd4bea25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56" cy="48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10B" w:rsidRDefault="00DF710B" w:rsidP="00DF710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F710B" w:rsidRPr="001A6A3F" w:rsidRDefault="00DF710B" w:rsidP="001A6A3F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A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Кулинарный кружок </w:t>
      </w:r>
    </w:p>
    <w:p w:rsidR="00DF710B" w:rsidRDefault="00C03B8A" w:rsidP="001A6A3F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задача мастера перед проведением кружка – </w:t>
      </w:r>
      <w:r w:rsidR="0009369F">
        <w:rPr>
          <w:rFonts w:ascii="Times New Roman" w:hAnsi="Times New Roman" w:cs="Times New Roman"/>
          <w:sz w:val="28"/>
          <w:szCs w:val="28"/>
        </w:rPr>
        <w:t xml:space="preserve">углублять и расширять кругозор обучающихся, развивать творческие способности, прививать практические умения и навыки и приобщать к общественно полезному, производительному труду. </w:t>
      </w:r>
    </w:p>
    <w:p w:rsidR="0009369F" w:rsidRDefault="0009369F" w:rsidP="001A6A3F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кружке, наиболее плодотворны для раскрытия, формирования и развития индивидуальных способностей обучающихся. </w:t>
      </w:r>
    </w:p>
    <w:p w:rsidR="00CF27DB" w:rsidRDefault="00CF27DB" w:rsidP="001A6A3F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кружка направлена на трудовое эстетическое воспитание школьников, расширение кругозора, развитие эстетического вкуса, прививанию интереса и любви к выбранной профессии. </w:t>
      </w:r>
    </w:p>
    <w:p w:rsidR="00CF27DB" w:rsidRPr="001A6A3F" w:rsidRDefault="00CF27DB" w:rsidP="001A6A3F">
      <w:pPr>
        <w:ind w:left="360" w:firstLine="34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A3F">
        <w:rPr>
          <w:rFonts w:ascii="Times New Roman" w:hAnsi="Times New Roman" w:cs="Times New Roman"/>
          <w:b/>
          <w:sz w:val="32"/>
          <w:szCs w:val="32"/>
        </w:rPr>
        <w:t>Цели проведения кружка</w:t>
      </w:r>
    </w:p>
    <w:p w:rsidR="00CF27DB" w:rsidRPr="00CF27DB" w:rsidRDefault="00CF27DB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27DB">
        <w:rPr>
          <w:rFonts w:ascii="Times New Roman" w:hAnsi="Times New Roman" w:cs="Times New Roman"/>
          <w:sz w:val="28"/>
          <w:szCs w:val="28"/>
        </w:rPr>
        <w:t xml:space="preserve">Развитие творческого мышления </w:t>
      </w:r>
    </w:p>
    <w:p w:rsidR="00CF27DB" w:rsidRPr="00CF27DB" w:rsidRDefault="00CF27DB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27DB">
        <w:rPr>
          <w:rFonts w:ascii="Times New Roman" w:hAnsi="Times New Roman" w:cs="Times New Roman"/>
          <w:sz w:val="28"/>
          <w:szCs w:val="28"/>
        </w:rPr>
        <w:t>Развивать уважительное отношение к продуктам питания</w:t>
      </w:r>
    </w:p>
    <w:p w:rsidR="00CF27DB" w:rsidRPr="00CF27DB" w:rsidRDefault="00CF27DB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27DB">
        <w:rPr>
          <w:rFonts w:ascii="Times New Roman" w:hAnsi="Times New Roman" w:cs="Times New Roman"/>
          <w:sz w:val="28"/>
          <w:szCs w:val="28"/>
        </w:rPr>
        <w:t>Знакомиться со специями и умело их использовать при приготовлении блюд</w:t>
      </w:r>
    </w:p>
    <w:p w:rsidR="00CF27DB" w:rsidRPr="00CF27DB" w:rsidRDefault="00CF27DB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27DB">
        <w:rPr>
          <w:rFonts w:ascii="Times New Roman" w:hAnsi="Times New Roman" w:cs="Times New Roman"/>
          <w:sz w:val="28"/>
          <w:szCs w:val="28"/>
        </w:rPr>
        <w:t>Развивать навыки партнерского взаимодействия</w:t>
      </w:r>
    </w:p>
    <w:p w:rsidR="00CF27DB" w:rsidRDefault="00CF27DB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F27DB">
        <w:rPr>
          <w:rFonts w:ascii="Times New Roman" w:hAnsi="Times New Roman" w:cs="Times New Roman"/>
          <w:sz w:val="28"/>
          <w:szCs w:val="28"/>
        </w:rPr>
        <w:t>Развивать и совершенствовать умения работать в команде</w:t>
      </w:r>
    </w:p>
    <w:p w:rsidR="00CF27DB" w:rsidRDefault="001A6A3F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и навыки сочетать различные продукты питания</w:t>
      </w:r>
    </w:p>
    <w:p w:rsidR="001A6A3F" w:rsidRDefault="001A6A3F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к эстетике при оформлении блюд, культуре общения</w:t>
      </w:r>
    </w:p>
    <w:p w:rsidR="001A6A3F" w:rsidRDefault="001A6A3F" w:rsidP="001A6A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интерес к выбранной профессии.</w:t>
      </w: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rPr>
          <w:rFonts w:ascii="Times New Roman" w:hAnsi="Times New Roman" w:cs="Times New Roman"/>
          <w:sz w:val="28"/>
          <w:szCs w:val="28"/>
        </w:rPr>
      </w:pPr>
    </w:p>
    <w:p w:rsidR="001A6A3F" w:rsidRDefault="001A6A3F" w:rsidP="001A6A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A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Особенности Норвежской кухни </w:t>
      </w:r>
    </w:p>
    <w:p w:rsidR="001A6A3F" w:rsidRPr="001A6A3F" w:rsidRDefault="001A6A3F" w:rsidP="001A6A3F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 xml:space="preserve">Норвежская кухня очень самобытна и ее основой является рыба и другие продукты водной стихии. Далеко за пределы Норвегии прославилась норвежская сельдь. </w:t>
      </w:r>
      <w:r>
        <w:rPr>
          <w:sz w:val="28"/>
          <w:szCs w:val="28"/>
        </w:rPr>
        <w:t xml:space="preserve">Из нее готовят: </w:t>
      </w:r>
      <w:r w:rsidRPr="001A6A3F">
        <w:rPr>
          <w:sz w:val="28"/>
          <w:szCs w:val="28"/>
        </w:rPr>
        <w:t xml:space="preserve"> и паштеты, и салаты, и холодные закуски, даже горячие блюда и супы. Рыбные пироги тоже очень часто делают с сельдью. Одним из любимых блюд является </w:t>
      </w:r>
      <w:r w:rsidRPr="00897630">
        <w:rPr>
          <w:b/>
          <w:sz w:val="28"/>
          <w:szCs w:val="28"/>
        </w:rPr>
        <w:t>«сельдь в тесте».</w:t>
      </w:r>
      <w:r w:rsidRPr="001A6A3F">
        <w:rPr>
          <w:sz w:val="28"/>
          <w:szCs w:val="28"/>
        </w:rPr>
        <w:t xml:space="preserve"> Это блюдо хорошо известно одесситам, которые готовят биточки из свежей</w:t>
      </w:r>
      <w:r w:rsidR="00897630">
        <w:rPr>
          <w:sz w:val="28"/>
          <w:szCs w:val="28"/>
        </w:rPr>
        <w:t xml:space="preserve"> тюльки, когда несколько тюлек обмакивают</w:t>
      </w:r>
      <w:r w:rsidRPr="001A6A3F">
        <w:rPr>
          <w:sz w:val="28"/>
          <w:szCs w:val="28"/>
        </w:rPr>
        <w:t xml:space="preserve"> в жидкое </w:t>
      </w:r>
      <w:r w:rsidR="00897630">
        <w:rPr>
          <w:sz w:val="28"/>
          <w:szCs w:val="28"/>
        </w:rPr>
        <w:t>тесто и обжаривают на сковороде</w:t>
      </w:r>
      <w:r w:rsidRPr="001A6A3F">
        <w:rPr>
          <w:sz w:val="28"/>
          <w:szCs w:val="28"/>
        </w:rPr>
        <w:t xml:space="preserve">. Норвежцы делают то же самое, только с мелкой селедкой. Сегодня во всем мире известна норвежская сельдь под белым соусом. Норвежцы называют это блюдо — </w:t>
      </w:r>
      <w:r w:rsidRPr="00897630">
        <w:rPr>
          <w:b/>
          <w:sz w:val="28"/>
          <w:szCs w:val="28"/>
        </w:rPr>
        <w:t>сельдь «Осло»</w:t>
      </w:r>
      <w:r w:rsidRPr="001A6A3F">
        <w:rPr>
          <w:sz w:val="28"/>
          <w:szCs w:val="28"/>
        </w:rPr>
        <w:t xml:space="preserve"> — это небольшие отварные рулеты, приготовленные из филе</w:t>
      </w:r>
      <w:r w:rsidR="00897630">
        <w:rPr>
          <w:sz w:val="28"/>
          <w:szCs w:val="28"/>
        </w:rPr>
        <w:t xml:space="preserve"> сельди</w:t>
      </w:r>
      <w:r w:rsidRPr="001A6A3F">
        <w:rPr>
          <w:sz w:val="28"/>
          <w:szCs w:val="28"/>
        </w:rPr>
        <w:t xml:space="preserve"> под сливочным соусом с различными специями. Норвежская шутка гласит, что норвежец ест селедку 20 раз в неделю.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 xml:space="preserve">Очень уважается в Норвегии лосось, его тут называют семгой. Особенно хороша  копченая лососина. А вот  гравлакс готовят особым способом — лосось закапывают на несколько часов в землю, чтобы он был немного «с душком». Его едят в основном на Рождество (этот обычай называется </w:t>
      </w:r>
      <w:r w:rsidRPr="00897630">
        <w:rPr>
          <w:b/>
          <w:sz w:val="28"/>
          <w:szCs w:val="28"/>
        </w:rPr>
        <w:t>«лютефиск»</w:t>
      </w:r>
      <w:r w:rsidRPr="00897630">
        <w:rPr>
          <w:sz w:val="28"/>
          <w:szCs w:val="28"/>
        </w:rPr>
        <w:t>).</w:t>
      </w:r>
      <w:r w:rsidRPr="001A6A3F">
        <w:rPr>
          <w:sz w:val="28"/>
          <w:szCs w:val="28"/>
        </w:rPr>
        <w:t xml:space="preserve"> Норвежец в состоянии по вкусу отличить рыбу, высушенную на скалах утесов, от той, что сохла возле дома на палках, в то время как для непосвященного разницу заметить невозможно!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>В Норвегии очень популярна треска. Из нее также готовится множество блюд, в том числе известная сушеная треска «</w:t>
      </w:r>
      <w:r w:rsidRPr="00206034">
        <w:rPr>
          <w:b/>
          <w:sz w:val="28"/>
          <w:szCs w:val="28"/>
        </w:rPr>
        <w:t>клипфикс</w:t>
      </w:r>
      <w:r w:rsidRPr="001A6A3F">
        <w:rPr>
          <w:sz w:val="28"/>
          <w:szCs w:val="28"/>
        </w:rPr>
        <w:t>» и и</w:t>
      </w:r>
      <w:r w:rsidR="00897630">
        <w:rPr>
          <w:sz w:val="28"/>
          <w:szCs w:val="28"/>
        </w:rPr>
        <w:t>х</w:t>
      </w:r>
      <w:r w:rsidRPr="001A6A3F">
        <w:rPr>
          <w:sz w:val="28"/>
          <w:szCs w:val="28"/>
        </w:rPr>
        <w:t xml:space="preserve"> традиционный «</w:t>
      </w:r>
      <w:r w:rsidRPr="00897630">
        <w:rPr>
          <w:b/>
          <w:sz w:val="28"/>
          <w:szCs w:val="28"/>
        </w:rPr>
        <w:t>лютефиск</w:t>
      </w:r>
      <w:r w:rsidRPr="001A6A3F">
        <w:rPr>
          <w:sz w:val="28"/>
          <w:szCs w:val="28"/>
        </w:rPr>
        <w:t>» — копченая сушеная треска, сваренная в воде со специями. Ее подают со свиными шкварками, гороховым пудингом, свежим картофелем, жареным беконом, горчицей и козьим сыром. Камбала, палтус, форель —  одним словом, в «кухонный котел» идет все, что плавает.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>Однако, такое огромное количество рыбных блюд вовсе не значит, что норвежцы не едят мяса. К традиционным можно отнести блюда из дичи: оленина, мясо лося, куропатки. Мясные блюда, как правило, подают с гарниром — это каши, пюре из бобовых, капуста. Самым известным национальным мясным блюдом можно назвать стейк из свежей оленины.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 xml:space="preserve">Самое распространенное мясо — баранина. Что ни говори, а оно более доступно и, если вам удастся побывать в Норвегии, попробуйте </w:t>
      </w:r>
      <w:r w:rsidRPr="00897630">
        <w:rPr>
          <w:b/>
          <w:sz w:val="28"/>
          <w:szCs w:val="28"/>
        </w:rPr>
        <w:t>смалаховед</w:t>
      </w:r>
      <w:r w:rsidRPr="001A6A3F">
        <w:rPr>
          <w:sz w:val="28"/>
          <w:szCs w:val="28"/>
        </w:rPr>
        <w:t xml:space="preserve"> — это  зажаренная целиком баранья голова, очень вкусно! Вообще, способов приготовления баранины — множество. Но еще чаще предпочитают всеми любимые жареные колбаски. Однако их готовят настолько необычно, что кроме Норвегии вы нигде не встретите ничего подобного! Только представьте: две красиво обжаренные колбаски, по форме наших сарделек, опускают в кипяток. Нет, их не варят. Просто необходимо, чтобы размякла и </w:t>
      </w:r>
      <w:r w:rsidRPr="001A6A3F">
        <w:rPr>
          <w:sz w:val="28"/>
          <w:szCs w:val="28"/>
        </w:rPr>
        <w:lastRenderedPageBreak/>
        <w:t xml:space="preserve">исчезла зажаренная корочка. Потом их выкладывают на яблоко, порезанное дольками. Поливают растительным маслом, кладут сверху кусочки  сливочного масла и затем все это обильно посыпают сахаром и отправляют на </w:t>
      </w:r>
      <w:r w:rsidR="00897630" w:rsidRPr="001A6A3F">
        <w:rPr>
          <w:sz w:val="28"/>
          <w:szCs w:val="28"/>
        </w:rPr>
        <w:t>полчаса</w:t>
      </w:r>
      <w:r w:rsidRPr="001A6A3F">
        <w:rPr>
          <w:sz w:val="28"/>
          <w:szCs w:val="28"/>
        </w:rPr>
        <w:t xml:space="preserve"> в духовку. Пожалуй, колбаски можно считать ярким примером норвежского вкуса.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>Каши и различные блюда из круп занимают весьма важное место в норвежской кухне. Их кушают в любое время суток и везде. Так что не удивляйтесь, увидев в меню первоклассного ресторана обычную кашу.</w:t>
      </w:r>
    </w:p>
    <w:p w:rsidR="001A6A3F" w:rsidRP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 xml:space="preserve">Выпечка домашнего пирога — часть норвежских кулинарных традиций. В каждой области пироги делают по собственным рецептам. То же самое касается и хлеба, поэтому домашние кондитерские в Норвегии пользуются большей популярностью, нежели обычные булочные. Очень популярны картофельные хлебцы </w:t>
      </w:r>
      <w:r w:rsidRPr="00897630">
        <w:rPr>
          <w:b/>
          <w:sz w:val="28"/>
          <w:szCs w:val="28"/>
        </w:rPr>
        <w:t>«лефсе»,</w:t>
      </w:r>
      <w:r w:rsidRPr="001A6A3F">
        <w:rPr>
          <w:sz w:val="28"/>
          <w:szCs w:val="28"/>
        </w:rPr>
        <w:t xml:space="preserve"> хрустящий хлеб </w:t>
      </w:r>
      <w:r w:rsidRPr="00897630">
        <w:rPr>
          <w:b/>
          <w:sz w:val="28"/>
          <w:szCs w:val="28"/>
        </w:rPr>
        <w:t>«кнеккбред»</w:t>
      </w:r>
      <w:r w:rsidRPr="001A6A3F">
        <w:rPr>
          <w:sz w:val="28"/>
          <w:szCs w:val="28"/>
        </w:rPr>
        <w:t xml:space="preserve"> из тонкого теста, чем-то напоминающий лаваш, а также его уменьшенный вариант — «</w:t>
      </w:r>
      <w:r w:rsidRPr="00897630">
        <w:rPr>
          <w:b/>
          <w:sz w:val="28"/>
          <w:szCs w:val="28"/>
        </w:rPr>
        <w:t>флатбред</w:t>
      </w:r>
      <w:r w:rsidRPr="001A6A3F">
        <w:rPr>
          <w:sz w:val="28"/>
          <w:szCs w:val="28"/>
        </w:rPr>
        <w:t>».</w:t>
      </w:r>
    </w:p>
    <w:p w:rsidR="001A6A3F" w:rsidRDefault="001A6A3F" w:rsidP="00897630">
      <w:pPr>
        <w:pStyle w:val="ac"/>
        <w:ind w:firstLine="708"/>
        <w:rPr>
          <w:sz w:val="28"/>
          <w:szCs w:val="28"/>
        </w:rPr>
      </w:pPr>
      <w:r w:rsidRPr="001A6A3F">
        <w:rPr>
          <w:sz w:val="28"/>
          <w:szCs w:val="28"/>
        </w:rPr>
        <w:t xml:space="preserve">Излюбленный напиток норвежцев — </w:t>
      </w:r>
      <w:r w:rsidRPr="00897630">
        <w:rPr>
          <w:b/>
          <w:sz w:val="28"/>
          <w:szCs w:val="28"/>
        </w:rPr>
        <w:t>кофе</w:t>
      </w:r>
      <w:r w:rsidRPr="001A6A3F">
        <w:rPr>
          <w:sz w:val="28"/>
          <w:szCs w:val="28"/>
        </w:rPr>
        <w:t>, который пьют в любое время суток и в огромных количествах. Также широко употребляются различные настойки из трав, кефир и йогурты, своеобразные «компоты» из фруктов (особенно популярны яблочные напитки с медом) и чай.</w:t>
      </w: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Default="00897630" w:rsidP="00897630">
      <w:pPr>
        <w:pStyle w:val="ac"/>
        <w:ind w:firstLine="708"/>
        <w:rPr>
          <w:sz w:val="28"/>
          <w:szCs w:val="28"/>
        </w:rPr>
      </w:pPr>
    </w:p>
    <w:p w:rsidR="00897630" w:rsidRPr="00897630" w:rsidRDefault="00897630" w:rsidP="00DD0012">
      <w:pPr>
        <w:pStyle w:val="2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97630">
        <w:rPr>
          <w:rFonts w:ascii="Times New Roman" w:hAnsi="Times New Roman" w:cs="Times New Roman"/>
          <w:sz w:val="32"/>
          <w:szCs w:val="32"/>
        </w:rPr>
        <w:lastRenderedPageBreak/>
        <w:t>Сельдь, запеченная в тесте</w:t>
      </w:r>
    </w:p>
    <w:p w:rsidR="00897630" w:rsidRDefault="00897630" w:rsidP="00DD0012">
      <w:pPr>
        <w:spacing w:line="240" w:lineRule="auto"/>
      </w:pPr>
    </w:p>
    <w:p w:rsidR="00DD0012" w:rsidRPr="00DD0012" w:rsidRDefault="00DD0012" w:rsidP="00DD0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0012">
        <w:rPr>
          <w:rFonts w:ascii="Times New Roman" w:hAnsi="Times New Roman" w:cs="Times New Roman"/>
          <w:sz w:val="28"/>
          <w:szCs w:val="28"/>
        </w:rPr>
        <w:t xml:space="preserve">Ингредиенты: </w:t>
      </w:r>
    </w:p>
    <w:p w:rsidR="00897630" w:rsidRPr="00DD0012" w:rsidRDefault="00DD0012" w:rsidP="00DD0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0012">
        <w:rPr>
          <w:rFonts w:ascii="Times New Roman" w:hAnsi="Times New Roman" w:cs="Times New Roman"/>
          <w:sz w:val="28"/>
          <w:szCs w:val="28"/>
        </w:rPr>
        <w:t>Свежая сельдь</w:t>
      </w:r>
    </w:p>
    <w:p w:rsidR="00897630" w:rsidRPr="00DD0012" w:rsidRDefault="00DD0012" w:rsidP="00DD0012">
      <w:pPr>
        <w:pStyle w:val="ac"/>
        <w:rPr>
          <w:sz w:val="28"/>
          <w:szCs w:val="28"/>
        </w:rPr>
      </w:pPr>
      <w:r w:rsidRPr="00DD0012">
        <w:rPr>
          <w:sz w:val="28"/>
          <w:szCs w:val="28"/>
        </w:rPr>
        <w:t>Мука</w:t>
      </w:r>
    </w:p>
    <w:p w:rsidR="00897630" w:rsidRPr="00DD0012" w:rsidRDefault="00DD0012" w:rsidP="00DD0012">
      <w:pPr>
        <w:pStyle w:val="ac"/>
        <w:rPr>
          <w:sz w:val="28"/>
          <w:szCs w:val="28"/>
        </w:rPr>
      </w:pPr>
      <w:r w:rsidRPr="00DD0012">
        <w:rPr>
          <w:sz w:val="28"/>
          <w:szCs w:val="28"/>
        </w:rPr>
        <w:t>Я</w:t>
      </w:r>
      <w:r w:rsidR="00897630" w:rsidRPr="00DD0012">
        <w:rPr>
          <w:sz w:val="28"/>
          <w:szCs w:val="28"/>
        </w:rPr>
        <w:t>йцо</w:t>
      </w:r>
    </w:p>
    <w:p w:rsidR="00897630" w:rsidRPr="00DD0012" w:rsidRDefault="00DD0012" w:rsidP="00DD0012">
      <w:pPr>
        <w:pStyle w:val="ac"/>
        <w:rPr>
          <w:sz w:val="28"/>
          <w:szCs w:val="28"/>
        </w:rPr>
      </w:pPr>
      <w:r w:rsidRPr="00DD0012">
        <w:rPr>
          <w:sz w:val="28"/>
          <w:szCs w:val="28"/>
        </w:rPr>
        <w:t>Молоко</w:t>
      </w:r>
    </w:p>
    <w:p w:rsidR="00897630" w:rsidRPr="00DD0012" w:rsidRDefault="00897630" w:rsidP="00DD0012">
      <w:pPr>
        <w:pStyle w:val="ac"/>
        <w:rPr>
          <w:sz w:val="28"/>
          <w:szCs w:val="28"/>
        </w:rPr>
      </w:pPr>
      <w:r w:rsidRPr="00DD0012">
        <w:rPr>
          <w:sz w:val="28"/>
          <w:szCs w:val="28"/>
        </w:rPr>
        <w:t>Соль</w:t>
      </w:r>
    </w:p>
    <w:p w:rsidR="00897630" w:rsidRPr="00DD0012" w:rsidRDefault="00897630" w:rsidP="00DD0012">
      <w:pPr>
        <w:pStyle w:val="ac"/>
        <w:rPr>
          <w:sz w:val="28"/>
          <w:szCs w:val="28"/>
        </w:rPr>
      </w:pPr>
      <w:r w:rsidRPr="00DD0012">
        <w:rPr>
          <w:sz w:val="28"/>
          <w:szCs w:val="28"/>
        </w:rPr>
        <w:t>Масло для жарки</w:t>
      </w:r>
    </w:p>
    <w:p w:rsidR="00897630" w:rsidRPr="00DD0012" w:rsidRDefault="00897630" w:rsidP="00DD0012">
      <w:pPr>
        <w:pStyle w:val="ac"/>
        <w:rPr>
          <w:sz w:val="28"/>
          <w:szCs w:val="28"/>
        </w:rPr>
      </w:pPr>
      <w:r w:rsidRPr="00DD0012">
        <w:rPr>
          <w:rStyle w:val="ad"/>
          <w:rFonts w:eastAsiaTheme="majorEastAsia"/>
          <w:sz w:val="28"/>
          <w:szCs w:val="28"/>
        </w:rPr>
        <w:t>Шаг 1</w:t>
      </w:r>
      <w:r w:rsidRPr="00DD0012">
        <w:rPr>
          <w:sz w:val="28"/>
          <w:szCs w:val="28"/>
        </w:rPr>
        <w:t>. Сельдь очистить, удалить внутренности. Слегка посолить и разрезать вдоль.</w:t>
      </w:r>
    </w:p>
    <w:p w:rsidR="00897630" w:rsidRPr="00DD0012" w:rsidRDefault="00897630" w:rsidP="00DD0012">
      <w:pPr>
        <w:pStyle w:val="ac"/>
        <w:rPr>
          <w:sz w:val="28"/>
          <w:szCs w:val="28"/>
        </w:rPr>
      </w:pPr>
      <w:r w:rsidRPr="00DD0012">
        <w:rPr>
          <w:rStyle w:val="ad"/>
          <w:rFonts w:eastAsiaTheme="majorEastAsia"/>
          <w:sz w:val="28"/>
          <w:szCs w:val="28"/>
        </w:rPr>
        <w:t>Шаг 2</w:t>
      </w:r>
      <w:r w:rsidRPr="00DD0012">
        <w:rPr>
          <w:sz w:val="28"/>
          <w:szCs w:val="28"/>
        </w:rPr>
        <w:t>. Из муки, молока и яйца замесить жидкое тесто, посолить. На сковороде нагреть масло, его должно быть много, рыба там должна плавать.</w:t>
      </w:r>
    </w:p>
    <w:p w:rsidR="00897630" w:rsidRPr="00DD0012" w:rsidRDefault="00897630" w:rsidP="00DD0012">
      <w:pPr>
        <w:pStyle w:val="ac"/>
        <w:rPr>
          <w:sz w:val="28"/>
          <w:szCs w:val="28"/>
        </w:rPr>
      </w:pPr>
      <w:r w:rsidRPr="00DD0012">
        <w:rPr>
          <w:rStyle w:val="ad"/>
          <w:rFonts w:eastAsiaTheme="majorEastAsia"/>
          <w:sz w:val="28"/>
          <w:szCs w:val="28"/>
        </w:rPr>
        <w:t>Шаг3</w:t>
      </w:r>
      <w:r w:rsidRPr="00DD0012">
        <w:rPr>
          <w:sz w:val="28"/>
          <w:szCs w:val="28"/>
        </w:rPr>
        <w:t>. Половинки сельди обмакнуть в тесто и сейчас же на сковороду. Жарить до золотистой корочки.</w:t>
      </w:r>
    </w:p>
    <w:p w:rsidR="00897630" w:rsidRPr="001A6A3F" w:rsidRDefault="00897630" w:rsidP="00897630">
      <w:pPr>
        <w:pStyle w:val="ac"/>
        <w:ind w:firstLine="708"/>
        <w:rPr>
          <w:sz w:val="28"/>
          <w:szCs w:val="28"/>
        </w:rPr>
      </w:pPr>
    </w:p>
    <w:p w:rsidR="001A6A3F" w:rsidRPr="001A6A3F" w:rsidRDefault="00DD0012" w:rsidP="001A6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4850" cy="3866515"/>
            <wp:effectExtent l="19050" t="0" r="6350" b="0"/>
            <wp:docPr id="7" name="Рисунок 5" descr="C:\Docs\Полина\file_treski_v_klyare-8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s\Полина\file_treski_v_klyare-857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12" w:rsidRDefault="00DD0012" w:rsidP="00DD0012">
      <w:pPr>
        <w:pStyle w:val="1"/>
      </w:pPr>
      <w:r>
        <w:lastRenderedPageBreak/>
        <w:t>Сельдь «Осло»</w:t>
      </w:r>
    </w:p>
    <w:p w:rsidR="001A6A3F" w:rsidRDefault="00DD0012" w:rsidP="00DD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Ингредиенты:</w:t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8"/>
        <w:gridCol w:w="4440"/>
        <w:gridCol w:w="66"/>
        <w:gridCol w:w="81"/>
      </w:tblGrid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ельдь свежая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ерец чёрный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авровый лист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ксус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кроп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аргарин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олоко сгущенное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gridAfter w:val="2"/>
          <w:wAfter w:w="102" w:type="dxa"/>
          <w:tblCellSpacing w:w="15" w:type="dxa"/>
        </w:trPr>
        <w:tc>
          <w:tcPr>
            <w:tcW w:w="4783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оль </w:t>
            </w:r>
          </w:p>
        </w:tc>
        <w:tc>
          <w:tcPr>
            <w:tcW w:w="4410" w:type="dxa"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6034" w:rsidRPr="00DD0012" w:rsidTr="00206034">
        <w:trPr>
          <w:tblCellSpacing w:w="15" w:type="dxa"/>
        </w:trPr>
        <w:tc>
          <w:tcPr>
            <w:tcW w:w="4783" w:type="dxa"/>
            <w:vAlign w:val="center"/>
            <w:hideMark/>
          </w:tcPr>
          <w:p w:rsidR="00206034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D0012">
              <w:rPr>
                <w:rFonts w:ascii="Times New Roman" w:eastAsia="Times New Roman" w:hAnsi="Times New Roman" w:cs="Times New Roman"/>
                <w:sz w:val="28"/>
                <w:szCs w:val="28"/>
              </w:rPr>
              <w:t>ок лимона </w:t>
            </w:r>
          </w:p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0" w:type="dxa"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:rsidR="00206034" w:rsidRPr="00DD0012" w:rsidRDefault="00206034" w:rsidP="00DD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D0012" w:rsidRPr="001A6A3F" w:rsidRDefault="00206034" w:rsidP="00DD0012">
      <w:pPr>
        <w:jc w:val="both"/>
        <w:rPr>
          <w:rFonts w:ascii="Times New Roman" w:hAnsi="Times New Roman" w:cs="Times New Roman"/>
          <w:sz w:val="28"/>
          <w:szCs w:val="28"/>
        </w:rPr>
      </w:pPr>
      <w:r w:rsidRPr="00206034">
        <w:rPr>
          <w:rFonts w:ascii="Times New Roman" w:hAnsi="Times New Roman" w:cs="Times New Roman"/>
          <w:sz w:val="28"/>
          <w:szCs w:val="28"/>
        </w:rPr>
        <w:t>Сельдь очистить, удалить внутренности. Каждую рыбину разрезать вдоль и скатать в виде рольмопса (сельдяной рулет). Отварить в небольшом количестве воды, добавив в нее лавровый лист, перец горошком, уксус и укроп. Растопленный маргарин смешать со сгущенным молоком (без сахара!) или сливками, соус хорошо перемешать и прибавить к нему перец, соль и сок лимона. Готовым соусом залить рольмопсы. Подать либо как закуску — охлажденными, либо как второе блюдо — с отварным картофелем или овощами.</w:t>
      </w:r>
    </w:p>
    <w:p w:rsidR="0009369F" w:rsidRDefault="00206034" w:rsidP="0009369F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9237" cy="4035287"/>
            <wp:effectExtent l="19050" t="0" r="3313" b="0"/>
            <wp:docPr id="8" name="Рисунок 6" descr="C:\Docs\Полина\009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s\Полина\009450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63" cy="40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34" w:rsidRDefault="00206034" w:rsidP="00206034">
      <w:pPr>
        <w:pStyle w:val="1"/>
      </w:pPr>
      <w:r>
        <w:lastRenderedPageBreak/>
        <w:t>НОРВЕЖСКОЕ РОЖДЕСТВЕНСКОЕ БЛЮДО «ЛЮТЕФИСК» (LUTEFISK)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Ингредиенты: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2 кг лютефиск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1 ½ ст.л. соли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800 мелкого картофеля (лучше всего сорт «Миндаль»)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400 г бекона, нарезанного кубиками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 xml:space="preserve">1. Разложить </w:t>
      </w:r>
      <w:r>
        <w:rPr>
          <w:sz w:val="28"/>
          <w:szCs w:val="28"/>
        </w:rPr>
        <w:t>в сотейнике или глубоком против</w:t>
      </w:r>
      <w:r w:rsidRPr="00206034">
        <w:rPr>
          <w:sz w:val="28"/>
          <w:szCs w:val="28"/>
        </w:rPr>
        <w:t>не лютефиск кожей вниз. Посолить, накрыть крышкой или алюминиевой фольгой. Запекать рыбу в духовке при 225 ° С в течение 30-40 мин..</w:t>
      </w:r>
    </w:p>
    <w:p w:rsidR="00206034" w:rsidRDefault="00206034" w:rsidP="00206034">
      <w:pPr>
        <w:pStyle w:val="ac"/>
        <w:rPr>
          <w:sz w:val="28"/>
          <w:szCs w:val="28"/>
        </w:rPr>
      </w:pPr>
      <w:r w:rsidRPr="00206034">
        <w:rPr>
          <w:sz w:val="28"/>
          <w:szCs w:val="28"/>
        </w:rPr>
        <w:t>2. Промыть и отварить картофель в мундире до готовности, примерно 20 мин.. Обжарить бекон на сковороде до хрустящей корочки.</w:t>
      </w:r>
    </w:p>
    <w:p w:rsidR="00206034" w:rsidRPr="00206034" w:rsidRDefault="00206034" w:rsidP="00206034">
      <w:pPr>
        <w:pStyle w:val="ac"/>
        <w:rPr>
          <w:sz w:val="28"/>
          <w:szCs w:val="28"/>
        </w:rPr>
      </w:pPr>
    </w:p>
    <w:p w:rsidR="00206034" w:rsidRDefault="00206034" w:rsidP="0009369F">
      <w:pPr>
        <w:ind w:left="360" w:firstLine="348"/>
        <w:rPr>
          <w:rFonts w:ascii="Times New Roman" w:hAnsi="Times New Roman" w:cs="Times New Roman"/>
          <w:sz w:val="28"/>
          <w:szCs w:val="28"/>
        </w:rPr>
      </w:pPr>
    </w:p>
    <w:p w:rsidR="00206034" w:rsidRDefault="00206034" w:rsidP="001404F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4410" cy="4184374"/>
            <wp:effectExtent l="19050" t="0" r="4390" b="0"/>
            <wp:docPr id="9" name="Рисунок 7" descr="C:\Docs\Оленька\метрология\10weird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s\Оленька\метрология\10weirdfoo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92" cy="41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34" w:rsidRDefault="001404F6" w:rsidP="001404F6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1404F6">
        <w:rPr>
          <w:rFonts w:ascii="Times New Roman" w:hAnsi="Times New Roman" w:cs="Times New Roman"/>
          <w:sz w:val="40"/>
          <w:szCs w:val="40"/>
        </w:rPr>
        <w:lastRenderedPageBreak/>
        <w:t>Салаты и холодные закуски</w:t>
      </w:r>
    </w:p>
    <w:p w:rsidR="001404F6" w:rsidRPr="001404F6" w:rsidRDefault="001404F6" w:rsidP="001404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b/>
          <w:bCs/>
          <w:sz w:val="24"/>
          <w:szCs w:val="24"/>
        </w:rPr>
        <w:t>Ингредиенты (из расчёта на 1 порцию):</w:t>
      </w:r>
    </w:p>
    <w:p w:rsidR="001404F6" w:rsidRPr="001404F6" w:rsidRDefault="001404F6" w:rsidP="001404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Яйцо куриное отварное, 1 шт.</w:t>
      </w:r>
    </w:p>
    <w:p w:rsidR="001404F6" w:rsidRPr="001404F6" w:rsidRDefault="001404F6" w:rsidP="001404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Филе сельди, 60 г</w:t>
      </w:r>
    </w:p>
    <w:p w:rsidR="001404F6" w:rsidRPr="001404F6" w:rsidRDefault="001404F6" w:rsidP="001404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Картофель отварной очищенный, 1 шт.</w:t>
      </w:r>
    </w:p>
    <w:p w:rsidR="001404F6" w:rsidRPr="001404F6" w:rsidRDefault="001404F6" w:rsidP="001404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Яблоко зеленое очищенное, 1/4</w:t>
      </w:r>
    </w:p>
    <w:p w:rsidR="001404F6" w:rsidRPr="001404F6" w:rsidRDefault="001404F6" w:rsidP="001404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b/>
          <w:bCs/>
          <w:sz w:val="24"/>
          <w:szCs w:val="24"/>
        </w:rPr>
        <w:t>Ингредиенты для заправки норвежского салата:</w:t>
      </w:r>
    </w:p>
    <w:p w:rsidR="001404F6" w:rsidRPr="001404F6" w:rsidRDefault="001404F6" w:rsidP="001404F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Уксус яблочный, ¼ ч. л.</w:t>
      </w:r>
    </w:p>
    <w:p w:rsidR="001404F6" w:rsidRPr="001404F6" w:rsidRDefault="001404F6" w:rsidP="001404F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Горчица, 1 ч. л.</w:t>
      </w:r>
    </w:p>
    <w:p w:rsidR="001404F6" w:rsidRDefault="001404F6" w:rsidP="001404F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z w:val="24"/>
          <w:szCs w:val="24"/>
        </w:rPr>
        <w:t>Сливки 20-35% жирности, 100 мл</w:t>
      </w:r>
    </w:p>
    <w:p w:rsidR="001404F6" w:rsidRDefault="001404F6" w:rsidP="00A50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0A92">
        <w:rPr>
          <w:rFonts w:ascii="Times New Roman" w:eastAsia="Times New Roman" w:hAnsi="Times New Roman" w:cs="Times New Roman"/>
          <w:sz w:val="28"/>
          <w:szCs w:val="28"/>
        </w:rPr>
        <w:t>Картофель и сельдь нарезать кубиками.</w:t>
      </w:r>
    </w:p>
    <w:p w:rsidR="00A50A92" w:rsidRPr="00A50A92" w:rsidRDefault="00A50A92" w:rsidP="00A50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420" cy="1965315"/>
            <wp:effectExtent l="19050" t="0" r="0" b="0"/>
            <wp:docPr id="174" name="Рисунок 174" descr="C:\Docs\Полина\1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Docs\Полина\13b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33" cy="19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419" cy="1967948"/>
            <wp:effectExtent l="19050" t="0" r="0" b="0"/>
            <wp:docPr id="175" name="Рисунок 175" descr="C:\Docs\Полина\2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Docs\Полина\2bf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86" cy="19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4F6" w:rsidRPr="001404F6" w:rsidRDefault="001404F6" w:rsidP="001404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404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04F6" w:rsidRPr="00A50A92" w:rsidRDefault="001404F6" w:rsidP="001404F6">
      <w:pPr>
        <w:rPr>
          <w:rFonts w:ascii="Times New Roman" w:hAnsi="Times New Roman" w:cs="Times New Roman"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t>Яблоко очистить от кожуры и натереть на крупной тёрке.</w:t>
      </w:r>
    </w:p>
    <w:p w:rsidR="001404F6" w:rsidRDefault="001404F6" w:rsidP="001404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843420" cy="1958009"/>
            <wp:effectExtent l="19050" t="0" r="0" b="0"/>
            <wp:docPr id="171" name="Рисунок 171" descr="C:\Docs\Полина\3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Docs\Полина\3cf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99" cy="19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A92" w:rsidRPr="00A50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0A92">
        <w:rPr>
          <w:noProof/>
        </w:rPr>
        <w:drawing>
          <wp:inline distT="0" distB="0" distL="0" distR="0">
            <wp:extent cx="2843419" cy="1967948"/>
            <wp:effectExtent l="19050" t="0" r="0" b="0"/>
            <wp:docPr id="172" name="Рисунок 172" descr="C:\Docs\Полина\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s\Полина\43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5" cy="19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noProof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lastRenderedPageBreak/>
        <w:t>Извлечь из яйца желток, после чего нарезать белок кубиком.</w:t>
      </w:r>
      <w:r w:rsidRPr="00A50A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908313"/>
            <wp:effectExtent l="19050" t="0" r="0" b="0"/>
            <wp:docPr id="19" name="Рисунок 173" descr="C:\Docs\Полина\5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Docs\Полина\5ef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73" cy="192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t>Смешать в миске все ингредиенты.</w:t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017644"/>
            <wp:effectExtent l="19050" t="0" r="0" b="0"/>
            <wp:docPr id="176" name="Рисунок 176" descr="C:\Docs\Полина\6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Docs\Полина\6c2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57" cy="20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 в миске все ингредиенты для заправки.</w:t>
      </w:r>
    </w:p>
    <w:p w:rsidR="00A50A92" w:rsidRDefault="00A50A92" w:rsidP="001404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359" cy="2134868"/>
            <wp:effectExtent l="19050" t="0" r="4141" b="0"/>
            <wp:docPr id="177" name="Рисунок 177" descr="C:\Docs\Полина\7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Docs\Полина\7a3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00" cy="21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724" cy="2135068"/>
            <wp:effectExtent l="19050" t="0" r="6626" b="0"/>
            <wp:docPr id="178" name="Рисунок 178" descr="C:\Docs\Полина\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Docs\Полина\81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7" cy="21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P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549" cy="1777259"/>
            <wp:effectExtent l="19050" t="0" r="7951" b="0"/>
            <wp:docPr id="179" name="Рисунок 179" descr="C:\Docs\Полина\9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Docs\Полина\9e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5" cy="177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313" cy="1779105"/>
            <wp:effectExtent l="19050" t="0" r="3037" b="0"/>
            <wp:docPr id="180" name="Рисунок 180" descr="C:\Docs\Полина\10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Docs\Полина\10ea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60" cy="17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lastRenderedPageBreak/>
        <w:t>Заправить салат, перемешать его.</w:t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8476" cy="3289852"/>
            <wp:effectExtent l="19050" t="0" r="0" b="0"/>
            <wp:docPr id="182" name="Рисунок 182" descr="C:\Docs\Полина\11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Docs\Полина\11ad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94" cy="329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t>Натереть желток на мелкой тёрке.</w:t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6985" cy="3962948"/>
            <wp:effectExtent l="19050" t="0" r="0" b="0"/>
            <wp:docPr id="183" name="Рисунок 183" descr="C:\Docs\Полина\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Docs\Полина\127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15" cy="39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</w:p>
    <w:p w:rsidR="00A50A92" w:rsidRDefault="00A50A92" w:rsidP="001404F6">
      <w:pPr>
        <w:rPr>
          <w:rFonts w:ascii="Times New Roman" w:hAnsi="Times New Roman" w:cs="Times New Roman"/>
          <w:sz w:val="28"/>
          <w:szCs w:val="28"/>
        </w:rPr>
      </w:pPr>
      <w:r w:rsidRPr="00A50A92">
        <w:rPr>
          <w:rFonts w:ascii="Times New Roman" w:hAnsi="Times New Roman" w:cs="Times New Roman"/>
          <w:sz w:val="28"/>
          <w:szCs w:val="28"/>
        </w:rPr>
        <w:lastRenderedPageBreak/>
        <w:t>Выложить салат на блюдо. Засыпать салат тёртым желтком.</w:t>
      </w:r>
    </w:p>
    <w:p w:rsidR="00A50A92" w:rsidRDefault="00A50A92" w:rsidP="001404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568" cy="2445026"/>
            <wp:effectExtent l="19050" t="0" r="8282" b="0"/>
            <wp:docPr id="184" name="Рисунок 184" descr="C:\Docs\Полина\13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Docs\Полина\134d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61" cy="244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819" cy="2435087"/>
            <wp:effectExtent l="19050" t="0" r="0" b="0"/>
            <wp:docPr id="185" name="Рисунок 185" descr="C:\Docs\Полина\14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Docs\Полина\14f9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4" cy="243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71" w:rsidRPr="00057D71" w:rsidRDefault="00057D71" w:rsidP="001404F6">
      <w:pPr>
        <w:rPr>
          <w:rFonts w:ascii="Times New Roman" w:hAnsi="Times New Roman" w:cs="Times New Roman"/>
          <w:sz w:val="28"/>
          <w:szCs w:val="28"/>
        </w:rPr>
      </w:pPr>
    </w:p>
    <w:p w:rsidR="00A50A92" w:rsidRDefault="00057D71" w:rsidP="001404F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396"/>
            <wp:effectExtent l="19050" t="0" r="3175" b="0"/>
            <wp:docPr id="186" name="Рисунок 186" descr="C:\Docs\Полина\dsc_1446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Docs\Полина\dsc_1446_257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C6" w:rsidRDefault="00FC4DC6" w:rsidP="001404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4DC6" w:rsidRDefault="00FC4DC6" w:rsidP="001404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4DC6" w:rsidRDefault="00FC4DC6" w:rsidP="001404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4DC6" w:rsidRDefault="00FC4DC6" w:rsidP="001404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4DC6" w:rsidRDefault="00FC4DC6" w:rsidP="001404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4DC6" w:rsidRPr="006259E4" w:rsidRDefault="00FC4DC6" w:rsidP="00FC4DC6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6259E4">
        <w:rPr>
          <w:rFonts w:ascii="Times New Roman" w:hAnsi="Times New Roman" w:cs="Times New Roman"/>
          <w:sz w:val="40"/>
          <w:szCs w:val="40"/>
        </w:rPr>
        <w:lastRenderedPageBreak/>
        <w:t>Норвежские тефтели "Птичьи гнезда"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малосольной сельди,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каперсов или 70 г маринованных огурцов,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4E1A">
        <w:rPr>
          <w:rFonts w:ascii="Times New Roman" w:hAnsi="Times New Roman" w:cs="Times New Roman"/>
          <w:sz w:val="24"/>
          <w:szCs w:val="24"/>
        </w:rPr>
        <w:t xml:space="preserve"> перепелиных яиц,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 анчоусов,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лука,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растительного масла</w:t>
      </w:r>
    </w:p>
    <w:p w:rsidR="00B94E1A" w:rsidRPr="006259E4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- петрушка, укроп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1. Если сельдь соленая, вымочите ее в молоке, разделайте на филе, извлеките кости и мелко порубите вместе с анчоусами и каперсами (каперсы можно заменить марин</w:t>
      </w:r>
      <w:r>
        <w:rPr>
          <w:rFonts w:ascii="Times New Roman" w:hAnsi="Times New Roman" w:cs="Times New Roman"/>
          <w:sz w:val="24"/>
          <w:szCs w:val="24"/>
        </w:rPr>
        <w:t>ованными или солеными огурцами)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2. Отварите перепелиные яйца, отделите желтки от белков. Белки мелко порубите, мелко нарежьте лук и зелень.</w:t>
      </w:r>
    </w:p>
    <w:p w:rsidR="00B94E1A" w:rsidRPr="00B94E1A" w:rsidRDefault="00B94E1A" w:rsidP="00B94E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4E1A">
        <w:rPr>
          <w:rFonts w:ascii="Times New Roman" w:hAnsi="Times New Roman" w:cs="Times New Roman"/>
          <w:sz w:val="24"/>
          <w:szCs w:val="24"/>
        </w:rPr>
        <w:t>3. Смешайте все, кроме зелени, заправьте оливковым маслом. Из селедочной массы скатайте шарики, обваляйте бока в рубленой зелени, в центре тефтели сделайте углубление и положите желток. Украсьте листиком петрушки. Сервировочное блюдо украсьте листьями салата или рубленой зеленью, положите селедочные тефтели</w:t>
      </w:r>
    </w:p>
    <w:p w:rsidR="00FC4DC6" w:rsidRDefault="00B94E1A" w:rsidP="00FC4DC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56802" cy="3703918"/>
            <wp:effectExtent l="19050" t="0" r="5798" b="0"/>
            <wp:docPr id="2" name="Рисунок 1" descr="C:\Docs\Полина\rp43140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s\Полина\rp431400_lar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74" cy="370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1A" w:rsidRDefault="00B94E1A" w:rsidP="00FC4DC6">
      <w:pPr>
        <w:rPr>
          <w:rFonts w:ascii="Times New Roman" w:hAnsi="Times New Roman" w:cs="Times New Roman"/>
          <w:lang w:val="en-US"/>
        </w:rPr>
      </w:pPr>
    </w:p>
    <w:p w:rsidR="00B94E1A" w:rsidRDefault="00B94E1A" w:rsidP="00FC4DC6">
      <w:pPr>
        <w:rPr>
          <w:rFonts w:ascii="Times New Roman" w:hAnsi="Times New Roman" w:cs="Times New Roman"/>
          <w:lang w:val="en-US"/>
        </w:rPr>
      </w:pPr>
    </w:p>
    <w:p w:rsidR="00B94E1A" w:rsidRDefault="00B94E1A" w:rsidP="00FC4DC6">
      <w:pPr>
        <w:rPr>
          <w:rFonts w:ascii="Times New Roman" w:hAnsi="Times New Roman" w:cs="Times New Roman"/>
          <w:lang w:val="en-US"/>
        </w:rPr>
      </w:pPr>
    </w:p>
    <w:p w:rsidR="00B94E1A" w:rsidRDefault="00B94E1A" w:rsidP="00FC4DC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25005" cy="3737113"/>
            <wp:effectExtent l="19050" t="0" r="0" b="0"/>
            <wp:docPr id="3" name="Рисунок 2" descr="C:\Docs\Полина\7exd7mau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s\Полина\7exd7mau8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66" cy="37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1A" w:rsidRDefault="00B94E1A" w:rsidP="00FC4DC6">
      <w:pPr>
        <w:rPr>
          <w:rFonts w:ascii="Times New Roman" w:hAnsi="Times New Roman" w:cs="Times New Roman"/>
          <w:lang w:val="en-US"/>
        </w:rPr>
      </w:pPr>
    </w:p>
    <w:p w:rsidR="00B94E1A" w:rsidRPr="00B94E1A" w:rsidRDefault="00B94E1A" w:rsidP="00FC4DC6">
      <w:pPr>
        <w:rPr>
          <w:rFonts w:ascii="Times New Roman" w:hAnsi="Times New Roman" w:cs="Times New Roman"/>
          <w:lang w:val="en-US"/>
        </w:rPr>
      </w:pPr>
    </w:p>
    <w:p w:rsidR="00057D71" w:rsidRDefault="00B94E1A" w:rsidP="001404F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8037" cy="4650718"/>
            <wp:effectExtent l="19050" t="0" r="1463" b="0"/>
            <wp:docPr id="4" name="Рисунок 3" descr="C:\Docs\Полина\s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s\Полина\s8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37" cy="46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20" w:rsidRDefault="003C7E34" w:rsidP="003C7E34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3C7E34">
        <w:rPr>
          <w:rFonts w:ascii="Times New Roman" w:hAnsi="Times New Roman" w:cs="Times New Roman"/>
          <w:sz w:val="40"/>
          <w:szCs w:val="40"/>
        </w:rPr>
        <w:lastRenderedPageBreak/>
        <w:t>Холодные закуски</w:t>
      </w:r>
    </w:p>
    <w:p w:rsidR="003C7E34" w:rsidRPr="003C7E34" w:rsidRDefault="003C7E34" w:rsidP="003C7E34"/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4489" cy="3952208"/>
            <wp:effectExtent l="19050" t="0" r="9111" b="0"/>
            <wp:docPr id="5" name="Рисунок 4" descr="C:\Docs\Полина\Новорічна-закуска-Яйця-фаршировані-оселедц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s\Полина\Новорічна-закуска-Яйця-фаршировані-оселедцем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6" cy="395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10433" cy="4164495"/>
            <wp:effectExtent l="19050" t="0" r="0" b="0"/>
            <wp:docPr id="6" name="Рисунок 5" descr="C:\Docs\Полина\Pe3MjO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s\Полина\Pe3MjOTj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69" cy="416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35537" cy="4075044"/>
            <wp:effectExtent l="19050" t="0" r="8063" b="0"/>
            <wp:docPr id="10" name="Рисунок 6" descr="C:\Docs\Полина\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s\Полина\mini_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29" cy="407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6808" cy="4969565"/>
            <wp:effectExtent l="19050" t="0" r="6792" b="0"/>
            <wp:docPr id="11" name="Рисунок 7" descr="C:\Docs\Полина\fecbc8a48e9472b4bcdc4a1d61479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s\Полина\fecbc8a48e9472b4bcdc4a1d614792e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23" cy="49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38078" cy="3776870"/>
            <wp:effectExtent l="19050" t="0" r="5522" b="0"/>
            <wp:docPr id="12" name="Рисунок 8" descr="C:\Docs\Полина\ef409d5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s\Полина\ef409d5f6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51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9348" cy="3528391"/>
            <wp:effectExtent l="19050" t="0" r="4252" b="0"/>
            <wp:docPr id="13" name="Рисунок 9" descr="C:\Docs\Полина\83ed682401474f15a32c21c50fd7f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s\Полина\83ed682401474f15a32c21c50fd7fca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6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194247" cy="5138531"/>
            <wp:effectExtent l="19050" t="0" r="0" b="0"/>
            <wp:docPr id="14" name="Рисунок 10" descr="C:\Docs\Полина\22091_13567985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s\Полина\22091_1356798521_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513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C7E34" w:rsidP="003C7E34">
      <w:pPr>
        <w:rPr>
          <w:rFonts w:ascii="Times New Roman" w:hAnsi="Times New Roman" w:cs="Times New Roman"/>
          <w:sz w:val="20"/>
          <w:szCs w:val="20"/>
        </w:rPr>
      </w:pPr>
    </w:p>
    <w:p w:rsidR="003C7E34" w:rsidRDefault="003542FC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854976" cy="3945835"/>
            <wp:effectExtent l="19050" t="0" r="0" b="0"/>
            <wp:docPr id="17" name="Рисунок 13" descr="C:\Docs\Полина\l_3ba1_cff39_3b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s\Полина\l_3ba1_cff39_3bef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86" cy="395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1253" cy="3995531"/>
            <wp:effectExtent l="19050" t="0" r="2347" b="0"/>
            <wp:docPr id="18" name="Рисунок 14" descr="C:\Docs\Полина\gol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s\Полина\gold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2" cy="3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55585" cy="4621696"/>
            <wp:effectExtent l="19050" t="0" r="0" b="0"/>
            <wp:docPr id="20" name="Рисунок 15" descr="C:\Docs\Полина\f8593b80ef5b17d4275b6b4175a11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s\Полина\f8593b80ef5b17d4275b6b4175a11a6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78" cy="46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</w:p>
    <w:p w:rsidR="003542FC" w:rsidRDefault="003542FC" w:rsidP="003C7E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3957337"/>
            <wp:effectExtent l="19050" t="0" r="3175" b="0"/>
            <wp:docPr id="22" name="Рисунок 17" descr="C:\Docs\Полина\img_b5a4520587f415ddf2d837ed2ddcc451_2_7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s\Полина\img_b5a4520587f415ddf2d837ed2ddcc451_2_700x60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E4" w:rsidRDefault="006259E4" w:rsidP="003C7E34">
      <w:pPr>
        <w:rPr>
          <w:rFonts w:ascii="Times New Roman" w:hAnsi="Times New Roman" w:cs="Times New Roman"/>
          <w:sz w:val="20"/>
          <w:szCs w:val="20"/>
        </w:rPr>
        <w:sectPr w:rsidR="006259E4" w:rsidSect="00DF710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259E4" w:rsidRDefault="006259E4" w:rsidP="003C7E34">
      <w:pPr>
        <w:rPr>
          <w:rFonts w:ascii="Times New Roman" w:hAnsi="Times New Roman" w:cs="Times New Roman"/>
          <w:sz w:val="20"/>
          <w:szCs w:val="20"/>
        </w:rPr>
        <w:sectPr w:rsidR="006259E4" w:rsidSect="006259E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F73DF47" wp14:editId="2B4978C4">
            <wp:extent cx="8629650" cy="62385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c46GiAAUHY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939" cy="62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E4" w:rsidRPr="003C7E34" w:rsidRDefault="006259E4" w:rsidP="006259E4">
      <w:pPr>
        <w:rPr>
          <w:rFonts w:ascii="Times New Roman" w:hAnsi="Times New Roman" w:cs="Times New Roman"/>
          <w:sz w:val="20"/>
          <w:szCs w:val="20"/>
        </w:rPr>
      </w:pPr>
    </w:p>
    <w:sectPr w:rsidR="006259E4" w:rsidRPr="003C7E34" w:rsidSect="00DF710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95" w:rsidRDefault="00515C95" w:rsidP="00B94E1A">
      <w:pPr>
        <w:spacing w:after="0" w:line="240" w:lineRule="auto"/>
      </w:pPr>
      <w:r>
        <w:separator/>
      </w:r>
    </w:p>
  </w:endnote>
  <w:endnote w:type="continuationSeparator" w:id="0">
    <w:p w:rsidR="00515C95" w:rsidRDefault="00515C95" w:rsidP="00B9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95" w:rsidRDefault="00515C95" w:rsidP="00B94E1A">
      <w:pPr>
        <w:spacing w:after="0" w:line="240" w:lineRule="auto"/>
      </w:pPr>
      <w:r>
        <w:separator/>
      </w:r>
    </w:p>
  </w:footnote>
  <w:footnote w:type="continuationSeparator" w:id="0">
    <w:p w:rsidR="00515C95" w:rsidRDefault="00515C95" w:rsidP="00B94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90768"/>
    <w:multiLevelType w:val="hybridMultilevel"/>
    <w:tmpl w:val="B6E6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04F0A"/>
    <w:multiLevelType w:val="hybridMultilevel"/>
    <w:tmpl w:val="78BC21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8D0280B"/>
    <w:multiLevelType w:val="multilevel"/>
    <w:tmpl w:val="E85E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4E0122"/>
    <w:multiLevelType w:val="multilevel"/>
    <w:tmpl w:val="2E4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0F6F"/>
    <w:rsid w:val="00057D71"/>
    <w:rsid w:val="0009369F"/>
    <w:rsid w:val="001404F6"/>
    <w:rsid w:val="001A6A3F"/>
    <w:rsid w:val="00206034"/>
    <w:rsid w:val="003542FC"/>
    <w:rsid w:val="003C7E34"/>
    <w:rsid w:val="00430F6F"/>
    <w:rsid w:val="00515C95"/>
    <w:rsid w:val="00544120"/>
    <w:rsid w:val="006259E4"/>
    <w:rsid w:val="00897630"/>
    <w:rsid w:val="008F5A05"/>
    <w:rsid w:val="00A50A92"/>
    <w:rsid w:val="00B94E1A"/>
    <w:rsid w:val="00C03B8A"/>
    <w:rsid w:val="00CF27DB"/>
    <w:rsid w:val="00D53B04"/>
    <w:rsid w:val="00DD0012"/>
    <w:rsid w:val="00DD7F0C"/>
    <w:rsid w:val="00DF710B"/>
    <w:rsid w:val="00FC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81322-8608-4336-A05F-C767098A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F0C"/>
  </w:style>
  <w:style w:type="paragraph" w:styleId="1">
    <w:name w:val="heading 1"/>
    <w:basedOn w:val="a"/>
    <w:next w:val="a"/>
    <w:link w:val="10"/>
    <w:uiPriority w:val="9"/>
    <w:qFormat/>
    <w:rsid w:val="00D53B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76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B04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53B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53B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53B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3B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D53B04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D53B0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53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F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710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A6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976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uiPriority w:val="22"/>
    <w:qFormat/>
    <w:rsid w:val="00897630"/>
    <w:rPr>
      <w:b/>
      <w:bCs/>
    </w:rPr>
  </w:style>
  <w:style w:type="character" w:styleId="ae">
    <w:name w:val="Hyperlink"/>
    <w:basedOn w:val="a0"/>
    <w:uiPriority w:val="99"/>
    <w:semiHidden/>
    <w:unhideWhenUsed/>
    <w:rsid w:val="00FC4DC6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B94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94E1A"/>
  </w:style>
  <w:style w:type="paragraph" w:styleId="af1">
    <w:name w:val="footer"/>
    <w:basedOn w:val="a"/>
    <w:link w:val="af2"/>
    <w:uiPriority w:val="99"/>
    <w:unhideWhenUsed/>
    <w:rsid w:val="00B94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94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6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8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7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3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3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0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8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7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4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8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3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22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21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9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04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7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4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1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7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3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0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1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0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6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0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7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0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0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1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8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4</cp:revision>
  <dcterms:created xsi:type="dcterms:W3CDTF">2018-01-23T11:48:00Z</dcterms:created>
  <dcterms:modified xsi:type="dcterms:W3CDTF">2020-03-02T16:04:00Z</dcterms:modified>
</cp:coreProperties>
</file>