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BC" w:rsidRDefault="000F72BC" w:rsidP="000F72B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0F72BC" w:rsidRDefault="000F72BC" w:rsidP="000F72B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55» г. Магнитогорска </w:t>
      </w:r>
    </w:p>
    <w:p w:rsidR="000F72BC" w:rsidRDefault="000F72BC" w:rsidP="000F72B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BC" w:rsidRDefault="000F72BC" w:rsidP="000F72B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BC" w:rsidRDefault="000F72BC" w:rsidP="000F72B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РАССМОТРЕНО:                                                   «СОГЛАСОВАНО»                                                   «УТВЕРЖДАЮ»</w:t>
      </w:r>
    </w:p>
    <w:p w:rsidR="000F72BC" w:rsidRDefault="000F72BC" w:rsidP="000F72B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МО учителей начальных                       Зам. директора по УВР                                                     Директор МОУ «СОШ № 55»</w:t>
      </w:r>
    </w:p>
    <w:p w:rsidR="000F72BC" w:rsidRDefault="000F72BC" w:rsidP="000F72B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                                                                               __________________/_______________/                    ________________/___________/</w:t>
      </w:r>
    </w:p>
    <w:p w:rsidR="000F72BC" w:rsidRDefault="000F72BC" w:rsidP="000F72B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</w:p>
    <w:p w:rsidR="000F72BC" w:rsidRDefault="000F72BC" w:rsidP="000F72B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E30A1A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</w:t>
      </w:r>
      <w:r w:rsidR="00E30A1A">
        <w:rPr>
          <w:rFonts w:ascii="Times New Roman" w:hAnsi="Times New Roman" w:cs="Times New Roman"/>
          <w:sz w:val="24"/>
          <w:szCs w:val="24"/>
        </w:rPr>
        <w:t xml:space="preserve">             «___» сентября 2017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</w:t>
      </w:r>
      <w:r w:rsidR="00E30A1A">
        <w:rPr>
          <w:rFonts w:ascii="Times New Roman" w:hAnsi="Times New Roman" w:cs="Times New Roman"/>
          <w:sz w:val="24"/>
          <w:szCs w:val="24"/>
        </w:rPr>
        <w:t xml:space="preserve">             «___» сентября 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F72BC" w:rsidRDefault="000F72BC" w:rsidP="000F72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2BC" w:rsidRDefault="000F72BC" w:rsidP="000F72B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F72BC" w:rsidRDefault="000F72BC" w:rsidP="000F72B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F72BC" w:rsidRDefault="000F72BC" w:rsidP="000F72B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F72BC" w:rsidRPr="000F72BC" w:rsidRDefault="000F72BC" w:rsidP="000F72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72BC">
        <w:rPr>
          <w:rFonts w:ascii="Times New Roman" w:hAnsi="Times New Roman" w:cs="Times New Roman"/>
          <w:b/>
          <w:sz w:val="40"/>
          <w:szCs w:val="40"/>
        </w:rPr>
        <w:t>Рабочая программа учебного курса</w:t>
      </w:r>
    </w:p>
    <w:p w:rsidR="000F72BC" w:rsidRPr="000F72BC" w:rsidRDefault="000F72BC" w:rsidP="000F72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72BC">
        <w:rPr>
          <w:rFonts w:ascii="Times New Roman" w:hAnsi="Times New Roman" w:cs="Times New Roman"/>
          <w:b/>
          <w:sz w:val="40"/>
          <w:szCs w:val="40"/>
        </w:rPr>
        <w:t>по технологии</w:t>
      </w:r>
    </w:p>
    <w:p w:rsidR="000F72BC" w:rsidRPr="000F72BC" w:rsidRDefault="000F72BC" w:rsidP="000F72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72BC">
        <w:rPr>
          <w:rFonts w:ascii="Times New Roman" w:hAnsi="Times New Roman" w:cs="Times New Roman"/>
          <w:b/>
          <w:sz w:val="40"/>
          <w:szCs w:val="40"/>
        </w:rPr>
        <w:t xml:space="preserve">учителя начальных классов </w:t>
      </w:r>
    </w:p>
    <w:p w:rsidR="000F72BC" w:rsidRPr="000F72BC" w:rsidRDefault="000F72BC" w:rsidP="000F72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72BC">
        <w:rPr>
          <w:rFonts w:ascii="Times New Roman" w:hAnsi="Times New Roman" w:cs="Times New Roman"/>
          <w:b/>
          <w:sz w:val="40"/>
          <w:szCs w:val="40"/>
        </w:rPr>
        <w:t>МОУ «СОШ №55»</w:t>
      </w:r>
    </w:p>
    <w:p w:rsidR="000F72BC" w:rsidRPr="000F72BC" w:rsidRDefault="000F72BC" w:rsidP="000F72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72BC">
        <w:rPr>
          <w:rFonts w:ascii="Times New Roman" w:hAnsi="Times New Roman" w:cs="Times New Roman"/>
          <w:b/>
          <w:sz w:val="40"/>
          <w:szCs w:val="40"/>
        </w:rPr>
        <w:t>3 класс</w:t>
      </w:r>
    </w:p>
    <w:p w:rsidR="000F72BC" w:rsidRDefault="00E30A1A" w:rsidP="000F72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Спиридоновой Татьяны Борисовны</w:t>
      </w:r>
    </w:p>
    <w:p w:rsidR="000F72BC" w:rsidRDefault="000F72BC" w:rsidP="000F7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BC" w:rsidRDefault="00E30A1A" w:rsidP="000F72BC">
      <w:pPr>
        <w:spacing w:after="0" w:line="240" w:lineRule="auto"/>
        <w:jc w:val="center"/>
        <w:sectPr w:rsidR="000F72BC" w:rsidSect="000F72BC">
          <w:pgSz w:w="16838" w:h="11906" w:orient="landscape"/>
          <w:pgMar w:top="284" w:right="1134" w:bottom="851" w:left="1134" w:header="720" w:footer="720" w:gutter="0"/>
          <w:cols w:space="720"/>
          <w:docGrid w:linePitch="600" w:charSpace="36864"/>
        </w:sectPr>
      </w:pPr>
      <w:r>
        <w:rPr>
          <w:rFonts w:ascii="Times New Roman" w:hAnsi="Times New Roman" w:cs="Times New Roman"/>
          <w:b/>
          <w:sz w:val="28"/>
          <w:szCs w:val="28"/>
        </w:rPr>
        <w:t>2017 – 2018</w:t>
      </w:r>
      <w:r w:rsidR="000F72BC">
        <w:rPr>
          <w:rFonts w:ascii="Times New Roman" w:hAnsi="Times New Roman" w:cs="Times New Roman"/>
          <w:sz w:val="28"/>
          <w:szCs w:val="28"/>
        </w:rPr>
        <w:t xml:space="preserve">  </w:t>
      </w:r>
      <w:r w:rsidR="000F72BC" w:rsidRPr="000F72BC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F72BC" w:rsidRDefault="000F72BC" w:rsidP="000F72BC">
      <w:pPr>
        <w:pStyle w:val="Style4"/>
        <w:widowControl/>
        <w:spacing w:line="240" w:lineRule="auto"/>
      </w:pPr>
    </w:p>
    <w:p w:rsidR="000F72BC" w:rsidRDefault="000F72BC" w:rsidP="000F72BC">
      <w:pPr>
        <w:pStyle w:val="Style4"/>
        <w:widowControl/>
        <w:spacing w:line="240" w:lineRule="auto"/>
        <w:rPr>
          <w:rStyle w:val="FontStyle11"/>
          <w:i/>
          <w:spacing w:val="-10"/>
          <w:sz w:val="28"/>
          <w:szCs w:val="28"/>
        </w:rPr>
      </w:pPr>
      <w:r>
        <w:rPr>
          <w:rStyle w:val="FontStyle11"/>
          <w:spacing w:val="-10"/>
          <w:sz w:val="28"/>
        </w:rPr>
        <w:t>Планируемые</w:t>
      </w:r>
      <w:r>
        <w:rPr>
          <w:rStyle w:val="FontStyle11"/>
          <w:sz w:val="28"/>
        </w:rPr>
        <w:t xml:space="preserve"> </w:t>
      </w:r>
      <w:r>
        <w:rPr>
          <w:rStyle w:val="FontStyle11"/>
          <w:spacing w:val="-10"/>
          <w:sz w:val="28"/>
        </w:rPr>
        <w:t>результаты</w:t>
      </w:r>
      <w:r>
        <w:rPr>
          <w:rStyle w:val="FontStyle11"/>
          <w:sz w:val="28"/>
        </w:rPr>
        <w:t xml:space="preserve"> </w:t>
      </w:r>
      <w:r>
        <w:rPr>
          <w:rStyle w:val="FontStyle11"/>
          <w:spacing w:val="-10"/>
          <w:sz w:val="28"/>
        </w:rPr>
        <w:t>освоения</w:t>
      </w:r>
      <w:r>
        <w:rPr>
          <w:rStyle w:val="FontStyle11"/>
          <w:sz w:val="28"/>
        </w:rPr>
        <w:t xml:space="preserve"> </w:t>
      </w:r>
      <w:r>
        <w:rPr>
          <w:rStyle w:val="FontStyle11"/>
          <w:spacing w:val="-10"/>
          <w:sz w:val="28"/>
        </w:rPr>
        <w:t>учебной</w:t>
      </w:r>
      <w:r>
        <w:rPr>
          <w:rStyle w:val="FontStyle11"/>
          <w:sz w:val="28"/>
        </w:rPr>
        <w:t xml:space="preserve"> </w:t>
      </w:r>
      <w:r>
        <w:rPr>
          <w:rStyle w:val="FontStyle11"/>
          <w:spacing w:val="-10"/>
          <w:sz w:val="28"/>
        </w:rPr>
        <w:t>программы</w:t>
      </w:r>
      <w:r>
        <w:rPr>
          <w:rStyle w:val="FontStyle11"/>
          <w:sz w:val="28"/>
        </w:rPr>
        <w:t xml:space="preserve"> </w:t>
      </w:r>
      <w:r>
        <w:rPr>
          <w:rStyle w:val="FontStyle11"/>
          <w:spacing w:val="-10"/>
          <w:sz w:val="28"/>
        </w:rPr>
        <w:t>по</w:t>
      </w:r>
      <w:r>
        <w:rPr>
          <w:rStyle w:val="FontStyle11"/>
          <w:sz w:val="28"/>
        </w:rPr>
        <w:t xml:space="preserve"> </w:t>
      </w:r>
      <w:r>
        <w:rPr>
          <w:rStyle w:val="FontStyle11"/>
          <w:spacing w:val="-10"/>
          <w:sz w:val="28"/>
        </w:rPr>
        <w:t>предмету</w:t>
      </w:r>
      <w:r>
        <w:rPr>
          <w:rStyle w:val="FontStyle11"/>
          <w:sz w:val="28"/>
        </w:rPr>
        <w:t xml:space="preserve"> </w:t>
      </w:r>
      <w:r>
        <w:rPr>
          <w:rStyle w:val="FontStyle11"/>
          <w:spacing w:val="-10"/>
          <w:sz w:val="28"/>
        </w:rPr>
        <w:t>«Технология»</w:t>
      </w:r>
      <w:r>
        <w:rPr>
          <w:rStyle w:val="FontStyle11"/>
          <w:sz w:val="28"/>
        </w:rPr>
        <w:t xml:space="preserve"> </w:t>
      </w:r>
      <w:r>
        <w:rPr>
          <w:rStyle w:val="FontStyle11"/>
          <w:spacing w:val="-10"/>
          <w:sz w:val="28"/>
        </w:rPr>
        <w:t>к</w:t>
      </w:r>
      <w:r>
        <w:rPr>
          <w:rStyle w:val="FontStyle11"/>
          <w:sz w:val="28"/>
        </w:rPr>
        <w:t xml:space="preserve"> </w:t>
      </w:r>
      <w:r>
        <w:rPr>
          <w:rStyle w:val="FontStyle11"/>
          <w:spacing w:val="-10"/>
          <w:sz w:val="28"/>
        </w:rPr>
        <w:t>концу</w:t>
      </w:r>
      <w:r>
        <w:rPr>
          <w:rStyle w:val="FontStyle11"/>
          <w:sz w:val="28"/>
        </w:rPr>
        <w:t xml:space="preserve"> </w:t>
      </w:r>
      <w:r>
        <w:rPr>
          <w:rStyle w:val="FontStyle11"/>
          <w:spacing w:val="-10"/>
          <w:sz w:val="28"/>
        </w:rPr>
        <w:t>3-го</w:t>
      </w:r>
      <w:r>
        <w:rPr>
          <w:rStyle w:val="FontStyle11"/>
          <w:sz w:val="28"/>
        </w:rPr>
        <w:t xml:space="preserve"> </w:t>
      </w:r>
      <w:r>
        <w:rPr>
          <w:rStyle w:val="FontStyle11"/>
          <w:spacing w:val="-10"/>
          <w:sz w:val="28"/>
        </w:rPr>
        <w:t>года</w:t>
      </w:r>
      <w:r>
        <w:rPr>
          <w:rStyle w:val="FontStyle11"/>
          <w:sz w:val="28"/>
        </w:rPr>
        <w:t xml:space="preserve"> </w:t>
      </w:r>
      <w:r>
        <w:rPr>
          <w:rStyle w:val="FontStyle11"/>
          <w:spacing w:val="-10"/>
          <w:sz w:val="28"/>
        </w:rPr>
        <w:t>обучения</w:t>
      </w:r>
    </w:p>
    <w:p w:rsidR="000F72BC" w:rsidRDefault="000F72BC" w:rsidP="000F72BC">
      <w:pPr>
        <w:pStyle w:val="Style4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1"/>
          <w:i/>
          <w:spacing w:val="-10"/>
          <w:sz w:val="28"/>
          <w:szCs w:val="28"/>
        </w:rPr>
        <w:t>Обучающиеся</w:t>
      </w:r>
      <w:r>
        <w:rPr>
          <w:rStyle w:val="FontStyle11"/>
          <w:i/>
          <w:sz w:val="28"/>
          <w:szCs w:val="28"/>
        </w:rPr>
        <w:t xml:space="preserve"> </w:t>
      </w:r>
      <w:r>
        <w:rPr>
          <w:rStyle w:val="FontStyle11"/>
          <w:i/>
          <w:spacing w:val="-10"/>
          <w:sz w:val="28"/>
          <w:szCs w:val="28"/>
        </w:rPr>
        <w:t>научатся: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0F72BC" w:rsidRDefault="00DB311A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анализировать задания, </w:t>
      </w:r>
      <w:r w:rsidR="000F72BC">
        <w:rPr>
          <w:rStyle w:val="FontStyle12"/>
          <w:sz w:val="28"/>
          <w:szCs w:val="28"/>
        </w:rPr>
        <w:t>планировать трудовой процесс и осуществлять поэтапный контроль за ходом работы;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осуществлять сотрудничество при выполнении коллективной работы;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выполнять доступные действия по самообслуживанию (декоративное оформление культурно-бытовой среды);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отбирать картон с учетом его свойств;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применять приемы рациональной и безопасной работы ручными инструментами: чертежными (линейка, угольник), колющими (шило);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экономно размечать материалы на просвет, по линейке и по угольнику;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изготавливать плоскостные изделия по простейшим чертежам, эскизам;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анализировать конструкцию изделия: определять взаимное расположение деталей, виды их соединений;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выполнять символические действия моделирования и преобразования модели;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1"/>
          <w:i/>
          <w:spacing w:val="-10"/>
          <w:sz w:val="28"/>
          <w:szCs w:val="28"/>
        </w:rPr>
      </w:pPr>
      <w:r>
        <w:rPr>
          <w:rStyle w:val="FontStyle12"/>
          <w:sz w:val="28"/>
          <w:szCs w:val="28"/>
        </w:rPr>
        <w:t>изготавливать несложные конструкции изделий по рисункам, простейшему чертежу, эскизу, образцу и доступным заданным условиям.</w:t>
      </w:r>
    </w:p>
    <w:p w:rsidR="000F72BC" w:rsidRDefault="000F72BC" w:rsidP="000F72BC">
      <w:pPr>
        <w:pStyle w:val="Style7"/>
        <w:widowControl/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1"/>
          <w:i/>
          <w:spacing w:val="-10"/>
          <w:sz w:val="28"/>
          <w:szCs w:val="28"/>
        </w:rPr>
        <w:t>По</w:t>
      </w:r>
      <w:r>
        <w:rPr>
          <w:rStyle w:val="FontStyle11"/>
          <w:i/>
          <w:sz w:val="28"/>
          <w:szCs w:val="28"/>
        </w:rPr>
        <w:t xml:space="preserve"> </w:t>
      </w:r>
      <w:r>
        <w:rPr>
          <w:rStyle w:val="FontStyle11"/>
          <w:i/>
          <w:spacing w:val="-10"/>
          <w:sz w:val="28"/>
          <w:szCs w:val="28"/>
        </w:rPr>
        <w:t>разделу</w:t>
      </w:r>
      <w:r>
        <w:rPr>
          <w:rStyle w:val="FontStyle11"/>
          <w:i/>
          <w:sz w:val="28"/>
          <w:szCs w:val="28"/>
        </w:rPr>
        <w:t xml:space="preserve"> </w:t>
      </w:r>
      <w:r>
        <w:rPr>
          <w:rStyle w:val="FontStyle11"/>
          <w:i/>
          <w:spacing w:val="-10"/>
          <w:sz w:val="28"/>
          <w:szCs w:val="28"/>
        </w:rPr>
        <w:t>«Практика</w:t>
      </w:r>
      <w:r>
        <w:rPr>
          <w:rStyle w:val="FontStyle11"/>
          <w:i/>
          <w:sz w:val="28"/>
          <w:szCs w:val="28"/>
        </w:rPr>
        <w:t xml:space="preserve"> </w:t>
      </w:r>
      <w:r>
        <w:rPr>
          <w:rStyle w:val="FontStyle11"/>
          <w:i/>
          <w:spacing w:val="-10"/>
          <w:sz w:val="28"/>
          <w:szCs w:val="28"/>
        </w:rPr>
        <w:t>работы</w:t>
      </w:r>
      <w:r>
        <w:rPr>
          <w:rStyle w:val="FontStyle11"/>
          <w:i/>
          <w:sz w:val="28"/>
          <w:szCs w:val="28"/>
        </w:rPr>
        <w:t xml:space="preserve"> </w:t>
      </w:r>
      <w:r>
        <w:rPr>
          <w:rStyle w:val="FontStyle11"/>
          <w:i/>
          <w:spacing w:val="-10"/>
          <w:sz w:val="28"/>
          <w:szCs w:val="28"/>
        </w:rPr>
        <w:t>на</w:t>
      </w:r>
      <w:r>
        <w:rPr>
          <w:rStyle w:val="FontStyle11"/>
          <w:i/>
          <w:sz w:val="28"/>
          <w:szCs w:val="28"/>
        </w:rPr>
        <w:t xml:space="preserve"> </w:t>
      </w:r>
      <w:r>
        <w:rPr>
          <w:rStyle w:val="FontStyle11"/>
          <w:i/>
          <w:spacing w:val="-10"/>
          <w:sz w:val="28"/>
          <w:szCs w:val="28"/>
        </w:rPr>
        <w:t>компьютере»</w:t>
      </w:r>
      <w:r>
        <w:rPr>
          <w:rStyle w:val="FontStyle11"/>
          <w:i/>
          <w:sz w:val="28"/>
          <w:szCs w:val="28"/>
        </w:rPr>
        <w:t xml:space="preserve"> </w:t>
      </w:r>
      <w:r>
        <w:rPr>
          <w:rStyle w:val="FontStyle11"/>
          <w:i/>
          <w:spacing w:val="-10"/>
          <w:sz w:val="28"/>
          <w:szCs w:val="28"/>
        </w:rPr>
        <w:t>обучающиеся</w:t>
      </w:r>
      <w:r>
        <w:rPr>
          <w:rStyle w:val="FontStyle11"/>
          <w:i/>
          <w:sz w:val="28"/>
          <w:szCs w:val="28"/>
        </w:rPr>
        <w:t xml:space="preserve"> </w:t>
      </w:r>
      <w:r>
        <w:rPr>
          <w:rStyle w:val="FontStyle11"/>
          <w:i/>
          <w:spacing w:val="-10"/>
          <w:sz w:val="28"/>
          <w:szCs w:val="28"/>
        </w:rPr>
        <w:t>научатся: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рассказывать об основных источниках информации;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рассказывать о правилах организации труда при работе за компьютером;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называть основные функциональные устройства компьютера (системный блок, монитор, клавиатура, мышь, наушники, микрофон);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соблюдать безопасные приемы труда при работе на компьютере;   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включать и выключать компьютер;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использовать приемы работы с дисководом и электронным диском;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использовать приемы работы с мышью;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1"/>
          <w:i/>
          <w:spacing w:val="-10"/>
          <w:sz w:val="28"/>
          <w:szCs w:val="28"/>
        </w:rPr>
      </w:pPr>
      <w:r>
        <w:rPr>
          <w:rStyle w:val="FontStyle12"/>
          <w:sz w:val="28"/>
          <w:szCs w:val="28"/>
        </w:rPr>
        <w:t>соблюдать санитарно-гигиенические правила при работе компьютерной клавиатурой.</w:t>
      </w:r>
    </w:p>
    <w:p w:rsidR="000F72BC" w:rsidRDefault="000F72BC" w:rsidP="000F72BC">
      <w:pPr>
        <w:pStyle w:val="Style7"/>
        <w:widowControl/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1"/>
          <w:i/>
          <w:spacing w:val="-10"/>
          <w:sz w:val="28"/>
          <w:szCs w:val="28"/>
        </w:rPr>
        <w:t>Обучающиеся получат возможность научиться: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ценить традиции трудовых династий (своего региона, страны);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осуществлять проектную деятельность: собирать информацию о создаваемом изделии, выбирать лучший вариант, проверять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изделие в действии;</w:t>
      </w:r>
    </w:p>
    <w:p w:rsidR="000F72BC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создавать образ конструкции с целью решения определенной конструкторской задачи, воплощать этот образ в материале;</w:t>
      </w:r>
    </w:p>
    <w:p w:rsidR="000F72BC" w:rsidRPr="00943488" w:rsidRDefault="000F72BC" w:rsidP="000F72BC">
      <w:pPr>
        <w:pStyle w:val="Style8"/>
        <w:widowControl/>
        <w:numPr>
          <w:ilvl w:val="0"/>
          <w:numId w:val="1"/>
        </w:numPr>
        <w:tabs>
          <w:tab w:val="left" w:pos="550"/>
        </w:tabs>
        <w:spacing w:line="240" w:lineRule="auto"/>
        <w:ind w:left="0"/>
        <w:jc w:val="both"/>
      </w:pPr>
      <w:r>
        <w:rPr>
          <w:rStyle w:val="FontStyle12"/>
          <w:sz w:val="28"/>
          <w:szCs w:val="28"/>
        </w:rPr>
        <w:t>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0F72BC" w:rsidRDefault="000F72BC" w:rsidP="00DB31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7.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Учебно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–методический комплекс, обеспечивающий реализацию</w:t>
      </w:r>
      <w:r w:rsidR="00DB311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рабочей программы.</w:t>
      </w:r>
    </w:p>
    <w:p w:rsidR="00DB311A" w:rsidRPr="00DB311A" w:rsidRDefault="00DB311A" w:rsidP="00DB31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807"/>
        <w:gridCol w:w="7837"/>
      </w:tblGrid>
      <w:tr w:rsidR="000F72BC" w:rsidTr="00E86BAC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0F72BC" w:rsidTr="00E86BAC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Рогозина Т.М., Гринёва А.А.  Технология. 3 класс: Учебник. – М.: Академкнига/Учебник, 2012</w:t>
            </w:r>
          </w:p>
          <w:p w:rsidR="000F72BC" w:rsidRDefault="000F72BC" w:rsidP="000F7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по технологии./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Т.М.Рагозина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И.Б.Мылова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по учебным предметам. Базисный план внеурочной деятельности: 1-4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в 2 ч./ Сост.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Р.Г.Чуракова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М.: Академкнига/Учебник, 2012</w:t>
            </w:r>
          </w:p>
        </w:tc>
      </w:tr>
      <w:tr w:rsidR="000F72BC" w:rsidTr="00E86BAC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DB31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Рогозина Т.М. Технология. 3 класс: Методическое пособие для учителя. -  М.: Академкнига/Учебник,2012</w:t>
            </w:r>
          </w:p>
        </w:tc>
      </w:tr>
    </w:tbl>
    <w:p w:rsidR="00DB311A" w:rsidRDefault="00DB311A" w:rsidP="00DB31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F72BC" w:rsidRDefault="000F72BC" w:rsidP="00DB311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8. Материально-техническое обеспечение образовательного процесса.</w:t>
      </w:r>
    </w:p>
    <w:p w:rsidR="00DB311A" w:rsidRDefault="00DB311A" w:rsidP="000F72B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BC" w:rsidRDefault="000F72BC" w:rsidP="000F72BC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tbl>
      <w:tblPr>
        <w:tblW w:w="15691" w:type="dxa"/>
        <w:tblInd w:w="-1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38"/>
        <w:gridCol w:w="2183"/>
        <w:gridCol w:w="4470"/>
      </w:tblGrid>
      <w:tr w:rsidR="000F72BC" w:rsidTr="00DB311A">
        <w:trPr>
          <w:trHeight w:val="533"/>
          <w:tblHeader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72BC" w:rsidRDefault="000F72BC" w:rsidP="000F72B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72BC" w:rsidRDefault="000F72BC" w:rsidP="000F72BC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2BC" w:rsidRDefault="000F72BC" w:rsidP="000F72BC">
            <w:pPr>
              <w:shd w:val="clear" w:color="auto" w:fill="FFFFFF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0F72BC" w:rsidTr="00DB311A">
        <w:trPr>
          <w:trHeight w:val="31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2BC" w:rsidRDefault="000F72BC" w:rsidP="000F72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2BC" w:rsidRDefault="000F72BC" w:rsidP="009434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2BC" w:rsidRDefault="000F72BC" w:rsidP="000F72B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72BC" w:rsidTr="00DB311A">
        <w:trPr>
          <w:trHeight w:val="31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2BC" w:rsidRDefault="000F72BC" w:rsidP="000F72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Процессор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2BC" w:rsidRDefault="000F72BC" w:rsidP="009434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2BC" w:rsidRDefault="000F72BC" w:rsidP="000F72B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2BC" w:rsidTr="00DB311A">
        <w:trPr>
          <w:trHeight w:val="31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2BC" w:rsidRDefault="000F72BC" w:rsidP="000F72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Клавиатура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2BC" w:rsidRDefault="000F72BC" w:rsidP="009434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2BC" w:rsidRDefault="000F72BC" w:rsidP="000F72B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2BC" w:rsidTr="00DB311A">
        <w:trPr>
          <w:trHeight w:val="31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2BC" w:rsidRDefault="000F72BC" w:rsidP="000F72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2BC" w:rsidRDefault="000F72BC" w:rsidP="009434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2BC" w:rsidRDefault="000F72BC" w:rsidP="000F72B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2BC" w:rsidTr="00DB311A">
        <w:trPr>
          <w:trHeight w:val="31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2BC" w:rsidRDefault="000F72BC" w:rsidP="000F72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Колонки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2BC" w:rsidRDefault="000F72BC" w:rsidP="009434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2BC" w:rsidRDefault="000F72BC" w:rsidP="000F72B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2BC" w:rsidTr="00DB311A">
        <w:trPr>
          <w:trHeight w:val="310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2BC" w:rsidRDefault="000F72BC" w:rsidP="000F72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72BC" w:rsidRDefault="000F72BC" w:rsidP="009434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2BC" w:rsidRDefault="000F72BC" w:rsidP="000F72BC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F72BC" w:rsidRDefault="000F72BC" w:rsidP="00943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2BC" w:rsidRDefault="000F72BC" w:rsidP="000F72B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Информационно-коммуникационные средства</w:t>
      </w:r>
    </w:p>
    <w:tbl>
      <w:tblPr>
        <w:tblW w:w="1589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2284"/>
        <w:gridCol w:w="8966"/>
        <w:gridCol w:w="4642"/>
      </w:tblGrid>
      <w:tr w:rsidR="000F72BC" w:rsidTr="00943488">
        <w:trPr>
          <w:trHeight w:val="46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Видеофильмы </w:t>
            </w: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Интернета</w:t>
            </w:r>
          </w:p>
        </w:tc>
      </w:tr>
      <w:tr w:rsidR="000F72BC" w:rsidTr="00943488">
        <w:trPr>
          <w:trHeight w:val="428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pStyle w:val="a5"/>
              <w:snapToGrid w:val="0"/>
              <w:rPr>
                <w:szCs w:val="28"/>
              </w:rPr>
            </w:pPr>
          </w:p>
        </w:tc>
        <w:tc>
          <w:tcPr>
            <w:tcW w:w="8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Рабочие программы ко всем предметам по программе «Перспективная начальная школа». 3 класс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Презентация. «ПРАКТИЧЕСКИЕ ЗАДАЧИ - интеграционная часть курса математики (2 – 4 классы) в УМК «Перспективная начальная школа».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Arial" w:hAnsi="Arial" w:cs="Arial"/>
                <w:b/>
                <w:bCs/>
                <w:color w:val="1E90FF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Презентация. «Программа развития. Универсальные Учебные Действия» на примере УМК «Перспективная начальная школа»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 Презентация ведущих идей и основы УМК «Перспективная начальная школа» (у всех учебников единая система взаимных ссылок, внешняя интрига, общие сквозные герои и др.)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 Презентация «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Концептуальные основы УМК «Перспективная начальная школа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800360" w:rsidP="000F72BC">
            <w:pPr>
              <w:spacing w:after="0" w:line="240" w:lineRule="auto"/>
              <w:jc w:val="both"/>
            </w:pPr>
            <w:hyperlink r:id="rId6" w:history="1">
              <w:r w:rsidR="000F72BC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http://nsc.1september.ru/index.php</w:t>
              </w:r>
            </w:hyperlink>
            <w:r w:rsidR="000F72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 </w:t>
            </w:r>
            <w:hyperlink r:id="rId7" w:history="1">
              <w:r w:rsidR="000F72BC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http://nsc.1september.ru/urok/</w:t>
              </w:r>
            </w:hyperlink>
            <w:r w:rsidR="000F72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0F72BC" w:rsidRDefault="00800360" w:rsidP="000F72BC">
            <w:pPr>
              <w:spacing w:after="0" w:line="240" w:lineRule="auto"/>
              <w:jc w:val="both"/>
            </w:pPr>
            <w:hyperlink r:id="rId8" w:history="1">
              <w:r w:rsidR="000F72BC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http://www.solnet.ee/holidays/school.html</w:t>
              </w:r>
            </w:hyperlink>
          </w:p>
          <w:p w:rsidR="000F72BC" w:rsidRDefault="00800360" w:rsidP="000F72BC">
            <w:pPr>
              <w:spacing w:after="0" w:line="240" w:lineRule="auto"/>
              <w:jc w:val="both"/>
            </w:pPr>
            <w:hyperlink r:id="rId9" w:history="1">
              <w:r w:rsidR="000F72BC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http://www.4stupeni.ru/planirovanie/plans_</w:t>
              </w:r>
            </w:hyperlink>
          </w:p>
          <w:p w:rsidR="000F72BC" w:rsidRDefault="00800360" w:rsidP="000F72BC">
            <w:pPr>
              <w:spacing w:after="0" w:line="240" w:lineRule="auto"/>
              <w:jc w:val="both"/>
            </w:pPr>
            <w:hyperlink r:id="rId10" w:history="1">
              <w:r w:rsidR="000F72BC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http://krlschool.romoobr.edusite.ru/</w:t>
              </w:r>
            </w:hyperlink>
          </w:p>
          <w:p w:rsidR="000F72BC" w:rsidRDefault="00800360" w:rsidP="000F72BC">
            <w:pPr>
              <w:spacing w:after="0" w:line="240" w:lineRule="auto"/>
              <w:jc w:val="both"/>
            </w:pPr>
            <w:hyperlink r:id="rId11" w:history="1">
              <w:r w:rsidR="000F72BC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http://www.rusedu.ru</w:t>
              </w:r>
            </w:hyperlink>
          </w:p>
          <w:p w:rsidR="000F72BC" w:rsidRDefault="00800360" w:rsidP="000F72BC">
            <w:pPr>
              <w:spacing w:after="0" w:line="240" w:lineRule="auto"/>
              <w:jc w:val="both"/>
            </w:pPr>
            <w:hyperlink r:id="rId12" w:history="1">
              <w:r w:rsidR="000F72BC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http://imc.rkc-74.ru/</w:t>
              </w:r>
            </w:hyperlink>
          </w:p>
          <w:p w:rsidR="000F72BC" w:rsidRDefault="00800360" w:rsidP="000F72BC">
            <w:pPr>
              <w:spacing w:after="0" w:line="240" w:lineRule="auto"/>
              <w:jc w:val="both"/>
            </w:pPr>
            <w:hyperlink r:id="rId13" w:history="1">
              <w:r w:rsidR="000F72BC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http://region.my1.ru/</w:t>
              </w:r>
            </w:hyperlink>
          </w:p>
          <w:p w:rsidR="000F72BC" w:rsidRDefault="00800360" w:rsidP="000F72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14" w:history="1">
              <w:r w:rsidR="000F72BC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http://www.pedagog.by</w:t>
              </w:r>
            </w:hyperlink>
          </w:p>
          <w:p w:rsidR="000F72BC" w:rsidRDefault="000F72BC" w:rsidP="000F72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43488" w:rsidRDefault="00943488" w:rsidP="0094348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0F72BC" w:rsidRDefault="000F72BC" w:rsidP="000F72B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Выполнение практической части</w:t>
      </w:r>
    </w:p>
    <w:p w:rsidR="000F72BC" w:rsidRDefault="000F72BC" w:rsidP="000F72BC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(практические работы)</w:t>
      </w:r>
    </w:p>
    <w:tbl>
      <w:tblPr>
        <w:tblW w:w="155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85"/>
        <w:gridCol w:w="1285"/>
        <w:gridCol w:w="1686"/>
        <w:gridCol w:w="1282"/>
        <w:gridCol w:w="1692"/>
        <w:gridCol w:w="1282"/>
        <w:gridCol w:w="1860"/>
        <w:gridCol w:w="1817"/>
        <w:gridCol w:w="1692"/>
        <w:gridCol w:w="1303"/>
      </w:tblGrid>
      <w:tr w:rsidR="000F72BC" w:rsidTr="00DB311A">
        <w:trPr>
          <w:trHeight w:val="1087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1четверть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2четверть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3четверть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4четверть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</w:tr>
      <w:tr w:rsidR="000F72BC" w:rsidTr="00DB311A">
        <w:trPr>
          <w:trHeight w:val="914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факт.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факт.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факт.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факт.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факт.</w:t>
            </w:r>
          </w:p>
        </w:tc>
      </w:tr>
      <w:tr w:rsidR="000F72BC" w:rsidTr="00DB311A">
        <w:trPr>
          <w:trHeight w:val="92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F72BC" w:rsidRDefault="000F72BC" w:rsidP="00943488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2BC" w:rsidRDefault="000F72BC" w:rsidP="000F72B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BC" w:rsidRDefault="000F72BC" w:rsidP="000F72B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1A" w:rsidRDefault="00DB311A" w:rsidP="000F72B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1A" w:rsidRDefault="00DB311A" w:rsidP="000F72B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1A" w:rsidRDefault="00DB311A" w:rsidP="000F72B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2BC" w:rsidRDefault="000F72BC" w:rsidP="00943488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2BC" w:rsidRDefault="000F72BC" w:rsidP="000F72B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национальных, региональных и этнокультурных особенностей</w:t>
      </w:r>
    </w:p>
    <w:p w:rsidR="000F72BC" w:rsidRDefault="000F72BC" w:rsidP="000F72B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0F72BC" w:rsidRDefault="00800360" w:rsidP="000F72B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65pt;margin-top:18.35pt;width:789pt;height:131.15pt;z-index:251661312;mso-wrap-distance-left:0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68"/>
                    <w:gridCol w:w="11635"/>
                  </w:tblGrid>
                  <w:tr w:rsidR="00E86BAC">
                    <w:trPr>
                      <w:trHeight w:val="386"/>
                    </w:trPr>
                    <w:tc>
                      <w:tcPr>
                        <w:tcW w:w="4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86BAC" w:rsidRDefault="00E86BAC">
                        <w:pPr>
                          <w:spacing w:after="0" w:line="240" w:lineRule="auto"/>
                          <w:ind w:firstLine="17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Учебный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предмет</w:t>
                        </w:r>
                        <w:proofErr w:type="spellEnd"/>
                      </w:p>
                    </w:tc>
                    <w:tc>
                      <w:tcPr>
                        <w:tcW w:w="1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86BAC" w:rsidRDefault="00E86BAC">
                        <w:pPr>
                          <w:spacing w:after="0" w:line="240" w:lineRule="auto"/>
                          <w:ind w:firstLine="17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Методическое и дидактическое обеспечение содержания НРЭО</w:t>
                        </w:r>
                      </w:p>
                    </w:tc>
                  </w:tr>
                  <w:tr w:rsidR="00E86BAC">
                    <w:trPr>
                      <w:trHeight w:val="753"/>
                    </w:trPr>
                    <w:tc>
                      <w:tcPr>
                        <w:tcW w:w="4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86BAC" w:rsidRDefault="00E86BAC">
                        <w:pPr>
                          <w:snapToGrid w:val="0"/>
                          <w:spacing w:after="0" w:line="277" w:lineRule="exact"/>
                          <w:ind w:firstLine="170"/>
                          <w:jc w:val="both"/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</w:rPr>
                        </w:pPr>
                      </w:p>
                      <w:p w:rsidR="00E86BAC" w:rsidRDefault="00E86BAC">
                        <w:pPr>
                          <w:spacing w:after="0" w:line="277" w:lineRule="exact"/>
                          <w:ind w:firstLine="1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</w:rPr>
                          <w:t>Технология</w:t>
                        </w:r>
                      </w:p>
                    </w:tc>
                    <w:tc>
                      <w:tcPr>
                        <w:tcW w:w="1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86BAC" w:rsidRDefault="00E86BAC">
                        <w:pPr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Реализация национального регионального компонента проводится с учетом местных социально-экономических условий и национальных традиций народов Южного Урала (20% от учебного времени). Содержание НРК направлено на изучение традиций и обычаев народов Южного Урала, а также на изучение окружающего производства.</w:t>
                        </w:r>
                      </w:p>
                      <w:p w:rsidR="00E86BAC" w:rsidRDefault="00E86B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Е.В. Григорьева Природа Южного Урала. Челябинск: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Юж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.-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Урал. кн. изд-во, 2002.</w:t>
                        </w:r>
                      </w:p>
                      <w:p w:rsidR="00E86BAC" w:rsidRDefault="00E86BAC">
                        <w:pPr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86BAC" w:rsidRDefault="00E86BAC" w:rsidP="000F72BC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0F72BC" w:rsidRPr="000F72BC" w:rsidRDefault="00800360" w:rsidP="000F72BC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  <w:r>
        <w:pict>
          <v:shape id="_x0000_s1028" type="#_x0000_t202" style="position:absolute;margin-left:0;margin-top:159.75pt;width:813.1pt;height:79.1pt;z-index:251662336;mso-wrap-distance-left:9.05pt;mso-wrap-distance-right:9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490"/>
                    <w:gridCol w:w="6795"/>
                  </w:tblGrid>
                  <w:tr w:rsidR="00E86BAC" w:rsidTr="00E86BAC">
                    <w:trPr>
                      <w:trHeight w:val="899"/>
                    </w:trPr>
                    <w:tc>
                      <w:tcPr>
                        <w:tcW w:w="9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86BAC" w:rsidRDefault="00E86BAC" w:rsidP="00E86BAC">
                        <w:pPr>
                          <w:spacing w:after="0" w:line="277" w:lineRule="exact"/>
                          <w:ind w:firstLine="170"/>
                          <w:jc w:val="center"/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  <w:t>Класс</w:t>
                        </w:r>
                        <w:proofErr w:type="spellEnd"/>
                      </w:p>
                      <w:p w:rsidR="00E86BAC" w:rsidRDefault="00E86BAC" w:rsidP="00E86BAC">
                        <w:pPr>
                          <w:spacing w:after="0" w:line="277" w:lineRule="exact"/>
                          <w:ind w:firstLine="170"/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  <w:t>Предмет</w:t>
                        </w:r>
                        <w:proofErr w:type="spellEnd"/>
                      </w:p>
                    </w:tc>
                    <w:tc>
                      <w:tcPr>
                        <w:tcW w:w="6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86BAC" w:rsidRDefault="00E86BAC" w:rsidP="00E86BAC">
                        <w:pPr>
                          <w:spacing w:after="0" w:line="277" w:lineRule="exact"/>
                          <w:ind w:firstLine="17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  <w:t>класс</w:t>
                        </w:r>
                        <w:proofErr w:type="spellEnd"/>
                      </w:p>
                    </w:tc>
                  </w:tr>
                  <w:tr w:rsidR="00E86BAC" w:rsidTr="00E86BAC">
                    <w:trPr>
                      <w:trHeight w:val="466"/>
                    </w:trPr>
                    <w:tc>
                      <w:tcPr>
                        <w:tcW w:w="9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E86BAC" w:rsidRDefault="00E86BAC" w:rsidP="00E86BAC">
                        <w:pPr>
                          <w:spacing w:after="0" w:line="277" w:lineRule="exact"/>
                          <w:ind w:firstLine="17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</w:rPr>
                          <w:t>Технология</w:t>
                        </w:r>
                      </w:p>
                    </w:tc>
                    <w:tc>
                      <w:tcPr>
                        <w:tcW w:w="6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86BAC" w:rsidRDefault="00E86BAC" w:rsidP="00E86BAC">
                        <w:pPr>
                          <w:spacing w:after="0" w:line="277" w:lineRule="exact"/>
                          <w:ind w:firstLine="17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ч</w:t>
                        </w:r>
                      </w:p>
                    </w:tc>
                  </w:tr>
                  <w:tr w:rsidR="00E86BAC" w:rsidTr="00E86BAC">
                    <w:tblPrEx>
                      <w:tblBorders>
                        <w:top w:val="single" w:sz="4" w:space="0" w:color="auto"/>
                      </w:tblBorders>
                    </w:tblPrEx>
                    <w:trPr>
                      <w:trHeight w:val="100"/>
                    </w:trPr>
                    <w:tc>
                      <w:tcPr>
                        <w:tcW w:w="16285" w:type="dxa"/>
                        <w:gridSpan w:val="2"/>
                      </w:tcPr>
                      <w:p w:rsidR="00E86BAC" w:rsidRDefault="00E86BAC" w:rsidP="00E86BAC"/>
                    </w:tc>
                  </w:tr>
                </w:tbl>
                <w:p w:rsidR="00E86BAC" w:rsidRDefault="00E86BAC" w:rsidP="000F72BC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0F72BC" w:rsidRDefault="000F72BC" w:rsidP="000F72B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W w:w="1601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1"/>
        <w:gridCol w:w="10"/>
        <w:gridCol w:w="990"/>
        <w:gridCol w:w="10"/>
        <w:gridCol w:w="1002"/>
        <w:gridCol w:w="10"/>
        <w:gridCol w:w="7875"/>
        <w:gridCol w:w="4961"/>
      </w:tblGrid>
      <w:tr w:rsidR="000F72BC" w:rsidTr="00DB311A">
        <w:trPr>
          <w:trHeight w:val="63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Номер</w:t>
            </w:r>
          </w:p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НРЭО</w:t>
            </w:r>
          </w:p>
        </w:tc>
      </w:tr>
      <w:tr w:rsidR="000F72BC" w:rsidTr="00DB311A">
        <w:trPr>
          <w:trHeight w:val="412"/>
        </w:trPr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Лепка птиц из глины.</w:t>
            </w:r>
            <w:r w:rsidR="00DB31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« Изготовление декоративной игрушки»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Народные уральские  игрушки из глины. </w:t>
            </w:r>
          </w:p>
        </w:tc>
      </w:tr>
      <w:tr w:rsidR="000F72BC" w:rsidTr="00DB311A">
        <w:trPr>
          <w:trHeight w:val="553"/>
        </w:trPr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Лепка декоративных пластин.</w:t>
            </w:r>
            <w:r w:rsidR="00DB31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« Лепка и оформление декоративных пластин».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Особенности орнамента уральского  декора.</w:t>
            </w:r>
          </w:p>
        </w:tc>
      </w:tr>
      <w:tr w:rsidR="000F72BC" w:rsidTr="00DB311A">
        <w:trPr>
          <w:trHeight w:val="643"/>
        </w:trPr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DB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Куклы для пальчикового театра.</w:t>
            </w:r>
            <w:r w:rsidR="00DB31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Пр. р. «Изготовление и оформление кукол для пальчикового театра»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Кукольный театр «Буратино»  г. Магнитогорска</w:t>
            </w:r>
          </w:p>
        </w:tc>
      </w:tr>
      <w:tr w:rsidR="000F72BC" w:rsidTr="00DB311A">
        <w:trPr>
          <w:trHeight w:val="269"/>
        </w:trPr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Открытка-ландшафт.</w:t>
            </w:r>
            <w:r w:rsidR="00DB31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="00DB31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«Изготовление открытки «Этажи леса».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Леса Южного Урала.</w:t>
            </w:r>
          </w:p>
        </w:tc>
      </w:tr>
      <w:tr w:rsidR="000F72BC" w:rsidTr="00DB311A">
        <w:trPr>
          <w:trHeight w:val="415"/>
        </w:trPr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с конструктором. </w:t>
            </w:r>
            <w:r w:rsidR="00DB31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«Изготовление модели часов».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Главные часы г. Магнитогорска –«Куранты»</w:t>
            </w:r>
          </w:p>
        </w:tc>
      </w:tr>
      <w:tr w:rsidR="000F72BC" w:rsidTr="00DB311A">
        <w:trPr>
          <w:trHeight w:val="857"/>
        </w:trPr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коллективного создания парка машин для перевозки грузов.</w:t>
            </w:r>
          </w:p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Пр.р. «Изготовление моделей машин по выбору»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и состояние автостоянок в г. Магнитогорске.</w:t>
            </w:r>
          </w:p>
        </w:tc>
      </w:tr>
      <w:tr w:rsidR="000F72BC" w:rsidTr="00DB311A">
        <w:trPr>
          <w:trHeight w:val="857"/>
        </w:trPr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Компьютер и дополнительные устройства, подключаемые к компьютеру.</w:t>
            </w:r>
          </w:p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Пр.р. «Использование устройств для работы с информацией»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BC" w:rsidRDefault="000F72BC" w:rsidP="000F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СМИ г. Магнитогорска</w:t>
            </w:r>
          </w:p>
        </w:tc>
      </w:tr>
    </w:tbl>
    <w:p w:rsidR="000F72BC" w:rsidRDefault="000F72BC" w:rsidP="00DB3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Выполнение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практической  части</w:t>
      </w:r>
      <w:proofErr w:type="gramEnd"/>
    </w:p>
    <w:tbl>
      <w:tblPr>
        <w:tblW w:w="159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95"/>
        <w:gridCol w:w="11"/>
        <w:gridCol w:w="10"/>
        <w:gridCol w:w="1105"/>
        <w:gridCol w:w="8"/>
        <w:gridCol w:w="3564"/>
        <w:gridCol w:w="8340"/>
        <w:gridCol w:w="1817"/>
      </w:tblGrid>
      <w:tr w:rsidR="000F72BC" w:rsidTr="000F72BC">
        <w:trPr>
          <w:trHeight w:val="38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tabs>
                <w:tab w:val="left" w:pos="2537"/>
                <w:tab w:val="center" w:pos="3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Тема урока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F72BC" w:rsidTr="000F72BC">
        <w:tc>
          <w:tcPr>
            <w:tcW w:w="1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Pr="000F72BC" w:rsidRDefault="000F72BC" w:rsidP="000F72BC">
            <w:pPr>
              <w:spacing w:after="0" w:line="240" w:lineRule="auto"/>
              <w:jc w:val="center"/>
            </w:pPr>
            <w:r w:rsidRPr="000F72BC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1 четверть</w:t>
            </w: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DB311A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2B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птиц из глины. 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 Изготовление декоративной игрушки»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DB311A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72B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декоративных пластин.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« Лепка и оформление декоративных пластин».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DB311A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72B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Мера для измерения углов.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 р. «Изготовление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еры для измерения углов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DB311A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72B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Подставка для письменных принадлежностей.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 р.« Изготовление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подставки для письменных принадлежностей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DB311A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F72B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Конверты.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Коробка со съемной крышкой.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«Изготовление по алгоритму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коробки со съемной крышкой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DB311A" w:rsidP="00DB31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F7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Куклы для пальчикового театра.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 р. «Изготовление и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кукол для пальчикового театра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DB311A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72B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Коллаж  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Пр.р. «Изготовление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коллажа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ткани».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DB311A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72B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для подарков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Пр.р. «Изготовление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упаковки для подарков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DB311A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F72B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ниток.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Пр.р. «Изготовление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 из ниток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0F72BC" w:rsidTr="00E86BAC">
        <w:tc>
          <w:tcPr>
            <w:tcW w:w="1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F72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72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72BC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2 четверть</w:t>
            </w:r>
          </w:p>
        </w:tc>
      </w:tr>
      <w:tr w:rsidR="000F72BC" w:rsidTr="000F72BC"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       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DB311A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2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Декоративное оформление изделий вышивкой.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Пр.р.: «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Оформление вышивкой обложки записной книжки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0F72BC" w:rsidTr="000F72BC">
        <w:trPr>
          <w:trHeight w:val="23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DB311A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F72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Пр.р. «Изготовление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новогодней игрушки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DB311A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F72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Брелок из проволоки.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Пр.р.:  «Изготовление  брелка из проволоки».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DB31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Открытка-ландшафт.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Пр.р.«Изготовление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открытки «Этажи леса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DB311A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72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книг с заменой обложки.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Пр.р.« Ремонт книги».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DB311A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72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Подарочные открытки из гофрированного картона.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«Изготовление  открытки из гофрированного картона».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DB311A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72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Картонные фигурки с элементами движения для театра.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«Изготовление  фигурок с элементами движения».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DB311A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F72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Игрушки-сувениры из пластмассовых упаковок-капсул.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Пр.р.« Изготовление  игрушки-сувенира».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E86BAC">
        <w:tc>
          <w:tcPr>
            <w:tcW w:w="15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3 четверть</w:t>
            </w: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Декоративное панно.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 Изготовление декоративного панно из бумаги».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из полос бумаги.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Пр.р.« Изготовление  устройства из полос бумаги»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Змейка для определения движения тёплого воздуха.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«Изготовление змейки из бумаги».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Устройство, демонстрирующее циркуляцию  воздуха.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«Изготовление демонстрационного устройства».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Палетка.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Пр.р.: «Изготовление палетки».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конструктором.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«Изготовление модели часов».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коллективного создания парка машин для перевозки грузов.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«Изготовление моделей машин по выбору»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и дополнительные устройства, подключаемые к компьютеру.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«Использование устройств для работы с информацией»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и дополнительные устройства, подключаемые к компьютеру.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«Использование устройств для работы с информацией»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0F72BC" w:rsidTr="000F72BC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работы за компьютером.</w:t>
            </w:r>
          </w:p>
          <w:p w:rsidR="000F72BC" w:rsidRPr="00124EE9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«Правила безопасной работы на компьютере».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rPr>
          <w:trHeight w:val="16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работы за компьютером.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«Работа с электронным диском».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rPr>
          <w:trHeight w:val="16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работы за компьютером.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«Работа с компьютерной мышью»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rPr>
          <w:trHeight w:val="16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работы за компьютером.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«Клавиатура компьютера»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rPr>
          <w:trHeight w:val="16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работы за компьютером.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«Компьютерные программы».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BC" w:rsidTr="000F72BC">
        <w:trPr>
          <w:trHeight w:val="16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работы с инструментальными программами.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«Программа для создания и показа презентаций».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F2" w:rsidTr="000F72BC">
        <w:trPr>
          <w:trHeight w:val="16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F2" w:rsidRDefault="00F47DF2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F2" w:rsidRDefault="00F47DF2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F2" w:rsidRDefault="00F47DF2" w:rsidP="00F47DF2">
            <w:pPr>
              <w:jc w:val="center"/>
            </w:pPr>
            <w:r w:rsidRPr="00616E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F2" w:rsidRDefault="00F47DF2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работы с инструментальными программами.</w:t>
            </w:r>
          </w:p>
          <w:p w:rsidR="00F47DF2" w:rsidRDefault="00F47DF2" w:rsidP="000F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«Создание и показ презентации».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DF2" w:rsidRDefault="00F47DF2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F2" w:rsidTr="000F72BC">
        <w:trPr>
          <w:trHeight w:val="16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F2" w:rsidRDefault="00F47DF2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F2" w:rsidRDefault="00F47DF2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F2" w:rsidRDefault="00F47DF2" w:rsidP="00F47DF2">
            <w:pPr>
              <w:jc w:val="center"/>
            </w:pPr>
            <w:r w:rsidRPr="00616E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DF2" w:rsidRDefault="00F47DF2" w:rsidP="000F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работы с инструментальными программами.</w:t>
            </w:r>
          </w:p>
          <w:p w:rsidR="00F47DF2" w:rsidRDefault="00F47DF2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Пр.р. «Работа с графическим редактором P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INT»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DF2" w:rsidRDefault="00F47DF2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2BC" w:rsidRDefault="000F72BC" w:rsidP="000F72B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6"/>
        </w:rPr>
      </w:pPr>
    </w:p>
    <w:p w:rsidR="000F72BC" w:rsidRDefault="000F72BC" w:rsidP="000F72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</w:p>
    <w:p w:rsidR="000F72BC" w:rsidRDefault="000F72BC" w:rsidP="000F72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</w:p>
    <w:p w:rsidR="00E86BAC" w:rsidRDefault="00E86BAC" w:rsidP="000F72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</w:p>
    <w:p w:rsidR="00E86BAC" w:rsidRDefault="00E86BAC" w:rsidP="000F72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</w:p>
    <w:p w:rsidR="00E86BAC" w:rsidRDefault="00E86BAC" w:rsidP="000F72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</w:p>
    <w:p w:rsidR="000F72BC" w:rsidRPr="000F72BC" w:rsidRDefault="000F72BC" w:rsidP="00E86B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0F72BC">
        <w:rPr>
          <w:rFonts w:ascii="Times New Roman" w:hAnsi="Times New Roman" w:cs="Times New Roman"/>
          <w:b/>
          <w:sz w:val="32"/>
          <w:szCs w:val="36"/>
        </w:rPr>
        <w:t xml:space="preserve">Тематическое планирование по </w:t>
      </w:r>
      <w:proofErr w:type="gramStart"/>
      <w:r w:rsidRPr="000F72BC">
        <w:rPr>
          <w:rFonts w:ascii="Times New Roman" w:hAnsi="Times New Roman" w:cs="Times New Roman"/>
          <w:b/>
          <w:sz w:val="32"/>
          <w:szCs w:val="36"/>
        </w:rPr>
        <w:t>технологии</w:t>
      </w:r>
      <w:r w:rsidR="00E86BAC">
        <w:rPr>
          <w:rFonts w:ascii="Times New Roman" w:hAnsi="Times New Roman" w:cs="Times New Roman"/>
          <w:b/>
          <w:sz w:val="32"/>
          <w:szCs w:val="36"/>
        </w:rPr>
        <w:t xml:space="preserve">  </w:t>
      </w:r>
      <w:r w:rsidRPr="000F72BC">
        <w:rPr>
          <w:rFonts w:ascii="Times New Roman" w:hAnsi="Times New Roman" w:cs="Times New Roman"/>
          <w:b/>
          <w:sz w:val="32"/>
          <w:szCs w:val="36"/>
        </w:rPr>
        <w:t>(</w:t>
      </w:r>
      <w:proofErr w:type="gramEnd"/>
      <w:r w:rsidRPr="000F72BC">
        <w:rPr>
          <w:rFonts w:ascii="Times New Roman" w:hAnsi="Times New Roman" w:cs="Times New Roman"/>
          <w:b/>
          <w:sz w:val="32"/>
          <w:szCs w:val="36"/>
        </w:rPr>
        <w:t>«Перспективная начальная школа»)</w:t>
      </w:r>
    </w:p>
    <w:tbl>
      <w:tblPr>
        <w:tblpPr w:leftFromText="180" w:rightFromText="180" w:vertAnchor="text" w:horzAnchor="margin" w:tblpY="317"/>
        <w:tblW w:w="0" w:type="auto"/>
        <w:tblLayout w:type="fixed"/>
        <w:tblLook w:val="0000" w:firstRow="0" w:lastRow="0" w:firstColumn="0" w:lastColumn="0" w:noHBand="0" w:noVBand="0"/>
      </w:tblPr>
      <w:tblGrid>
        <w:gridCol w:w="854"/>
        <w:gridCol w:w="1239"/>
        <w:gridCol w:w="1559"/>
        <w:gridCol w:w="2977"/>
        <w:gridCol w:w="6379"/>
        <w:gridCol w:w="2487"/>
      </w:tblGrid>
      <w:tr w:rsidR="000F72BC" w:rsidTr="000F72BC">
        <w:trPr>
          <w:trHeight w:val="98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Корректи-ровка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0F72BC" w:rsidTr="000F72BC">
        <w:trPr>
          <w:trHeight w:val="94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F47DF2" w:rsidP="00F47DF2">
            <w:pPr>
              <w:pStyle w:val="a4"/>
              <w:numPr>
                <w:ilvl w:val="0"/>
                <w:numId w:val="2"/>
              </w:numPr>
              <w:tabs>
                <w:tab w:val="left" w:pos="170"/>
                <w:tab w:val="left" w:pos="459"/>
              </w:tabs>
              <w:snapToGrid w:val="0"/>
              <w:spacing w:after="0" w:line="240" w:lineRule="auto"/>
              <w:ind w:left="0" w:hanging="8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Cs/>
                <w:szCs w:val="24"/>
                <w:shd w:val="clear" w:color="auto" w:fill="FFFF00"/>
              </w:rPr>
              <w:t>1 четверть</w:t>
            </w:r>
          </w:p>
          <w:p w:rsidR="000F72BC" w:rsidRDefault="00800360" w:rsidP="008003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72B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ручной обработки материалов. Элементы графической грамоты (18 ч.)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птиц из глины. 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 Изготовление декоративной игрушки»</w:t>
            </w:r>
          </w:p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F47DF2" w:rsidP="00F47DF2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 w:hanging="8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800360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F72B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декоративных пластин.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« Лепка и оформление декоративных пластин».</w:t>
            </w:r>
          </w:p>
          <w:p w:rsidR="000F72BC" w:rsidRDefault="000F72BC" w:rsidP="000F7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F47DF2" w:rsidP="00F47DF2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 w:hanging="8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800360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0F72B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Мера для измерения углов.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 р. «Изготовление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еры для измерения углов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F47DF2" w:rsidP="00F47DF2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 w:hanging="8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800360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0F72B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Подставка для письменных принадлежностей.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 р.« Изготовление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подставки для письменных принадлежностей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F47DF2" w:rsidP="00F47DF2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 w:hanging="8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800360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  <w:r w:rsidR="000F72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Конверты.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Коробка со съемной крышкой.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«Изготовление по алгоритму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коробки со съемной крышкой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F47DF2" w:rsidP="00F47DF2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 w:hanging="8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800360" w:rsidP="008003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F72BC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Куклы для пальчикового театра.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 р. «Изготовление и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кукол для пальчикового театра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F47DF2" w:rsidP="00F47DF2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 w:hanging="8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800360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0F72BC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Коллаж  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Пр.р. «Изготовление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коллажа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ткани».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F47DF2" w:rsidP="00F47DF2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 w:hanging="8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800360" w:rsidP="008003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F72BC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для подарков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Пр.р. «Изготовление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упаковки для подарков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F47DF2" w:rsidP="00F47DF2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 w:hanging="8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800360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0F72BC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ниток.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Пр.р. «Изготовление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 из ниток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F47DF2" w:rsidP="00F47DF2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 w:hanging="8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360" w:rsidRPr="00800360" w:rsidRDefault="00800360" w:rsidP="008003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  <w:r w:rsidRPr="00800360">
              <w:rPr>
                <w:rFonts w:ascii="Times New Roman" w:hAnsi="Times New Roman" w:cs="Times New Roman"/>
                <w:bCs/>
                <w:szCs w:val="24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bCs/>
                <w:szCs w:val="24"/>
                <w:shd w:val="clear" w:color="auto" w:fill="FFFF00"/>
              </w:rPr>
              <w:t>четверть</w:t>
            </w:r>
          </w:p>
          <w:p w:rsidR="000F72BC" w:rsidRDefault="00800360" w:rsidP="000F72B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10</w:t>
            </w:r>
            <w:r w:rsidR="000F72BC">
              <w:rPr>
                <w:rFonts w:ascii="Times New Roman" w:hAnsi="Times New Roman" w:cs="Times New Roman"/>
                <w:bCs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Декоративное оформление изделий вышивкой.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Пр.р.: «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Оформление вышивкой обложки записной книжки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88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F47DF2" w:rsidP="00F47DF2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 w:hanging="8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800360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0F72BC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Пр.р. «Изготовление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новогодней игрушки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F47DF2" w:rsidP="00F47DF2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 w:hanging="8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800360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0F72BC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Брелок из проволоки.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Пр.р.:  «Изготовление  брелка из проволоки».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F47DF2" w:rsidP="00F47DF2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 w:hanging="8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800360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72BC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Открытка-ландшафт.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Пр.р.«Изготовление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открытки «Этажи леса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F47DF2" w:rsidP="00F47DF2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 w:hanging="8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800360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F72BC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книг с заменой обложки.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Пр.р.« Ремонт книги».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F47DF2" w:rsidP="00F47DF2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 w:hanging="8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800360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0F72BC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Подарочные открытки из гофрированного картона.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«Изготовление  открытки из гофрированного картона».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F47DF2">
            <w:pPr>
              <w:tabs>
                <w:tab w:val="left" w:pos="318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800360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0F72BC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Картонные фигурки с элементами движения для театра.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«Изготовление  фигурок с элементами движения».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F47DF2">
            <w:pPr>
              <w:tabs>
                <w:tab w:val="left" w:pos="318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Pr="001876F8" w:rsidRDefault="00800360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bookmarkStart w:id="0" w:name="_GoBack"/>
            <w:bookmarkEnd w:id="0"/>
            <w:r w:rsidR="000F72BC" w:rsidRPr="001876F8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Игрушки-сувениры из пластмассовых упаковок-капсул.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Пр.р.« Изготовление  игрушки-сувенира».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F47DF2">
            <w:pPr>
              <w:tabs>
                <w:tab w:val="left" w:pos="318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  <w:t>3четверть</w:t>
            </w:r>
          </w:p>
          <w:p w:rsidR="000F72BC" w:rsidRDefault="000F72BC" w:rsidP="00F47D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Декоративное панно.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 Изготовление декоративного панно из бумаги».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102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F47DF2">
            <w:pPr>
              <w:tabs>
                <w:tab w:val="left" w:pos="318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 (6 ч)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из полос бумаги.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Пр.р.« Изготовление  устройства из полос бумаги»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F47DF2">
            <w:pPr>
              <w:tabs>
                <w:tab w:val="left" w:pos="318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Змейка для определения движения тёплого воздуха.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«Изготовление змейки из бумаги».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F47DF2">
            <w:pPr>
              <w:tabs>
                <w:tab w:val="left" w:pos="318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Устройство, демонстрирующее циркуляцию  воздуха.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«Изготовление демонстрационного устройства».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72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F47DF2">
            <w:pPr>
              <w:tabs>
                <w:tab w:val="left" w:pos="318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Палетка.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Пр.р.: «Изготовление палетки».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F47DF2">
            <w:pPr>
              <w:tabs>
                <w:tab w:val="left" w:pos="318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Pr="00BC733A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конструктором. 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«Изготовление модели часов».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F47DF2">
            <w:pPr>
              <w:tabs>
                <w:tab w:val="left" w:pos="318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Pr="00BC733A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коллективного создания парка машин для перевозки грузов. 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«Изготовление моделей машин по выбору»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F47DF2">
            <w:pPr>
              <w:tabs>
                <w:tab w:val="left" w:pos="318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Pr="00BC733A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 работы на компьютере (10ч.)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и дополнительные устройства, подключаемые к компьютеру.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Пр.р. «Использование устройств для работы с информацией» 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F47DF2">
            <w:pPr>
              <w:tabs>
                <w:tab w:val="left" w:pos="318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Pr="00BC733A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и дополнительные устройства, подключаемые к компьютеру.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Пр.р. «Использование устройств для работы с информацией»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Текущий.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F47DF2">
            <w:pPr>
              <w:tabs>
                <w:tab w:val="left" w:pos="318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Pr="001876F8" w:rsidRDefault="000F72BC" w:rsidP="00F47DF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работы за компьютером.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«Правила безопасной работы на компьютере».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F47DF2">
            <w:pPr>
              <w:tabs>
                <w:tab w:val="left" w:pos="318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Pr="001876F8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работы за компьютером.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«Работа с электронным диском».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2BC" w:rsidRDefault="000F72BC" w:rsidP="000F72B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F47DF2">
            <w:pPr>
              <w:tabs>
                <w:tab w:val="left" w:pos="318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Pr="001876F8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работы за компьютером.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«Работа с компьютерной мышью»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2BC" w:rsidRDefault="000F72BC" w:rsidP="000F72B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F47DF2">
            <w:pPr>
              <w:tabs>
                <w:tab w:val="left" w:pos="318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Pr="001876F8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работы за компьютером.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«Клавиатура компьютера»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F47DF2">
            <w:pPr>
              <w:tabs>
                <w:tab w:val="left" w:pos="318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Pr="001876F8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работы за компьютером.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«Компьютерные программы».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F47DF2">
            <w:pPr>
              <w:tabs>
                <w:tab w:val="left" w:pos="318"/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2BC" w:rsidRPr="001876F8" w:rsidRDefault="000F72BC" w:rsidP="000F72B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работы с инструментальными программами.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«Программа для создания и показа презентаций».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F47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  <w:r w:rsidR="00F47DF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работы с инструментальными программами.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Пр.р. «Создание и показ презентации».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0F72BC" w:rsidRDefault="000F72BC" w:rsidP="000F72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  <w:tr w:rsidR="000F72BC" w:rsidTr="000F72BC">
        <w:trPr>
          <w:trHeight w:val="38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F47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  <w:r w:rsidR="00F47DF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работы с инструментальными программами.</w:t>
            </w:r>
          </w:p>
          <w:p w:rsidR="000F72BC" w:rsidRDefault="000F72BC" w:rsidP="000F7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Пр.р. «Работа с графическим редактором P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INT»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Текущий.</w:t>
            </w:r>
          </w:p>
          <w:p w:rsidR="000F72BC" w:rsidRDefault="000F72BC" w:rsidP="000F7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0F72BC" w:rsidRDefault="000F72BC" w:rsidP="000F72B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образцу</w:t>
            </w:r>
          </w:p>
        </w:tc>
      </w:tr>
    </w:tbl>
    <w:p w:rsidR="00943488" w:rsidRDefault="00943488" w:rsidP="009434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72BC" w:rsidRDefault="00943488" w:rsidP="0094348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6"/>
        </w:rPr>
      </w:pPr>
      <w:r>
        <w:rPr>
          <w:rFonts w:ascii="Times New Roman" w:hAnsi="Times New Roman" w:cs="Times New Roman"/>
          <w:sz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</w:rPr>
        <w:t>Приложению</w:t>
      </w:r>
      <w:proofErr w:type="gramEnd"/>
      <w:r>
        <w:rPr>
          <w:rFonts w:ascii="Times New Roman" w:hAnsi="Times New Roman" w:cs="Times New Roman"/>
          <w:sz w:val="24"/>
        </w:rPr>
        <w:t xml:space="preserve"> к письму </w:t>
      </w:r>
      <w:proofErr w:type="spellStart"/>
      <w:r>
        <w:rPr>
          <w:rFonts w:ascii="Times New Roman" w:hAnsi="Times New Roman" w:cs="Times New Roman"/>
          <w:sz w:val="24"/>
        </w:rPr>
        <w:t>МОиН</w:t>
      </w:r>
      <w:proofErr w:type="spellEnd"/>
      <w:r>
        <w:rPr>
          <w:rFonts w:ascii="Times New Roman" w:hAnsi="Times New Roman" w:cs="Times New Roman"/>
          <w:sz w:val="24"/>
        </w:rPr>
        <w:t xml:space="preserve"> Челябинской области № 24/5135 от 10.07.2012 «Об организации образовательного процесса в начальной школе в общеобразовательных учреждениях Челябинской области в 2012-2013 учебном году» темы регионального компонента изучаются в рамках знаний «Мой край». Программа рассчитана на 34 часа.</w:t>
      </w:r>
    </w:p>
    <w:p w:rsidR="000F72BC" w:rsidRPr="00943488" w:rsidRDefault="00800360" w:rsidP="00943488">
      <w:pPr>
        <w:spacing w:after="0" w:line="240" w:lineRule="auto"/>
        <w:rPr>
          <w:rFonts w:ascii="Times New Roman" w:hAnsi="Times New Roman" w:cs="Times New Roman"/>
          <w:sz w:val="24"/>
        </w:rPr>
      </w:pPr>
      <w:r>
        <w:lastRenderedPageBreak/>
        <w:pict>
          <v:shape id="_x0000_s1029" type="#_x0000_t202" style="position:absolute;margin-left:16.25pt;margin-top:-17.95pt;width:772.95pt;height:595.15pt;z-index:251663360;mso-wrap-distance-left:9.05pt;mso-wrap-distance-right:9.05pt;mso-position-horizontal-relative:margin" stroked="f">
            <v:fill opacity="0" color2="black"/>
            <v:textbox inset="0,0,0,0">
              <w:txbxContent>
                <w:p w:rsidR="00E86BAC" w:rsidRDefault="00E86BAC" w:rsidP="000F72BC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F47DF2">
        <w:rPr>
          <w:rFonts w:ascii="Times New Roman" w:hAnsi="Times New Roman" w:cs="Times New Roman"/>
          <w:sz w:val="24"/>
        </w:rPr>
        <w:t>занятий «Мой край». Программа рассчитана на 34 учебных часа.</w:t>
      </w:r>
      <w:r>
        <w:pict>
          <v:shape id="_x0000_s1026" type="#_x0000_t202" style="position:absolute;margin-left:-10pt;margin-top:44.65pt;width:789.5pt;height:595.2pt;z-index:251660288;mso-wrap-distance-left:0;mso-position-horizontal-relative:text;mso-position-vertical-relative:text" stroked="f">
            <v:fill opacity="0" color2="black"/>
            <v:textbox style="mso-next-textbox:#_x0000_s1026" inset="0,0,0,0">
              <w:txbxContent>
                <w:p w:rsidR="00E86BAC" w:rsidRDefault="00E86BAC" w:rsidP="000F72BC"/>
              </w:txbxContent>
            </v:textbox>
            <w10:wrap type="square"/>
          </v:shape>
        </w:pict>
      </w:r>
    </w:p>
    <w:sectPr w:rsidR="000F72BC" w:rsidRPr="00943488" w:rsidSect="00943488">
      <w:pgSz w:w="16838" w:h="11906" w:orient="landscape"/>
      <w:pgMar w:top="284" w:right="720" w:bottom="426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pacing w:val="-1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pacing w:val="-1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pacing w:val="-1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51" w:hanging="360"/>
      </w:pPr>
      <w:rPr>
        <w:rFonts w:ascii="Symbol" w:hAnsi="Symbol" w:cs="OpenSymbol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72BC"/>
    <w:rsid w:val="000F72BC"/>
    <w:rsid w:val="00800360"/>
    <w:rsid w:val="00943488"/>
    <w:rsid w:val="00A42726"/>
    <w:rsid w:val="00D87652"/>
    <w:rsid w:val="00DB311A"/>
    <w:rsid w:val="00E30A1A"/>
    <w:rsid w:val="00E86BAC"/>
    <w:rsid w:val="00F47DF2"/>
    <w:rsid w:val="00F9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FC7ABBD"/>
  <w15:docId w15:val="{879FD7E9-3319-477A-8F7C-E32501AE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B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2BC"/>
    <w:rPr>
      <w:color w:val="0000FF"/>
      <w:u w:val="single"/>
    </w:rPr>
  </w:style>
  <w:style w:type="character" w:customStyle="1" w:styleId="FontStyle12">
    <w:name w:val="Font Style12"/>
    <w:rsid w:val="000F72B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0F72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0F72BC"/>
    <w:pPr>
      <w:widowControl w:val="0"/>
      <w:autoSpaceDE w:val="0"/>
      <w:spacing w:after="0" w:line="22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F72BC"/>
    <w:pPr>
      <w:widowControl w:val="0"/>
      <w:autoSpaceDE w:val="0"/>
      <w:spacing w:after="0" w:line="234" w:lineRule="exact"/>
      <w:ind w:hanging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F72BC"/>
    <w:pPr>
      <w:widowControl w:val="0"/>
      <w:autoSpaceDE w:val="0"/>
      <w:spacing w:after="0" w:line="235" w:lineRule="exact"/>
      <w:ind w:hanging="319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F72BC"/>
    <w:pPr>
      <w:ind w:left="720"/>
    </w:pPr>
  </w:style>
  <w:style w:type="paragraph" w:styleId="a5">
    <w:name w:val="No Spacing"/>
    <w:basedOn w:val="a"/>
    <w:qFormat/>
    <w:rsid w:val="000F72BC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holidays/school.html" TargetMode="External"/><Relationship Id="rId13" Type="http://schemas.openxmlformats.org/officeDocument/2006/relationships/hyperlink" Target="http://region.my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c.1september.ru/urok/" TargetMode="External"/><Relationship Id="rId12" Type="http://schemas.openxmlformats.org/officeDocument/2006/relationships/hyperlink" Target="http://imc.rkc-74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index.php" TargetMode="External"/><Relationship Id="rId11" Type="http://schemas.openxmlformats.org/officeDocument/2006/relationships/hyperlink" Target="http://www.rusedu.ru/" TargetMode="External"/><Relationship Id="rId5" Type="http://schemas.openxmlformats.org/officeDocument/2006/relationships/hyperlink" Target="http://drug12.ucoz.ru/load/perspektivnaja_nachalnaja_shkola/konceptualnye_osnovy_umk_quotperspektivnaja_nachalnaja_shkolaquot/11-1-0-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rlschool.romoobr.edusi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stupeni.ru/planirovanie/plans_" TargetMode="External"/><Relationship Id="rId14" Type="http://schemas.openxmlformats.org/officeDocument/2006/relationships/hyperlink" Target="http://www.pedagog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6</cp:revision>
  <cp:lastPrinted>2016-10-02T17:54:00Z</cp:lastPrinted>
  <dcterms:created xsi:type="dcterms:W3CDTF">2016-10-02T17:39:00Z</dcterms:created>
  <dcterms:modified xsi:type="dcterms:W3CDTF">2017-09-25T03:11:00Z</dcterms:modified>
</cp:coreProperties>
</file>