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1" w:rsidRPr="00640101" w:rsidRDefault="00640101" w:rsidP="00640101">
      <w:pPr>
        <w:shd w:val="clear" w:color="auto" w:fill="FFFFFF"/>
        <w:spacing w:before="150" w:after="525" w:line="240" w:lineRule="auto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</w:pPr>
      <w:r w:rsidRPr="00640101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>Формирование жизненных компетенций у детей младшего школьного возраста с ОВЗ в ус</w:t>
      </w:r>
      <w:r w:rsidR="00EF70AA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>ловиях реализации Проекта ФГОС</w:t>
      </w:r>
      <w:bookmarkStart w:id="0" w:name="_GoBack"/>
      <w:bookmarkEnd w:id="0"/>
      <w:r w:rsidRPr="00640101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 xml:space="preserve"> для умственно-отсталых детей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b/>
          <w:bCs/>
          <w:color w:val="767676"/>
          <w:sz w:val="20"/>
          <w:szCs w:val="20"/>
          <w:lang w:eastAsia="ru-RU"/>
        </w:rPr>
        <w:t>Цель: </w:t>
      </w: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выявить пути формирования жизненных компетенций в условиях реализации Проекта Федеральных государственных образовательных стандартов для умственно отсталых детей в воспитательной работе специальной коррекционной общеобразовательной школы для детей с ОВЗ.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Одной из важнейших теоретических и практических задач специального образования является совершенствование процесса обучения детей с ограниченными возможностями здоровья в целях обеспечения наиболее оптимальных условий активизации основных линий развития, более успешной подготовки к обучению в школе и социальной адаптации. В</w:t>
      </w:r>
      <w:r w:rsidR="00EF70A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</w:t>
      </w: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этой коррекционно-педагогической системе важная роль принадлежит</w:t>
      </w:r>
      <w:r w:rsidR="00EF70A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</w:t>
      </w: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формированию жизненных компетенций у детей с ограниченными возможностями здоровья, как в учебной, так и в воспитательной работе через реализацию рабочих программ. Приоритетное направление современного этапа развития системы специального (коррекционного) образования является помощь детям, ранее не охваченных ею, в том числе детям со сложной структурой дефекта, которые наряду с общим для них состоянием имеют одно или несколько системных нарушений. Эти дети требуют особого внимания, правильного воспитания, любви, терпения, а порой даже настойчивости. «Нет «необучаемых» детей, нужно просто уметь любить их такими, какие они есть». Именно полюбить и принять их такими, какие они есть, и только после этого строить свою работу.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Организация воспитательного процесса, максимально учитывающая различия в развитии и способностях каждого учащегося, является одной из наиболее острых проблем в теории педагогики и практике коррекционной школы. В проекте Концепции СФГОС впервые четко выделяются взаимодополняющие компоненты: «академический» и «жизненная компетенция». В соответствии с Концепцией, в образовании детей с ОВЗ из двух составляющих ведущим становится </w:t>
      </w:r>
      <w:proofErr w:type="gram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не получение</w:t>
      </w:r>
      <w:proofErr w:type="gramEnd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академических знаний, а развитие социальной компет</w:t>
      </w:r>
      <w:r w:rsidR="00EF70AA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енции учащихся. В проекте ФГОС</w:t>
      </w: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для умственно-отсталых детей четко прослеживается то, как формирование жизненных компетенций выходит на первый план, а академический компонент является дополнением.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Под «жизненной компетенцией» понимается совокупность знаний, умений и навыков, необходимых ребенку в обыденной жизни. Требуется специальная работа по введению ребенка в сложную предметную и социальную среду, ее смыслом является индивидуально дозированное и планомерное расширение его жизненного опыта и повседневных социальных контактов.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Главная проблема детей с умственной отсталостью заключается в нарушении их связи с окружающим миром, в ограниченной мобильности, бедности контактов со сверстниками и взрослыми, в ограничении общения с природой, недоступности ряда культурных ценностей. Процесс социализации крайне затруднен, прежде всего, тем, что у таких детей значительно снижена способность к обобщению и присвоению общественного опыта. Все это осложняется и трудностями в общении. Ребенок с ОВЗ, вступая в </w:t>
      </w:r>
      <w:proofErr w:type="gram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различные</w:t>
      </w:r>
      <w:proofErr w:type="gramEnd"/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социальные контакты, чаще всего терпит неудачу, т.к. его попытки общения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либо не имеют цели, либо не обеспечены </w:t>
      </w:r>
      <w:proofErr w:type="gram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необходимыми</w:t>
      </w:r>
      <w:proofErr w:type="gramEnd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коммуникативными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средствами, из-за чего и являются непродуктивными. С трудом формируется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lastRenderedPageBreak/>
        <w:t>умение пользоваться средствами речевого этикета, принятого в обществе.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Учащиеся испытывают затруднения при оформлении адекватного речевого высказывания, допуская ошибки в его правильности, точности, логичности, чистоте и уместности высказывания. Важно научить их быть коммуникабельными, разумно активными, обращаться за помощью и принимать ее, воспитать хорошие привычки, культурное поведение, чтобы они не были в тягость обществу и людям, с которыми им предстоит общаться.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Всё коррекционно-развивающее обучение и воспитание предусматривает индивидуальный подход и проводится систематически, с поэтапным усложнением обучающего материала, учётом зоны ближайшего развития и постепенным снижением помощи взрослого. Основным направлением работы является практическая подготовка детей к жизни. Поэтому содержание воспитания строится с учетом следующих принципов: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− жизненная значимость;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− практическая необходимость.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При этом решаются следующие задачи: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− дать детям знания и представления о различных объектах </w:t>
      </w:r>
      <w:proofErr w:type="gram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окружающей</w:t>
      </w:r>
      <w:proofErr w:type="gramEnd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их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жизни (транспорт, магазины, предприятия бытового обслуживания);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− научить их практически правильно и по возможности самостоятельно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пользоваться этими объектами и их услугами;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− сформировать устойчивые навыки и привычки общения с людьми,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поведения в обществе.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Главным показателем работы является то, что у детей появляется желание посещать школу, находиться в коллективе детей, взаимодействовать друг с другом, общаться с другими детьми вне класса, даже вне школы, посильно принимать помощь специалистов, принимать участие в классных и общешкольных мероприятиях.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Таким образом, изучив Проект </w:t>
      </w:r>
      <w:proofErr w:type="spell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ФГОСов</w:t>
      </w:r>
      <w:proofErr w:type="spellEnd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для умственно-отсталых детей, мы пришли к выводу, что формирование жизненных компетенций из всех образовательных областей по содержательным линиям и прогнозируемым результатам подходят и к воспитанию детей с ОВЗ. По всем направлениям воспитательной работы школы в соответствии с циклограммой нами выбраны определенные жизненные компетенции, формируемые в процессе воспитания, а также прогнозируемые результаты.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Хотелось бы закончить словами: мы живем так, как можем, а они живут так, как мы им поможем. Это действительно так, ведь жизнь этих детей − в наших руках.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Проект решения по данному вопросу:</w:t>
      </w:r>
    </w:p>
    <w:p w:rsidR="00640101" w:rsidRPr="00640101" w:rsidRDefault="00640101" w:rsidP="00640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Выбрать формируемые жизненные компетенции из образовательных областей, предлагаемых в Проекте </w:t>
      </w:r>
      <w:proofErr w:type="spellStart"/>
      <w:r w:rsidRPr="0064010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ФГОСов</w:t>
      </w:r>
      <w:proofErr w:type="spellEnd"/>
      <w:r w:rsidRPr="0064010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для умственно отсталых детей, подходящие по направлениям воспитательной работы школы.</w:t>
      </w:r>
    </w:p>
    <w:p w:rsidR="00640101" w:rsidRPr="00640101" w:rsidRDefault="00640101" w:rsidP="00640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ind w:left="1695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Создать параметры мониторинга по направлениям воспитательной работы в соответствии с формируемыми жизненными компетенциями в условиях реализации Проекта </w:t>
      </w:r>
      <w:proofErr w:type="spellStart"/>
      <w:r w:rsidRPr="0064010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ФГОСов</w:t>
      </w:r>
      <w:proofErr w:type="spellEnd"/>
      <w:r w:rsidRPr="0064010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для умственно отсталых детей.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Литература: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lastRenderedPageBreak/>
        <w:t xml:space="preserve">1. Воспитание и обучение детей и подростков с </w:t>
      </w:r>
      <w:proofErr w:type="gram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тяжелыми</w:t>
      </w:r>
      <w:proofErr w:type="gramEnd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и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proofErr w:type="gram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множественными нарушениями развития (программно-методические</w:t>
      </w:r>
      <w:proofErr w:type="gramEnd"/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материалы) / </w:t>
      </w:r>
      <w:proofErr w:type="spell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Бгажнокова</w:t>
      </w:r>
      <w:proofErr w:type="spellEnd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И.М., </w:t>
      </w:r>
      <w:proofErr w:type="spell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Ульянцева</w:t>
      </w:r>
      <w:proofErr w:type="spellEnd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М.Б., Комарова С.В.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/ Под ред. И.М. </w:t>
      </w:r>
      <w:proofErr w:type="spell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Бгажноковой</w:t>
      </w:r>
      <w:proofErr w:type="spellEnd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. М., 2007.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2. </w:t>
      </w:r>
      <w:proofErr w:type="spell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Гаурилюс</w:t>
      </w:r>
      <w:proofErr w:type="spellEnd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А.И. Динамика становления межличностных отношений и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представлений о себе и своем социальном окружен</w:t>
      </w:r>
      <w:proofErr w:type="gram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ии у у</w:t>
      </w:r>
      <w:proofErr w:type="gramEnd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чащихся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начальных классов вспомогательной школы // Дефектология. 1995.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№2. С. 27-31.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3. </w:t>
      </w:r>
      <w:proofErr w:type="spell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Забрамная</w:t>
      </w:r>
      <w:proofErr w:type="spellEnd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С.Д., Исаева Т.Н. Изучаем обучая. Методические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рекомендации по изучению детей </w:t>
      </w:r>
      <w:proofErr w:type="gram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с</w:t>
      </w:r>
      <w:proofErr w:type="gramEnd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тяжелой и умеренной умственной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отсталостью. М., 2007.</w:t>
      </w:r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4. </w:t>
      </w:r>
      <w:proofErr w:type="spell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Маллер</w:t>
      </w:r>
      <w:proofErr w:type="spellEnd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А.Р. Социальное воспитание и обучение детей </w:t>
      </w:r>
      <w:proofErr w:type="gramStart"/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с</w:t>
      </w:r>
      <w:proofErr w:type="gramEnd"/>
    </w:p>
    <w:p w:rsidR="00640101" w:rsidRPr="00640101" w:rsidRDefault="00640101" w:rsidP="0064010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640101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отклонениями в развитии: Практическое пособие. М., 2005.119</w:t>
      </w:r>
    </w:p>
    <w:p w:rsidR="00640101" w:rsidRPr="00640101" w:rsidRDefault="00640101" w:rsidP="00640101">
      <w:pPr>
        <w:shd w:val="clear" w:color="auto" w:fill="FFFFFF"/>
        <w:spacing w:after="0" w:line="257" w:lineRule="atLeast"/>
        <w:rPr>
          <w:rFonts w:ascii="Arial" w:eastAsia="Times New Roman" w:hAnsi="Arial" w:cs="Arial"/>
          <w:color w:val="AEB8BC"/>
          <w:sz w:val="18"/>
          <w:szCs w:val="18"/>
          <w:lang w:eastAsia="ru-RU"/>
        </w:rPr>
      </w:pPr>
      <w:r w:rsidRPr="00640101">
        <w:rPr>
          <w:rFonts w:ascii="Arial" w:eastAsia="Times New Roman" w:hAnsi="Arial" w:cs="Arial"/>
          <w:color w:val="AEB8BC"/>
          <w:sz w:val="18"/>
          <w:szCs w:val="18"/>
          <w:lang w:eastAsia="ru-RU"/>
        </w:rPr>
        <w:t>Категория: </w:t>
      </w:r>
      <w:hyperlink r:id="rId6" w:history="1">
        <w:r w:rsidRPr="00640101">
          <w:rPr>
            <w:rFonts w:ascii="Arial" w:eastAsia="Times New Roman" w:hAnsi="Arial" w:cs="Arial"/>
            <w:color w:val="AEB8BC"/>
            <w:sz w:val="20"/>
            <w:szCs w:val="20"/>
            <w:lang w:eastAsia="ru-RU"/>
          </w:rPr>
          <w:t>Прочее</w:t>
        </w:r>
      </w:hyperlink>
    </w:p>
    <w:p w:rsidR="00640101" w:rsidRPr="00640101" w:rsidRDefault="00640101" w:rsidP="00640101">
      <w:pPr>
        <w:shd w:val="clear" w:color="auto" w:fill="FFFFFF"/>
        <w:spacing w:after="0" w:line="257" w:lineRule="atLeast"/>
        <w:rPr>
          <w:rFonts w:ascii="Arial" w:eastAsia="Times New Roman" w:hAnsi="Arial" w:cs="Arial"/>
          <w:color w:val="AEB8BC"/>
          <w:sz w:val="18"/>
          <w:szCs w:val="18"/>
          <w:lang w:eastAsia="ru-RU"/>
        </w:rPr>
      </w:pPr>
      <w:r w:rsidRPr="00640101">
        <w:rPr>
          <w:rFonts w:ascii="Arial" w:eastAsia="Times New Roman" w:hAnsi="Arial" w:cs="Arial"/>
          <w:color w:val="AEB8BC"/>
          <w:sz w:val="18"/>
          <w:szCs w:val="18"/>
          <w:lang w:eastAsia="ru-RU"/>
        </w:rPr>
        <w:t>26.04.2015 22:1</w:t>
      </w:r>
    </w:p>
    <w:p w:rsidR="00FD2BA5" w:rsidRDefault="00FD2BA5"/>
    <w:sectPr w:rsidR="00FD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329"/>
    <w:multiLevelType w:val="multilevel"/>
    <w:tmpl w:val="2E08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2F"/>
    <w:rsid w:val="00640101"/>
    <w:rsid w:val="00C2232F"/>
    <w:rsid w:val="00EF70AA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174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302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8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4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iurok.ru/all-blogs/oth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5</cp:revision>
  <dcterms:created xsi:type="dcterms:W3CDTF">2016-01-14T07:02:00Z</dcterms:created>
  <dcterms:modified xsi:type="dcterms:W3CDTF">2016-11-01T11:09:00Z</dcterms:modified>
</cp:coreProperties>
</file>