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A" w:rsidRDefault="00364B2A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ПОЯСНИТЕЛЬНАЯ ЗАПИСКА.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Актуальность</w:t>
      </w:r>
      <w:r w:rsidR="00364B2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Программа «Проектная и исследовательская деятельность обучающихся» разработана на основе Конвенции о правах ребенка, закона РФ «Об образовании», Устава учреждения, городской программы «Одарённые дети».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– профессиональной деятельности, самоопределения, повседневной жизни.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Концепции модернизации российского образования ставится задача по формированию «целостной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образования». Образование в результате модернизации неизбежно должно перейти на два основания – парадигмы знаний и компетентностей. Формирование ключевых компетентностей, к которым относится проектная компетенция, должно стать одним из результатов общего среднего образования, а проектирование и проектная деятельность – новым содержанием.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настоящее время современное образование должно обеспечить функциональную грамотность и социальную адаптацию обучающихся на основе приобретения ими компетентного опыта в сфере учения, познания, </w:t>
      </w:r>
      <w:r w:rsidR="00364B2A"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профессионально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-трудового выбора, личностного развития и ценностных ориентаций. В связи с этим главная </w:t>
      </w:r>
      <w:r w:rsidR="00364B2A" w:rsidRPr="00364B2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цель</w:t>
      </w:r>
      <w:r w:rsidR="00364B2A" w:rsidRPr="00364B2A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 xml:space="preserve"> программы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заключается в следующем: 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развитие познавательных интересов, интеллектуальных, творческих и коммуникативных способностей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Программа «Проектная и исследовательская деятельность обучающихся» предназначена для обучающихся начальной, основной и средней школы, 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интересующихся исследовательской и проектной деятельностью, а также для одаренных учащихся. Она направлена на формирование  различных качеств учащихся – способность осознания целей проектной и учебно-исследовательской деятельности,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</w:t>
      </w:r>
      <w:proofErr w:type="spellStart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прогностичность</w:t>
      </w:r>
      <w:proofErr w:type="spellEnd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Программа «Проектная и исследовательская деятельность обучающихся» позволяет реализовать актуальные в настоящее время </w:t>
      </w:r>
      <w:proofErr w:type="spellStart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личностно-ориентированный, </w:t>
      </w:r>
      <w:r w:rsidR="00AE667D"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деятельности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подходы, которые определяют</w:t>
      </w:r>
      <w:r w:rsidR="00AE667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задачи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 обучения:</w:t>
      </w:r>
    </w:p>
    <w:p w:rsidR="00531B78" w:rsidRPr="00531B78" w:rsidRDefault="00531B78" w:rsidP="00AE6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приобретение знаний о структуре проектной, исследовательской деятельности; о способах поиска необходимой для исследования информации; о способах обработки результатов и их презентации;</w:t>
      </w:r>
    </w:p>
    <w:p w:rsidR="00531B78" w:rsidRPr="00531B78" w:rsidRDefault="00531B78" w:rsidP="00AE6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овладение способами деятельностей: учебно-познавательной, информационно-коммуникативной, рефлексивной;</w:t>
      </w:r>
    </w:p>
    <w:p w:rsidR="00531B78" w:rsidRPr="00531B78" w:rsidRDefault="00531B78" w:rsidP="00AE6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освоение ключевых компетенций: ценностно-смысловой, учебно-познавательной, информационной, коммуникативной;</w:t>
      </w:r>
    </w:p>
    <w:p w:rsidR="00531B78" w:rsidRPr="00531B78" w:rsidRDefault="00531B78" w:rsidP="00AE6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формирования умений публичной защиты работы.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Актуальность программы обусловлена также ее методологической значимостью, так,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профильной школе, а также для организации научно-исследовательской деятельности при обучении в вузах, колледжах, техникумах.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основе формирования умений информационной и учебно-познавательных компетенций учащихся лежит два главных вида учебно-познавательной деятельности учащихся: проектная деятельность в </w:t>
      </w:r>
      <w:r w:rsidR="00364B2A"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микро группе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практика работы в библиотечном фонде, а также изучение рекомендаций по организации учебно-исследовательской деятельности.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Содержание курса объединено в 3 тематических модуля: структура учебно-исследовательской, проектной деятельности учащихся, этапы организации, презентации результатов.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Все образовательные модули не предусматривают сугубо теоретических знаний, 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а имеют </w:t>
      </w:r>
      <w:proofErr w:type="spellStart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деятельностно-практический</w:t>
      </w:r>
      <w:proofErr w:type="spellEnd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характер. Система занятий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 xml:space="preserve">Программа проектная и исследовательская деятельность обучающихся рассчитана на </w:t>
      </w:r>
      <w:r w:rsidRPr="00364B2A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 xml:space="preserve">35 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час</w:t>
      </w:r>
      <w:r w:rsidRPr="00364B2A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ов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основе практической работы лежит выполнение различных заданий по выполнению учебно-исследовательских проектов.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Результаты обучения данному курсу достигаются в каждом образовательном модуле. В планирование содержания включены  дискуссии, которые проводятся по окончании изучения каждого тематического модуля. Система заданий призвана обеспечить тесную взаимосвязь различных способов и форм учебной деятельности: использование различных алгоритмов способов и форм учебной деятельности: использование различных алгоритмов усвоения знаний и умений, внедрение групповых методов работы, творческих заданий, в том числе методики исследовательских проектов.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В результате работы по программе «Проектная и исследовательская деятельность» учащиеся 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должны знать: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структуру проектной и исследовательской деятельности учащихся;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основное отличие цели и задач проектной и исследовательской работы; объекта и предмета исследования;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структуру речевых конструкций гипотезы исследования;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основные информационные источники поиска необходимой информации;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правила оформления списка используемой литературы;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способы обработки и презентации результатов.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Учащиеся 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должны уметь: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определять характеристику объекта познания, поиск функциональных связей и отношений между частями целого;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разделять проектную и исследовательскую деятельность на этапы;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самостоятельно организовывать деятельность по реализации учебно-исследовательских проектов (постановка цели, определение оптимального соотношения цели и средств и др.);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выдвигать гипотезы, осуществлять их проверку;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– планировать  и  координировать  совместную   учебно-исследовательскую деятельность по реализации проекта в </w:t>
      </w:r>
      <w:proofErr w:type="spellStart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микрогруппе</w:t>
      </w:r>
      <w:proofErr w:type="spellEnd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(согласование и координация 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деятельности с другими ее участниками; объективное оценивание своего вклада в решение общих задач группы; учет особенностей различного ролевого поведения – лидер, подчиненный);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пользоваться библиотечными каталогами, специальными справочниками, универсальными энциклопедиями для поиска учебной информации о биологических объектах.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Методы и средства обучения: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Методы обучения как способы организации учебной деятельности учащихся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Принципы: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Принцип </w:t>
      </w:r>
      <w:proofErr w:type="spellStart"/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гуманизации</w:t>
      </w:r>
      <w:proofErr w:type="spellEnd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заключается в ориентации образовательного  процесса на личность воспитанника, что проявляется в выборе содержания, методов, средств обучения и воспитания. Воспитанник находится в центре образовательного процесса.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Принцип 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индивидуализации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состоит в учете психологических индивидуальных различий детей: их темперамента, типа мышления, динамики психических процессов и т.д.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Принцип 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интегральности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объединяет и оказывает влияние на учебную и проектную деятельности обучающихся, когда опыт и навыки, полученные при выполнении исследовательских и творческих работ, используются на занятиях и содействуют повышению успеваемости и развитию психологической сферы;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Принцип 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непрерывности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определяет процесс длительного профессионально ориентирующего образования  и воспитания в творческом объединении учащихся различных возрастов и научных  руководителей.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Этапы организации  работы: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Организационно-подготовительный. Формирование групп учащихся,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желающих работать в научном обществе, по результатам диагностических исследований. Определение целей и задач.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Теоретическая подготовка. Знакомство с научно-исследовательской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деятельностью на примерах работ известных ученых.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Практическая подготовка. На практических занятиях учащиеся учатся:</w:t>
      </w:r>
    </w:p>
    <w:p w:rsidR="00531B78" w:rsidRPr="00531B78" w:rsidRDefault="00531B78" w:rsidP="00AE6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пользоваться современным оборудованием;</w:t>
      </w:r>
    </w:p>
    <w:p w:rsidR="00531B78" w:rsidRPr="00531B78" w:rsidRDefault="00531B78" w:rsidP="00AE6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составлять графики, таблицы, диаграммы;</w:t>
      </w:r>
    </w:p>
    <w:p w:rsidR="00531B78" w:rsidRPr="00531B78" w:rsidRDefault="00531B78" w:rsidP="00AE6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работать с каталогами;</w:t>
      </w:r>
    </w:p>
    <w:p w:rsidR="00531B78" w:rsidRPr="00531B78" w:rsidRDefault="00531B78" w:rsidP="00AE6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составлять библиографию, рецензии;</w:t>
      </w:r>
    </w:p>
    <w:p w:rsidR="00531B78" w:rsidRPr="00531B78" w:rsidRDefault="00531B78" w:rsidP="00AE6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составлять презентации публичных выступлений;</w:t>
      </w:r>
    </w:p>
    <w:p w:rsidR="00531B78" w:rsidRPr="00531B78" w:rsidRDefault="00531B78" w:rsidP="00AE6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выбору темы исследования;</w:t>
      </w:r>
    </w:p>
    <w:p w:rsidR="00531B78" w:rsidRPr="00531B78" w:rsidRDefault="00531B78" w:rsidP="00AE6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определению проблем, требующих решения;</w:t>
      </w:r>
    </w:p>
    <w:p w:rsidR="00531B78" w:rsidRPr="00531B78" w:rsidRDefault="00531B78" w:rsidP="00AE6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формулированию темы предполагаемого исследования;</w:t>
      </w:r>
    </w:p>
    <w:p w:rsidR="00531B78" w:rsidRPr="00531B78" w:rsidRDefault="00531B78" w:rsidP="00AE6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утверждению темы на установочной конференции.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Планирование проектной (исследовательской) </w:t>
      </w:r>
      <w:proofErr w:type="spellStart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деятельности.Постановка</w:t>
      </w:r>
      <w:proofErr w:type="spellEnd"/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цели, задач.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Планирование хода эксперимента.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Сбор данных, проведение эксперимента.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Анализ полученных результатов.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Выводы на основе результатов исследования.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Подготовка материалов к исследовательской работе.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экспериментальной базы необходимых приборов и материалов.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Оформление проектной  (исследовательской работы).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Подготовка учебно-исследовательской работы к защите.</w:t>
      </w:r>
    </w:p>
    <w:p w:rsidR="00531B78" w:rsidRPr="00531B78" w:rsidRDefault="00531B78" w:rsidP="00AE6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Презентация творческих проектов.</w:t>
      </w:r>
      <w:bookmarkStart w:id="0" w:name="_GoBack"/>
      <w:bookmarkEnd w:id="0"/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Содержание учебных тем: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 Введение (</w:t>
      </w:r>
      <w:r w:rsidR="00AE667D" w:rsidRPr="00AE667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2 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ч).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Цели и задачи деятельности объединения. Правила организации занятий и их специфика. Практическая работа: разработка замысла проекта. Формы контроля: защита замысла проекта.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 Структура проектной, исследовательской деятельности (</w:t>
      </w:r>
      <w:r w:rsidR="00AE667D" w:rsidRPr="00AE667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10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ч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Цель и задачи  учебно-исследовательской деятельности. Объект и предмет   исследования. Научный факт, гипотеза, эксперимент, выводы. Виды деятельности учащихся: работа по парам, выполнение действий по заданному алгоритму. Формы контроля: защита плана проекта. Оборудование: памятка.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3. Этапы организации проектной (исследовательской) деятельности (</w:t>
      </w:r>
      <w:r w:rsidR="00AE667D" w:rsidRPr="00AE667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10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ч).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Информационный поиск.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Этапы информационного поиска. Определение информационного запроса. Основные источники получения информации: библиотечные каталоги, универсальные энциклопедии, словари, специальные справочники.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Справочно-поисковый аппарат. Оглавление книги, тематические и алфавитные указатели.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Поиск информации в Интернет по ключевому слову. Поиск адреса необходимого сайта.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Вид   деятельности: индивидуальная, эвристическая, работа по алгоритму.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Практическая   работа: поиск информации по ключевому слову; оформление поискового запроса; составление списка литературы.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Формы   контроля: предоставление списка литературы, необходимого для проекта.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Оборудование: памятка, компьютеры, подключение к Интернет.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Организация и проведение эксперимента.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Формы организации экспериментальной составляющей учебно-исследовательской деятельности: метод теоретического анализа литературы по выбранной проблеме, социологические методы исследования: анкетирование, беседы, интервью, наблюдение, математико-статистические.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Мыслительные   операции: анализ, синтез, сравнение, обобщение, абстрагирование.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Вид   деятельности: индивидуальная эвристическая работа по алгоритму.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Практическая   работа: технология составления сводных таблиц и диаграмм.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Формы контроля: план экспериментальной части учебно-исследовательской работы.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Оборудование: памятка.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 Подготовка проектных, исследовательских работ, презентация результатов проектной, исследовательской деятельности (</w:t>
      </w:r>
      <w:r w:rsidR="00AE667D" w:rsidRPr="00AE667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ч).</w:t>
      </w:r>
    </w:p>
    <w:p w:rsidR="00531B78" w:rsidRPr="00531B78" w:rsidRDefault="00531B78" w:rsidP="00364B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Письменный отчет. Структура, содержание. Формы: дневник наблюдений, учебно-исследовательской работы, тезисы. Стендовая защита.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Визуальный отчет. Структура, содержание. Формы: диаграмма, таблица, мультимедийная презентация, сайт в Интернете.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Устный отчет. Структура, содержание. Формы: доклад, дискуссия, радиопрограмма.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Виды   деятельности   учащихся: групповая работа.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Формы   контроля: защита докладов, фестиваль презентаций. </w:t>
      </w:r>
      <w:r w:rsidRPr="00531B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Оборудование: компьютеры.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 Экскурсии (</w:t>
      </w:r>
      <w:r w:rsidR="00AE667D" w:rsidRPr="00AE667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ч).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 Участие в форумах различного уровня (</w:t>
      </w:r>
      <w:r w:rsidR="00AE667D" w:rsidRPr="00AE667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</w:t>
      </w: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ч).</w:t>
      </w:r>
    </w:p>
    <w:p w:rsidR="00531B78" w:rsidRPr="00531B78" w:rsidRDefault="00531B78" w:rsidP="00AE667D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1B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649"/>
        <w:gridCol w:w="5946"/>
        <w:gridCol w:w="924"/>
        <w:gridCol w:w="907"/>
        <w:gridCol w:w="1145"/>
      </w:tblGrid>
      <w:tr w:rsidR="00531B78" w:rsidRPr="00531B78" w:rsidTr="00531B78">
        <w:tc>
          <w:tcPr>
            <w:tcW w:w="0" w:type="auto"/>
            <w:vMerge w:val="restart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31B78" w:rsidRPr="00531B78" w:rsidRDefault="00531B78" w:rsidP="00531B78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плана</w:t>
            </w:r>
          </w:p>
        </w:tc>
        <w:tc>
          <w:tcPr>
            <w:tcW w:w="0" w:type="auto"/>
            <w:vMerge w:val="restart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 </w:t>
            </w: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gridSpan w:val="2"/>
            <w:hideMark/>
          </w:tcPr>
          <w:p w:rsidR="00531B78" w:rsidRPr="00531B78" w:rsidRDefault="00531B78" w:rsidP="00531B78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31B78" w:rsidRPr="00531B78" w:rsidTr="00531B78">
        <w:tc>
          <w:tcPr>
            <w:tcW w:w="0" w:type="auto"/>
            <w:vMerge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31B78" w:rsidRPr="00531B78" w:rsidTr="00AE667D"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Инструктаж обучающихся по ТБ.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B78" w:rsidRPr="00531B78" w:rsidTr="00AE667D"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проектной, исследовательской деятельности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1B78" w:rsidRPr="00531B78" w:rsidTr="00AE667D"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организации проектной, исследовательской деятельности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1B78" w:rsidRPr="00531B78" w:rsidTr="00AE667D"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учебно-исследовательских работ, презентация результатов проектной, исследовательской деятельности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1B78" w:rsidRPr="00531B78" w:rsidTr="00AE667D"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B78" w:rsidRPr="00531B78" w:rsidTr="00AE667D"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форумах различного уровня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B78" w:rsidRPr="00531B78" w:rsidTr="00AE667D"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31B78" w:rsidRPr="00531B78" w:rsidRDefault="00531B78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531B78" w:rsidRPr="00531B78" w:rsidRDefault="00AE667D" w:rsidP="00531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31B78" w:rsidRDefault="00531B78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531B78">
      <w:pPr>
        <w:jc w:val="both"/>
        <w:rPr>
          <w:sz w:val="24"/>
          <w:szCs w:val="24"/>
        </w:rPr>
      </w:pPr>
    </w:p>
    <w:p w:rsidR="00F802AA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  <w:r w:rsidRPr="00DB4FFC">
        <w:rPr>
          <w:rFonts w:cs="Calibri"/>
          <w:b/>
          <w:sz w:val="18"/>
          <w:szCs w:val="18"/>
        </w:rPr>
        <w:t xml:space="preserve">                                                 </w:t>
      </w:r>
    </w:p>
    <w:p w:rsidR="00F802AA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</w:p>
    <w:p w:rsidR="00F802AA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</w:p>
    <w:p w:rsidR="00F802AA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</w:p>
    <w:p w:rsidR="00F802AA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</w:p>
    <w:p w:rsidR="00F802AA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</w:p>
    <w:p w:rsidR="00F802AA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</w:p>
    <w:p w:rsidR="00F802AA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</w:p>
    <w:p w:rsidR="00F802AA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</w:p>
    <w:p w:rsidR="00F802AA" w:rsidRPr="00DB4FFC" w:rsidRDefault="00F802AA" w:rsidP="00F802AA">
      <w:pPr>
        <w:spacing w:after="0" w:line="240" w:lineRule="auto"/>
        <w:ind w:firstLine="709"/>
        <w:rPr>
          <w:rFonts w:cs="Calibri"/>
          <w:b/>
          <w:sz w:val="18"/>
          <w:szCs w:val="18"/>
        </w:rPr>
      </w:pPr>
      <w:r w:rsidRPr="00DB4FFC">
        <w:rPr>
          <w:rFonts w:cs="Calibri"/>
          <w:b/>
          <w:sz w:val="18"/>
          <w:szCs w:val="18"/>
        </w:rPr>
        <w:lastRenderedPageBreak/>
        <w:t xml:space="preserve">          КАЛЕНДАРНО  - ТЕМАТИЧЕСКИЙ ПЛАН</w:t>
      </w:r>
    </w:p>
    <w:tbl>
      <w:tblPr>
        <w:tblStyle w:val="a3"/>
        <w:tblW w:w="11104" w:type="dxa"/>
        <w:tblInd w:w="-1026" w:type="dxa"/>
        <w:tblLayout w:type="fixed"/>
        <w:tblLook w:val="04A0"/>
      </w:tblPr>
      <w:tblGrid>
        <w:gridCol w:w="1096"/>
        <w:gridCol w:w="889"/>
        <w:gridCol w:w="3118"/>
        <w:gridCol w:w="1701"/>
        <w:gridCol w:w="1134"/>
        <w:gridCol w:w="1276"/>
        <w:gridCol w:w="1890"/>
      </w:tblGrid>
      <w:tr w:rsidR="00F802AA" w:rsidRPr="00DB4FFC" w:rsidTr="00F802AA">
        <w:tc>
          <w:tcPr>
            <w:tcW w:w="109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№ </w:t>
            </w:r>
            <w:proofErr w:type="spellStart"/>
            <w:r w:rsidRPr="00DB4FFC">
              <w:rPr>
                <w:rFonts w:cs="Calibri"/>
                <w:b/>
                <w:sz w:val="18"/>
                <w:szCs w:val="18"/>
              </w:rPr>
              <w:t>п</w:t>
            </w:r>
            <w:proofErr w:type="spellEnd"/>
            <w:r w:rsidRPr="00DB4FFC">
              <w:rPr>
                <w:rFonts w:cs="Calibri"/>
                <w:b/>
                <w:sz w:val="18"/>
                <w:szCs w:val="18"/>
              </w:rPr>
              <w:t>/</w:t>
            </w:r>
            <w:proofErr w:type="spellStart"/>
            <w:r w:rsidRPr="00DB4FFC">
              <w:rPr>
                <w:rFonts w:cs="Calibri"/>
                <w:b/>
                <w:sz w:val="18"/>
                <w:szCs w:val="18"/>
              </w:rPr>
              <w:t>п</w:t>
            </w:r>
            <w:proofErr w:type="spellEnd"/>
          </w:p>
          <w:p w:rsidR="00F802AA" w:rsidRPr="00DB4FFC" w:rsidRDefault="00F802AA" w:rsidP="00E1769A">
            <w:pPr>
              <w:ind w:firstLine="709"/>
              <w:rPr>
                <w:rFonts w:cs="Calibri"/>
                <w:b/>
                <w:sz w:val="18"/>
                <w:szCs w:val="18"/>
              </w:rPr>
            </w:pPr>
          </w:p>
          <w:p w:rsidR="00F802AA" w:rsidRPr="00DB4FFC" w:rsidRDefault="00F802AA" w:rsidP="00E1769A">
            <w:pPr>
              <w:ind w:firstLine="709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Дата</w:t>
            </w:r>
          </w:p>
        </w:tc>
        <w:tc>
          <w:tcPr>
            <w:tcW w:w="3118" w:type="dxa"/>
            <w:vMerge w:val="restart"/>
            <w:hideMark/>
          </w:tcPr>
          <w:p w:rsidR="00F802AA" w:rsidRPr="00DB4FFC" w:rsidRDefault="00F802AA" w:rsidP="00E1769A">
            <w:pPr>
              <w:ind w:firstLine="709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              Содержание </w:t>
            </w:r>
            <w:r w:rsidRPr="00DB4FFC">
              <w:rPr>
                <w:rFonts w:cs="Calibri"/>
                <w:b/>
                <w:sz w:val="18"/>
                <w:szCs w:val="18"/>
              </w:rPr>
              <w:br/>
              <w:t xml:space="preserve">                         учебных разделов</w:t>
            </w:r>
          </w:p>
        </w:tc>
        <w:tc>
          <w:tcPr>
            <w:tcW w:w="1701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Общее </w:t>
            </w:r>
            <w:r w:rsidRPr="00DB4FFC">
              <w:rPr>
                <w:rFonts w:cs="Calibri"/>
                <w:b/>
                <w:sz w:val="18"/>
                <w:szCs w:val="18"/>
              </w:rPr>
              <w:br/>
              <w:t xml:space="preserve">  кол-во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часов</w:t>
            </w:r>
          </w:p>
        </w:tc>
        <w:tc>
          <w:tcPr>
            <w:tcW w:w="1134" w:type="dxa"/>
            <w:vMerge w:val="restart"/>
          </w:tcPr>
          <w:p w:rsidR="00F802AA" w:rsidRPr="00DB4FFC" w:rsidRDefault="00F802AA" w:rsidP="00E1769A">
            <w:pPr>
              <w:ind w:firstLine="709"/>
              <w:rPr>
                <w:rFonts w:cs="Calibri"/>
                <w:b/>
                <w:sz w:val="18"/>
                <w:szCs w:val="18"/>
              </w:rPr>
            </w:pP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</w:t>
            </w:r>
            <w:proofErr w:type="spellStart"/>
            <w:r w:rsidRPr="00DB4FFC">
              <w:rPr>
                <w:rFonts w:cs="Calibri"/>
                <w:b/>
                <w:sz w:val="18"/>
                <w:szCs w:val="18"/>
              </w:rPr>
              <w:t>Экскур</w:t>
            </w:r>
            <w:proofErr w:type="spellEnd"/>
            <w:r w:rsidRPr="00DB4FFC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3166" w:type="dxa"/>
            <w:gridSpan w:val="2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В том числе</w:t>
            </w:r>
          </w:p>
        </w:tc>
      </w:tr>
      <w:tr w:rsidR="00F802AA" w:rsidRPr="00DB4FFC" w:rsidTr="00F802AA">
        <w:trPr>
          <w:trHeight w:val="70"/>
        </w:trPr>
        <w:tc>
          <w:tcPr>
            <w:tcW w:w="1096" w:type="dxa"/>
          </w:tcPr>
          <w:p w:rsidR="00F802AA" w:rsidRPr="00DB4FFC" w:rsidRDefault="00F802AA" w:rsidP="00E1769A">
            <w:pPr>
              <w:ind w:firstLine="709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 35 ч.</w:t>
            </w:r>
          </w:p>
        </w:tc>
        <w:tc>
          <w:tcPr>
            <w:tcW w:w="1134" w:type="dxa"/>
            <w:vMerge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теория</w:t>
            </w:r>
          </w:p>
        </w:tc>
        <w:tc>
          <w:tcPr>
            <w:tcW w:w="1890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практика</w:t>
            </w:r>
          </w:p>
        </w:tc>
      </w:tr>
      <w:tr w:rsidR="00F802AA" w:rsidRPr="00DB4FFC" w:rsidTr="00F802AA">
        <w:trPr>
          <w:trHeight w:val="575"/>
        </w:trPr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1.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1.1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1.2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Введение. 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Цели и задачи курса. Инструктаж обучающихся по ТБ.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2 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2.1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Структура проектной, исследовательской деятельности.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Общие требования по оформлению учебно-исследовательских работ (рефератов, проектов …)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10 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802AA" w:rsidRPr="00DB4FFC" w:rsidTr="00F802AA">
        <w:trPr>
          <w:trHeight w:val="1134"/>
        </w:trPr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2.2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2.3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2.4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2.5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2.6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Содержание проектной, исследовательской деятельности.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Что такое исследование. 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Что такое эксперимент.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Защита замысла.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Занятие - практикум.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4 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2ч.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2ч.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2.7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Научный факт, гипотезы проектной (исследовательской) работы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3ч.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2ч.</w:t>
            </w:r>
          </w:p>
        </w:tc>
      </w:tr>
      <w:tr w:rsidR="00F802AA" w:rsidRPr="00DB4FFC" w:rsidTr="00F802AA">
        <w:trPr>
          <w:trHeight w:val="573"/>
        </w:trPr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2.8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2.9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Выдвижение гипотезы проектной, исследовательской работы.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Обсуждение гипотез.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3ч.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2ч.</w:t>
            </w:r>
          </w:p>
        </w:tc>
      </w:tr>
      <w:tr w:rsidR="00F802AA" w:rsidRPr="00DB4FFC" w:rsidTr="00F802AA">
        <w:tc>
          <w:tcPr>
            <w:tcW w:w="109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 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Этапы организации проектной, исследовательской деятельности.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10ч.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3.1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Основные источники получения информации.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3.2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Определение информационного запроса.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3.3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Поиск информации по ключевому слову в библиотечных  каталогах.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3.4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Поиск информации в сети  Интернет.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3.5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Справочно-поисковый аппарат.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3.6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Оформление списка литературы и использованных электронных источников.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3.7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Методы исследования. Эксперимент. Наблюдение. Анкетирование.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3.8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Мыслительные операции: анализ, синтез, сравнение, обобщение, абстрагирование.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3.9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Обработка результатов исследования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802AA" w:rsidRPr="00DB4FFC" w:rsidTr="00F802AA">
        <w:tc>
          <w:tcPr>
            <w:tcW w:w="1096" w:type="dxa"/>
          </w:tcPr>
          <w:p w:rsidR="00F802AA" w:rsidRPr="00DB4FFC" w:rsidRDefault="00F802AA" w:rsidP="00E1769A">
            <w:pPr>
              <w:ind w:firstLine="709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Методика оформления результатов: сводные таблицы, диаграммы, схемы.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 4.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Подготовка учебно-исследовательских работ презентация результатов проектной, исследовательской деятельности.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8ч.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4.1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Содержание письменного отчета.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4.2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Составление плана письменного отчета.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4.3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Обсуждение проектов письменного отчета. 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4.5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Содержание визуального отчета.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2ч.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rPr>
          <w:cantSplit/>
          <w:trHeight w:val="371"/>
        </w:trPr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4.6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Структура устного доклада.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2ч.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4.7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Составление плана устного доклада. </w:t>
            </w:r>
          </w:p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Защита стендового доклада.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 xml:space="preserve">    4.8</w:t>
            </w:r>
          </w:p>
        </w:tc>
        <w:tc>
          <w:tcPr>
            <w:tcW w:w="889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Участие в защитах исследовательских работ и творческих проектов учащихся. Участие в конференциях различного уровня.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pStyle w:val="a4"/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  <w:highlight w:val="yellow"/>
              </w:rPr>
              <w:t>2ч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1ч.</w:t>
            </w:r>
          </w:p>
        </w:tc>
      </w:tr>
      <w:tr w:rsidR="00F802AA" w:rsidRPr="00DB4FFC" w:rsidTr="00F802AA">
        <w:tc>
          <w:tcPr>
            <w:tcW w:w="1096" w:type="dxa"/>
          </w:tcPr>
          <w:p w:rsidR="00F802AA" w:rsidRPr="00DB4FFC" w:rsidRDefault="00F802AA" w:rsidP="00E1769A">
            <w:pPr>
              <w:ind w:firstLine="709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802AA" w:rsidRPr="00DB4FFC" w:rsidRDefault="00F802AA" w:rsidP="00E1769A">
            <w:pPr>
              <w:ind w:firstLine="709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35 часов</w:t>
            </w:r>
          </w:p>
        </w:tc>
        <w:tc>
          <w:tcPr>
            <w:tcW w:w="1134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3 часа</w:t>
            </w:r>
          </w:p>
        </w:tc>
        <w:tc>
          <w:tcPr>
            <w:tcW w:w="1276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12часов</w:t>
            </w:r>
          </w:p>
        </w:tc>
        <w:tc>
          <w:tcPr>
            <w:tcW w:w="1890" w:type="dxa"/>
          </w:tcPr>
          <w:p w:rsidR="00F802AA" w:rsidRPr="00DB4FFC" w:rsidRDefault="00F802AA" w:rsidP="00E1769A">
            <w:pPr>
              <w:rPr>
                <w:rFonts w:cs="Calibri"/>
                <w:b/>
                <w:sz w:val="18"/>
                <w:szCs w:val="18"/>
              </w:rPr>
            </w:pPr>
            <w:r w:rsidRPr="00DB4FFC">
              <w:rPr>
                <w:rFonts w:cs="Calibri"/>
                <w:b/>
                <w:sz w:val="18"/>
                <w:szCs w:val="18"/>
              </w:rPr>
              <w:t>18 часов</w:t>
            </w:r>
          </w:p>
        </w:tc>
      </w:tr>
    </w:tbl>
    <w:p w:rsidR="00531B78" w:rsidRPr="00531B78" w:rsidRDefault="00531B78" w:rsidP="00531B7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531B78" w:rsidRPr="00531B78" w:rsidRDefault="00531B78" w:rsidP="00AE667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531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Дереклеева</w:t>
      </w:r>
      <w:proofErr w:type="spellEnd"/>
      <w:r w:rsidRPr="00531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Н.И.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Научно-исследовательская работа в школе. М., </w:t>
      </w:r>
      <w:proofErr w:type="spellStart"/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-М., 2001. 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531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Степанов М.В.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Учебно-исследовательская деятельность школьников в профильной школе. Учебно-методическое пособие для учителей. СП., КАРО, 2005.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Рабочая концепция одаренности. М., ИЧП «Магистр», 1998.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531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Ивин А.А.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Искусство правильно мыслить: кн. для учащихся ст. классов, М., Просвещение, 1990.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531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Воронцов Г.А.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над рефератом, Р-на-Д, ИЦ «Март Т», 2002.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Журнал «Практика административной работы в школе»№ 3, 2007.</w:t>
      </w:r>
      <w:r w:rsidRPr="00531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Интернет.</w:t>
      </w:r>
    </w:p>
    <w:p w:rsidR="00531B78" w:rsidRPr="00AE667D" w:rsidRDefault="00531B78" w:rsidP="00AE667D">
      <w:pPr>
        <w:rPr>
          <w:sz w:val="24"/>
          <w:szCs w:val="24"/>
        </w:rPr>
      </w:pPr>
      <w:r w:rsidRPr="00AE667D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sectPr w:rsidR="00531B78" w:rsidRPr="00AE667D" w:rsidSect="00F802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BF6"/>
    <w:multiLevelType w:val="multilevel"/>
    <w:tmpl w:val="0636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007FD"/>
    <w:multiLevelType w:val="multilevel"/>
    <w:tmpl w:val="505A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B78"/>
    <w:rsid w:val="00302D67"/>
    <w:rsid w:val="00364B2A"/>
    <w:rsid w:val="00531B78"/>
    <w:rsid w:val="00AE667D"/>
    <w:rsid w:val="00B953E0"/>
    <w:rsid w:val="00D61CA5"/>
    <w:rsid w:val="00F8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02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2013-09-29T06:46:00Z</cp:lastPrinted>
  <dcterms:created xsi:type="dcterms:W3CDTF">2013-09-29T06:12:00Z</dcterms:created>
  <dcterms:modified xsi:type="dcterms:W3CDTF">2016-04-06T16:24:00Z</dcterms:modified>
</cp:coreProperties>
</file>