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94" w:rsidRPr="00DE20F0" w:rsidRDefault="00C57494" w:rsidP="00DE20F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стороной умственного развития младшего школьника является развитие логического мышления. Для его формирования ребенок должен овладеть определенным минимумом логических знаний и умений, т. е. приобрести так называемую логическую грамотность.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творческих способностей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" составлена для формирования логических приемов мышления через использование различных нестандартных заданий, которые требуют поисковой деятельности учащихся. Нестандартные задания - это мощное средство активизации умственной деятельности учащихся. Необычность формулировки условий задач, нестандартность решения, возможность творческого поиска вызывает у детей большой интерес. Нестандартные задачи вызывают у ученика затруднение, для преодоления которого необходима активизация мыслительной деятельности. В ходе решения каждой новой задачи ребенок включается в активный поиск нового решения. Систематичность использования таких упражнений помогает развить умственную активность и самостоятельность мысли.</w:t>
      </w:r>
    </w:p>
    <w:p w:rsid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дети должны овладеть элементами логических операций -  обобщения, классификации, анализа и синтеза и, конечно, сравнения. 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позволяют развить логическое мышление детей и научить их:</w:t>
      </w:r>
    </w:p>
    <w:p w:rsidR="00C57494" w:rsidRPr="00DE20F0" w:rsidRDefault="00C57494" w:rsidP="00C57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признаки предметов и узнавать предметы по их признакам; </w:t>
      </w:r>
    </w:p>
    <w:p w:rsidR="00C57494" w:rsidRPr="00DE20F0" w:rsidRDefault="00C57494" w:rsidP="00C57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существенные признаки предметов; </w:t>
      </w:r>
    </w:p>
    <w:p w:rsidR="00C57494" w:rsidRPr="00DE20F0" w:rsidRDefault="00C57494" w:rsidP="00C57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между собой предметы, слова, числа; </w:t>
      </w:r>
    </w:p>
    <w:p w:rsidR="00C57494" w:rsidRPr="00DE20F0" w:rsidRDefault="00C57494" w:rsidP="00C57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обобщать; </w:t>
      </w:r>
    </w:p>
    <w:p w:rsidR="00C57494" w:rsidRPr="00DE20F0" w:rsidRDefault="00C57494" w:rsidP="00C57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предметы, слова, числа; </w:t>
      </w:r>
    </w:p>
    <w:p w:rsidR="00C57494" w:rsidRPr="00DE20F0" w:rsidRDefault="00C57494" w:rsidP="00C57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последовательность событий; </w:t>
      </w:r>
    </w:p>
    <w:p w:rsidR="00C57494" w:rsidRPr="00DE20F0" w:rsidRDefault="00C57494" w:rsidP="00C57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судить о противоположных явлениях; </w:t>
      </w:r>
    </w:p>
    <w:p w:rsidR="00C57494" w:rsidRPr="00DE20F0" w:rsidRDefault="00C57494" w:rsidP="00C57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определение тем или иным понятиям и явлениям; </w:t>
      </w:r>
    </w:p>
    <w:p w:rsidR="00C57494" w:rsidRPr="00DE20F0" w:rsidRDefault="00C57494" w:rsidP="00C57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отношение между предметами типа род—вид; </w:t>
      </w:r>
    </w:p>
    <w:p w:rsidR="00C57494" w:rsidRPr="00DE20F0" w:rsidRDefault="00C57494" w:rsidP="00C57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мыслительные операции анализа и синтеза; </w:t>
      </w:r>
    </w:p>
    <w:p w:rsidR="00C57494" w:rsidRPr="00DE20F0" w:rsidRDefault="00C57494" w:rsidP="00C57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функциональные отношения между понятиями и явление; </w:t>
      </w:r>
    </w:p>
    <w:p w:rsidR="00C57494" w:rsidRPr="00DE20F0" w:rsidRDefault="00C57494" w:rsidP="00C57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отношения между предметами типа «часть—целое»; </w:t>
      </w:r>
    </w:p>
    <w:p w:rsidR="00C57494" w:rsidRPr="00DE20F0" w:rsidRDefault="00C57494" w:rsidP="00C57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речь; </w:t>
      </w:r>
    </w:p>
    <w:p w:rsidR="00C57494" w:rsidRPr="00DE20F0" w:rsidRDefault="00C57494" w:rsidP="00C57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операции логического мышления для решения новых задач в незнакомых ситуациях.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специально учат ребенка  восприятию:</w:t>
      </w:r>
    </w:p>
    <w:p w:rsidR="00C57494" w:rsidRPr="00DE20F0" w:rsidRDefault="00C57494" w:rsidP="00C57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главные признаки; </w:t>
      </w:r>
    </w:p>
    <w:p w:rsidR="00C57494" w:rsidRPr="00DE20F0" w:rsidRDefault="00C57494" w:rsidP="00C57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процессы анализа и обобщения; </w:t>
      </w:r>
    </w:p>
    <w:p w:rsidR="00C57494" w:rsidRPr="00DE20F0" w:rsidRDefault="00C57494" w:rsidP="00C57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речью при наблюдении и рассматривании; </w:t>
      </w:r>
    </w:p>
    <w:p w:rsidR="00C57494" w:rsidRPr="00DE20F0" w:rsidRDefault="00C57494" w:rsidP="00C57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сравнивать.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обучают  наблюдению, которое формирует такие качества личности младшего школьника, как наблюдательность, восприимчивость, умение видеть и выделять признаки предметов, описывать их.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формируют воображение ребенка. Ведь воображение является высшей психической функцией, которая отражает действительность. Основной задачей воображения является представление ожидаемого результата до его осуществления. 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содержат следующие способы создания образов воображения (как правило, они используются неосознанно):</w:t>
      </w:r>
    </w:p>
    <w:p w:rsidR="00C57494" w:rsidRPr="00DE20F0" w:rsidRDefault="00C57494" w:rsidP="00C574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агглютинация-соединение различных несоединимых в повседневной жизни свойств (кентавр это человек-зверь, птица Феникс это человек-птица); </w:t>
      </w:r>
    </w:p>
    <w:p w:rsidR="00C57494" w:rsidRPr="00DE20F0" w:rsidRDefault="00C57494" w:rsidP="00C574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гиперболизация - увеличение или уменьшение предмета или отдельных частей (лилипуты, мальчик с пальчик); </w:t>
      </w:r>
    </w:p>
    <w:p w:rsidR="00C57494" w:rsidRPr="00DE20F0" w:rsidRDefault="00C57494" w:rsidP="00C574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схематизация; </w:t>
      </w:r>
    </w:p>
    <w:p w:rsidR="00C57494" w:rsidRPr="00DE20F0" w:rsidRDefault="00C57494" w:rsidP="00C574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типизация; </w:t>
      </w:r>
    </w:p>
    <w:p w:rsidR="00C57494" w:rsidRPr="00DE20F0" w:rsidRDefault="00C57494" w:rsidP="00C574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акцентирование.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развивают фантазию путем:</w:t>
      </w:r>
    </w:p>
    <w:p w:rsidR="00C57494" w:rsidRPr="00DE20F0" w:rsidRDefault="00C57494" w:rsidP="00C574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аналогии; </w:t>
      </w:r>
    </w:p>
    <w:p w:rsidR="00C57494" w:rsidRPr="00DE20F0" w:rsidRDefault="00C57494" w:rsidP="00C574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синтеза.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совершенствуют произвольное и осмысленное запоминание, иначе говоря, память младшего школьника. Для лучшего запоминания используются следующие факторы:</w:t>
      </w:r>
    </w:p>
    <w:p w:rsidR="00C57494" w:rsidRPr="00DE20F0" w:rsidRDefault="00C57494" w:rsidP="00C574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цели запоминания; </w:t>
      </w:r>
    </w:p>
    <w:p w:rsidR="00C57494" w:rsidRPr="00DE20F0" w:rsidRDefault="00C57494" w:rsidP="00C574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плана; </w:t>
      </w:r>
    </w:p>
    <w:p w:rsidR="00C57494" w:rsidRPr="00DE20F0" w:rsidRDefault="00C57494" w:rsidP="00C574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на наглядный материал; </w:t>
      </w:r>
    </w:p>
    <w:p w:rsidR="00C57494" w:rsidRPr="00DE20F0" w:rsidRDefault="00C57494" w:rsidP="00C574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мотивации запоминания; </w:t>
      </w:r>
    </w:p>
    <w:p w:rsidR="00C57494" w:rsidRPr="00DE20F0" w:rsidRDefault="00C57494" w:rsidP="00C574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включение в игровую и трудовую деятельность; </w:t>
      </w:r>
    </w:p>
    <w:p w:rsidR="00C57494" w:rsidRPr="00DE20F0" w:rsidRDefault="00C57494" w:rsidP="00C574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соревнований.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дают осознанное представление о необходимости личной безопасности, обеспечение и сохранение жизни и здоровья учащихся. Поэтому и существуют занятия, которые обеспечивают активное, увлеченное обучение детей, включая разнообразные формы работы:</w:t>
      </w:r>
    </w:p>
    <w:p w:rsidR="00C57494" w:rsidRPr="00DE20F0" w:rsidRDefault="00C57494" w:rsidP="00C574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игры; </w:t>
      </w:r>
    </w:p>
    <w:p w:rsidR="00C57494" w:rsidRPr="00DE20F0" w:rsidRDefault="00C57494" w:rsidP="00C574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кроссворды; </w:t>
      </w:r>
    </w:p>
    <w:p w:rsidR="00C57494" w:rsidRPr="00DE20F0" w:rsidRDefault="00C57494" w:rsidP="00C574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брейн-ринг; </w:t>
      </w:r>
    </w:p>
    <w:p w:rsidR="00C57494" w:rsidRPr="00DE20F0" w:rsidRDefault="00C57494" w:rsidP="00C574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тесты; </w:t>
      </w:r>
    </w:p>
    <w:p w:rsidR="00C57494" w:rsidRPr="00DE20F0" w:rsidRDefault="00C57494" w:rsidP="00C574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алгоритмы; </w:t>
      </w:r>
    </w:p>
    <w:p w:rsidR="00C57494" w:rsidRPr="00DE20F0" w:rsidRDefault="00C57494" w:rsidP="00C574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ситуативные задачи; </w:t>
      </w:r>
    </w:p>
    <w:p w:rsidR="00C57494" w:rsidRPr="00DE20F0" w:rsidRDefault="00C57494" w:rsidP="00C574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конкретных ситуаций.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приобщают младших школьников к культурному наследию и традициям наших предков, знакомят с социальным и нравственным опытом предшествующих поколений, воспитывают уважительное отношение к   истории родного города, его архитектуре и традициям.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и)  формируют мировоззрения учащихся на историческом материале, воспитывают их нравственность, гражданственность, бережное отношение к богатой культуре народа и осознание себя ее наследниками. Используя основные виды познавательных заданий  при освоении учащимися исторического учебного материал:</w:t>
      </w:r>
    </w:p>
    <w:p w:rsidR="00C57494" w:rsidRPr="00DE20F0" w:rsidRDefault="00C57494" w:rsidP="00C574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образные задания; </w:t>
      </w:r>
    </w:p>
    <w:p w:rsidR="00C57494" w:rsidRPr="00DE20F0" w:rsidRDefault="00C57494" w:rsidP="00C574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задания; </w:t>
      </w:r>
    </w:p>
    <w:p w:rsidR="00C57494" w:rsidRPr="00DE20F0" w:rsidRDefault="00C57494" w:rsidP="00C574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проблемные задания; </w:t>
      </w:r>
    </w:p>
    <w:p w:rsidR="00C57494" w:rsidRPr="00DE20F0" w:rsidRDefault="00C57494" w:rsidP="00C574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экскурсии; </w:t>
      </w:r>
    </w:p>
    <w:p w:rsidR="00C57494" w:rsidRPr="00DE20F0" w:rsidRDefault="00C57494" w:rsidP="00C574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поисковые задания; </w:t>
      </w:r>
    </w:p>
    <w:p w:rsidR="00C57494" w:rsidRPr="00DE20F0" w:rsidRDefault="00C57494" w:rsidP="00C574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проектных работ.</w:t>
      </w:r>
    </w:p>
    <w:p w:rsidR="00DE20F0" w:rsidRPr="00DE20F0" w:rsidRDefault="00DE20F0" w:rsidP="00DE20F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C57494" w:rsidRPr="00DE20F0" w:rsidRDefault="00C57494" w:rsidP="00DE20F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 развивать логическое мышление через образовательную область "математика": т. е. научить обобщать математический материал; логически рассуждать, обоснованно делать выводы, доказывать; развивать гибкость мышления учащихся. </w:t>
      </w:r>
    </w:p>
    <w:p w:rsidR="00C57494" w:rsidRPr="00DE20F0" w:rsidRDefault="00C57494" w:rsidP="00DE20F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DE2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DE2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494" w:rsidRPr="00DE20F0" w:rsidRDefault="00C57494" w:rsidP="00C574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 учащихся, формирование качеств мышления, характерных для математической деятельности; </w:t>
      </w:r>
    </w:p>
    <w:p w:rsidR="00C57494" w:rsidRPr="00DE20F0" w:rsidRDefault="00C57494" w:rsidP="00C574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приемами поисковой и исследовательской деятельности; </w:t>
      </w:r>
    </w:p>
    <w:p w:rsidR="00C57494" w:rsidRPr="00DE20F0" w:rsidRDefault="00C57494" w:rsidP="00C574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конкретными математическими знаниями; </w:t>
      </w:r>
    </w:p>
    <w:p w:rsidR="00DE20F0" w:rsidRDefault="00C57494" w:rsidP="00DE20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 и достижения своей цели.</w:t>
      </w:r>
    </w:p>
    <w:p w:rsidR="00DE20F0" w:rsidRDefault="00C57494" w:rsidP="00DE20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различных видов памяти, внимания, воображения;</w:t>
      </w:r>
    </w:p>
    <w:p w:rsidR="00C57494" w:rsidRPr="00DE20F0" w:rsidRDefault="00C57494" w:rsidP="00DE20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системы нравственных межличностных отношений. </w:t>
      </w:r>
    </w:p>
    <w:p w:rsidR="00C57494" w:rsidRPr="00DE20F0" w:rsidRDefault="00DE20F0" w:rsidP="00DE20F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 и методы работы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приёмы органи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деятельности  на занятиях ориентированы на усиление само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носят не оценочный, а обучающий и развивающий характер. Поэтому осно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вное внимание на занятиях  обращено на такие каче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ребёнка, развитие и совершенствование которых очень важно для формирования полноценной самостоя тельно мыслящей личности. Это - внимание, восприятие, воображение, различные виды памяти и мышление.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занятием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усложняются: увеличива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объём материала, наращивается темп выполнения заданий, сложнее становятся выполняемые рисунки.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одолжительность и общая характе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ристика составляющих занятия.</w:t>
      </w:r>
    </w:p>
    <w:p w:rsidR="00C57494" w:rsidRPr="00DE20F0" w:rsidRDefault="00C57494" w:rsidP="00C574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«Мозговая гимнастика» (2-3 минуты). Выполне ние упражнений для улучшения мозговой деятельности и профилактики нарушений зрения являет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важной ча стью занятия 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Исследования учёных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интеллектуальных задач, убыст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ряются психомоторные процессы </w:t>
      </w:r>
    </w:p>
    <w:p w:rsidR="00C57494" w:rsidRPr="00DE20F0" w:rsidRDefault="00C57494" w:rsidP="00C574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Разминка (3-5 минут). Основной задачей данного этапа является созда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 ребят определённого положи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эмоционального фона, без которого эффективное усвоение знаний нево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зможно. Поэтому в разминку вклю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чены достаточно легкие, 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способные вызвать интерес вопро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сы, рассчитанные на сообразительность, быстроту реакции, окрашенные немалой долей юмора и потому помогающие подготовить ребёнка к активной познавательной деятель ности. </w:t>
      </w:r>
    </w:p>
    <w:p w:rsidR="00C57494" w:rsidRPr="00DE20F0" w:rsidRDefault="00C57494" w:rsidP="00C574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и разв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психических механизмов, ле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жащих в основе творческих способностей - памяти, внимания, воображения, мышления (15 минут). Используемые на этом этапе з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задания не только способ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ствуют развитию перечисленных качеств, но и позволяют углублять знания детей, разнообразить методы и приёмы познавательной деятельности. </w:t>
      </w:r>
    </w:p>
    <w:p w:rsidR="00C57494" w:rsidRPr="00DE20F0" w:rsidRDefault="00C57494" w:rsidP="00C574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Весёлая перемен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 (3-5 минут). Динамическая па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 в составе занятия развивает не только двигательную сферу ребёнка, но и умение выполнять неск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различ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заданий одновременно. </w:t>
      </w:r>
    </w:p>
    <w:p w:rsidR="00C57494" w:rsidRPr="00DE20F0" w:rsidRDefault="00C57494" w:rsidP="00C574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творческо-поисковых и творческих задач (15 минут). Возможность решать нетиповые, поисково-творческие задачи, не связанные с учебным материалом, очень важна для ребёнка, так как позволяет тому, кто не усвоил какой-либо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и поэтому пло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 решает типовые задачи, почувствовать вкус успеха и обрести уверенность в своих силах,  ведь решение не учебных задач опирается на поисковую активность и со образительность ребёнка, на умение в нужный момент «достать» из своей памяти тот или иной алгоритм рассуждения. </w:t>
      </w:r>
    </w:p>
    <w:p w:rsidR="00C57494" w:rsidRPr="00DE20F0" w:rsidRDefault="00C57494" w:rsidP="00C574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Коррегирующая гимнастика для глаз (1-2 минуты). Выполнение коррегирующей гимнастики для глаз помо жет как повышению остроты зрения, так и снятию зри тельного утомления и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достижению состояния зрительно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комфорта.   </w:t>
      </w:r>
    </w:p>
    <w:p w:rsidR="00C57494" w:rsidRDefault="00C57494" w:rsidP="00C574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задачи на развитие аналитических спо собностей и способн</w:t>
      </w:r>
      <w:r w:rsid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рассуждать (5 минут). В це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развития логического мышления предлагаются зада чи, при решении которых ребенок учится производить анализ, сравнение, строить дедуктивные умозаключения.</w:t>
      </w:r>
    </w:p>
    <w:p w:rsidR="00C90FC7" w:rsidRDefault="00C90FC7" w:rsidP="00C90F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C7" w:rsidRDefault="00C90FC7" w:rsidP="00C90F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C7" w:rsidRDefault="00C90FC7" w:rsidP="00C90F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C7" w:rsidRPr="00C90FC7" w:rsidRDefault="00C90FC7" w:rsidP="00C90FC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обучения по данной программе учащиеся должны научиться: </w:t>
      </w:r>
    </w:p>
    <w:p w:rsidR="00C57494" w:rsidRPr="00DE20F0" w:rsidRDefault="00A41998" w:rsidP="00C574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7494"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огически рассуждать, пользуясь приемами анализа, сравнения, обобщения, классификации, систематизации; </w:t>
      </w:r>
    </w:p>
    <w:p w:rsidR="00C57494" w:rsidRPr="00DE20F0" w:rsidRDefault="00A41998" w:rsidP="00C5749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494"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боснованно делать выводы, доказывать; </w:t>
      </w:r>
    </w:p>
    <w:p w:rsidR="00C90FC7" w:rsidRPr="00C90FC7" w:rsidRDefault="00A41998" w:rsidP="00C90F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494"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бобщать математический материал; </w:t>
      </w:r>
    </w:p>
    <w:p w:rsidR="00C57494" w:rsidRPr="00C90FC7" w:rsidRDefault="00C57494" w:rsidP="00C90FC7">
      <w:p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Но основной показатель качества освоения программы - личностный рост обучающегося, его самореализация и определение своего места в детском коллективе. Предполагается участие школьников в олимпиадах, в конкурсах на ра</w:t>
      </w:r>
      <w:r w:rsidR="0042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</w:t>
      </w:r>
      <w:r w:rsidRP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уровнях;</w:t>
      </w:r>
      <w:r w:rsidRPr="00C90F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математических декадах (выпуск газет, составление кроссвордов, викторин и т.д.) участие в интеллектуальных играх (КВН; Парад умников; Брейн -ринги; Математические турниры и т.д.) </w:t>
      </w:r>
    </w:p>
    <w:p w:rsidR="00C57494" w:rsidRPr="00DE20F0" w:rsidRDefault="00C90FC7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в</w:t>
      </w:r>
      <w:r w:rsidR="00C57494"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учащиеся должны уметь:</w:t>
      </w:r>
    </w:p>
    <w:p w:rsidR="00C57494" w:rsidRPr="00DE20F0" w:rsidRDefault="00C57494" w:rsidP="00C574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составлять, моделировать и штриховать предметы; </w:t>
      </w:r>
    </w:p>
    <w:p w:rsidR="00C57494" w:rsidRPr="00DE20F0" w:rsidRDefault="00C57494" w:rsidP="00C574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закономерность; </w:t>
      </w:r>
    </w:p>
    <w:p w:rsidR="00C57494" w:rsidRPr="00DE20F0" w:rsidRDefault="00C57494" w:rsidP="00C574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предметы, слова; </w:t>
      </w:r>
    </w:p>
    <w:p w:rsidR="00C57494" w:rsidRPr="00DE20F0" w:rsidRDefault="00C57494" w:rsidP="00C574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истинность высказываний; </w:t>
      </w:r>
    </w:p>
    <w:p w:rsidR="00C57494" w:rsidRPr="00DE20F0" w:rsidRDefault="00C57494" w:rsidP="00C574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выводы, простейшие умозаключения. </w:t>
      </w:r>
    </w:p>
    <w:p w:rsidR="00C57494" w:rsidRPr="00DE20F0" w:rsidRDefault="00C57494" w:rsidP="00C574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логически рассуждать при решении задач логического характера; </w:t>
      </w:r>
    </w:p>
    <w:p w:rsidR="00C57494" w:rsidRPr="00DE20F0" w:rsidRDefault="00C57494" w:rsidP="00C574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выводы, простейшие умозаключения; </w:t>
      </w:r>
    </w:p>
    <w:p w:rsidR="00C57494" w:rsidRDefault="00C57494" w:rsidP="00C574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ребусы, задачи- шутки, числовые головоломки.</w:t>
      </w:r>
    </w:p>
    <w:p w:rsidR="00C90FC7" w:rsidRDefault="00C90FC7" w:rsidP="00C90F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C7" w:rsidRDefault="00C90FC7" w:rsidP="00C90F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C7" w:rsidRDefault="00C90FC7" w:rsidP="00C90F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C7" w:rsidRDefault="00C90FC7" w:rsidP="00C90F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C7" w:rsidRPr="00DE20F0" w:rsidRDefault="00C90FC7" w:rsidP="00C90FC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494" w:rsidRPr="007A1D8D" w:rsidRDefault="007A1D8D" w:rsidP="007A1D8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учащихся:</w:t>
      </w:r>
    </w:p>
    <w:p w:rsidR="00C57494" w:rsidRPr="00DE20F0" w:rsidRDefault="00C57494" w:rsidP="00C5749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="007A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лодова О.  Развитие творческих </w:t>
      </w:r>
      <w:r w:rsidR="00A41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способностей. Рабочая тетрадь, 2 класс.- М., Росткнига, 2015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494" w:rsidRPr="00DE20F0" w:rsidRDefault="00C57494" w:rsidP="00C5749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учителя:</w:t>
      </w:r>
    </w:p>
    <w:p w:rsidR="00C57494" w:rsidRPr="00DE20F0" w:rsidRDefault="00C57494" w:rsidP="00C57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Вахновецкий Б. А. Логическая математика для младших школьников.</w:t>
      </w:r>
      <w:r w:rsidR="00A4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Москва: "Новый учебник", 2015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57494" w:rsidRPr="00DE20F0" w:rsidRDefault="00C57494" w:rsidP="00C57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Винокурова Н. К. "Развитие познавательных способностей".- </w:t>
      </w:r>
      <w:r w:rsidR="007A1D8D">
        <w:rPr>
          <w:rFonts w:ascii="Times New Roman" w:eastAsia="Times New Roman" w:hAnsi="Times New Roman" w:cs="Times New Roman"/>
          <w:sz w:val="24"/>
          <w:szCs w:val="24"/>
          <w:lang w:eastAsia="ru-RU"/>
        </w:rPr>
        <w:t>М., "Педагогический поиск", 2013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7494" w:rsidRPr="00DE20F0" w:rsidRDefault="00C57494" w:rsidP="00C57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 Н. К. Развитие творческих способностей учащихся. - Москва: Образовательный це</w:t>
      </w:r>
      <w:r w:rsidR="007A1D8D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"Педагогический поиск", 2012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57494" w:rsidRPr="00DE20F0" w:rsidRDefault="00C57494" w:rsidP="00C57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Левитас .Г.Г. "Нестандартные задачи по математике в</w:t>
      </w:r>
      <w:r w:rsidR="007A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(1-4)классе."- М., Илекса, 2014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7494" w:rsidRPr="00DE20F0" w:rsidRDefault="00C57494" w:rsidP="00C57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Родионова Е.А., Нерадо А.В., Корниенко А.В., Леонова Е.А. "Олимпиада "Интеллект" (сборник заданий для самостоятельной подго</w:t>
      </w:r>
      <w:r w:rsidR="007A1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товки).- М., "Образование", 2014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57494" w:rsidRPr="00DE20F0" w:rsidRDefault="00C57494" w:rsidP="00C57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Тихомирова Л.Ф. "Логика. Дети 7-10 лет". - Ярос</w:t>
      </w:r>
      <w:r w:rsidR="007A1D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лавль, "Академия развития", 2011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57494" w:rsidRPr="00DE20F0" w:rsidRDefault="00C57494" w:rsidP="00C574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Л. Ф., Басов А. в. Развитие логического мышления детей. - Ярославл</w:t>
      </w:r>
      <w:r w:rsidR="007A1D8D">
        <w:rPr>
          <w:rFonts w:ascii="Times New Roman" w:eastAsia="Times New Roman" w:hAnsi="Times New Roman" w:cs="Times New Roman"/>
          <w:sz w:val="24"/>
          <w:szCs w:val="24"/>
          <w:lang w:eastAsia="ru-RU"/>
        </w:rPr>
        <w:t>ь: ТОО "Академия развития", 2014</w:t>
      </w:r>
      <w:r w:rsidRPr="00DE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F2399" w:rsidRDefault="007F2399" w:rsidP="00C57494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d.fc7b0a8c8359"/>
      <w:bookmarkEnd w:id="0"/>
    </w:p>
    <w:p w:rsidR="007A1D8D" w:rsidRDefault="007A1D8D" w:rsidP="00C57494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D8D" w:rsidRDefault="007A1D8D" w:rsidP="00C57494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D8D" w:rsidRDefault="007A1D8D" w:rsidP="00C57494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D8D" w:rsidRDefault="007A1D8D" w:rsidP="00C57494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D8D" w:rsidRDefault="007A1D8D" w:rsidP="00C57494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D8D" w:rsidRDefault="007A1D8D" w:rsidP="00C57494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D8D" w:rsidRDefault="007A1D8D" w:rsidP="00C57494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27" w:rsidRPr="00426FF8" w:rsidRDefault="007A6127" w:rsidP="007A6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 w:rsidRPr="00426FF8"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</w:p>
    <w:tbl>
      <w:tblPr>
        <w:tblStyle w:val="a3"/>
        <w:tblW w:w="0" w:type="auto"/>
        <w:tblLook w:val="04A0"/>
      </w:tblPr>
      <w:tblGrid>
        <w:gridCol w:w="7479"/>
        <w:gridCol w:w="993"/>
      </w:tblGrid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Тема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познавател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 процессов </w:t>
            </w: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учебного года.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Логически – поисковые задачи.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 учащихся. Логические задачи на развитие аналитических способностей и способностей рассуждать.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Логические задачи на развитие аналитических способностей и способностей рассуждать.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Логически – поисковые задачи.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Логические задачи на развитие аналитических способностей и способностей рассуждать.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Коррегирующая гимнастика для глаз.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Веселая переменка.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 Ребусы.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 Многогранники.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реакции. Логически – поисковые задания.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Веселая переменка.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 Коррегирующая гимнастика для глаз.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  Логические задачи на развитие аналитических способностей и способностей рассуждать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Ребусы.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концентрации внимания.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Веселая переменка.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Логически – поисковые задачи.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Веселая переменка.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Логические задачи на развитие аналитических способностей и способностей рассуждать.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 Числовые закономерности.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 Числовые закономерности.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Веселая переменка.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127" w:rsidTr="00887BC4">
        <w:tc>
          <w:tcPr>
            <w:tcW w:w="7479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7A6127" w:rsidRDefault="007A6127" w:rsidP="0088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</w:t>
            </w:r>
          </w:p>
        </w:tc>
      </w:tr>
    </w:tbl>
    <w:p w:rsidR="007A6127" w:rsidRPr="00DE20F0" w:rsidRDefault="007A6127" w:rsidP="007A6127">
      <w:pPr>
        <w:rPr>
          <w:rFonts w:ascii="Times New Roman" w:hAnsi="Times New Roman" w:cs="Times New Roman"/>
          <w:sz w:val="24"/>
          <w:szCs w:val="24"/>
        </w:rPr>
      </w:pPr>
    </w:p>
    <w:p w:rsidR="00426FF8" w:rsidRDefault="00426F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95bfcadbe9f3e88db6476254a2b1fa8661b1eb6e"/>
      <w:bookmarkStart w:id="2" w:name="1"/>
      <w:bookmarkEnd w:id="1"/>
      <w:bookmarkEnd w:id="2"/>
    </w:p>
    <w:p w:rsidR="007A1D8D" w:rsidRDefault="007A1D8D">
      <w:pPr>
        <w:rPr>
          <w:rFonts w:ascii="Times New Roman" w:hAnsi="Times New Roman" w:cs="Times New Roman"/>
          <w:sz w:val="24"/>
          <w:szCs w:val="24"/>
        </w:rPr>
      </w:pPr>
    </w:p>
    <w:p w:rsidR="00426FF8" w:rsidRPr="00426FF8" w:rsidRDefault="00426FF8" w:rsidP="00426FF8"/>
    <w:p w:rsidR="00426FF8" w:rsidRPr="00426FF8" w:rsidRDefault="00426FF8" w:rsidP="00426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Pr="00426FF8"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</w:p>
    <w:tbl>
      <w:tblPr>
        <w:tblStyle w:val="a3"/>
        <w:tblW w:w="0" w:type="auto"/>
        <w:tblLook w:val="04A0"/>
      </w:tblPr>
      <w:tblGrid>
        <w:gridCol w:w="7479"/>
        <w:gridCol w:w="993"/>
        <w:gridCol w:w="1099"/>
      </w:tblGrid>
      <w:tr w:rsidR="00426FF8" w:rsidTr="00426FF8">
        <w:tc>
          <w:tcPr>
            <w:tcW w:w="7479" w:type="dxa"/>
          </w:tcPr>
          <w:p w:rsidR="00426FF8" w:rsidRDefault="00426FF8" w:rsidP="007A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26FF8" w:rsidTr="00426FF8">
        <w:tc>
          <w:tcPr>
            <w:tcW w:w="747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познавател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 процессов </w:t>
            </w: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начале учебного года.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Логически – поисковые задачи.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 учащихся. Логические задачи на развитие аналитических способностей и способностей рассуждать.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Логические задачи на развитие аналитических способностей и способностей рассуждать.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Логически – поисковые задачи.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Логические задачи на развитие аналитических способностей и способностей рассуждать.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Коррегирующая гимнастика для глаз.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Веселая переменка.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 Ребусы.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 Многогранники.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реакции. Логически – поисковые задания.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Веселая переменка.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 Коррегирующая гимнастика для глаз.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  Логические задачи на развитие аналитических способностей и способностей рассуждать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Ребусы.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концентрации внимания.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Веселая переменка.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Логически – поисковые задачи.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Веселая переменка.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внимания. Логические задачи на развитие аналитических способностей и способностей рассуждать.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 Числовые закономерности.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 Числовые закономерности.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Веселая переменка.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F8" w:rsidTr="00426FF8">
        <w:tc>
          <w:tcPr>
            <w:tcW w:w="7479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26FF8" w:rsidRDefault="007A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</w:t>
            </w:r>
          </w:p>
        </w:tc>
        <w:tc>
          <w:tcPr>
            <w:tcW w:w="1099" w:type="dxa"/>
          </w:tcPr>
          <w:p w:rsidR="00426FF8" w:rsidRDefault="0042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FF8" w:rsidRPr="00DE20F0" w:rsidRDefault="00426FF8">
      <w:pPr>
        <w:rPr>
          <w:rFonts w:ascii="Times New Roman" w:hAnsi="Times New Roman" w:cs="Times New Roman"/>
          <w:sz w:val="24"/>
          <w:szCs w:val="24"/>
        </w:rPr>
      </w:pPr>
    </w:p>
    <w:sectPr w:rsidR="00426FF8" w:rsidRPr="00DE20F0" w:rsidSect="00EC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DF5"/>
    <w:multiLevelType w:val="multilevel"/>
    <w:tmpl w:val="8BF6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20D3A"/>
    <w:multiLevelType w:val="multilevel"/>
    <w:tmpl w:val="2F066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F0DEF"/>
    <w:multiLevelType w:val="multilevel"/>
    <w:tmpl w:val="52341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B452DD"/>
    <w:multiLevelType w:val="multilevel"/>
    <w:tmpl w:val="4DEC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1236D"/>
    <w:multiLevelType w:val="multilevel"/>
    <w:tmpl w:val="8750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04F4D"/>
    <w:multiLevelType w:val="multilevel"/>
    <w:tmpl w:val="10F8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2106F"/>
    <w:multiLevelType w:val="multilevel"/>
    <w:tmpl w:val="4D9E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67661"/>
    <w:multiLevelType w:val="multilevel"/>
    <w:tmpl w:val="911E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21E67"/>
    <w:multiLevelType w:val="multilevel"/>
    <w:tmpl w:val="18ACF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81B64"/>
    <w:multiLevelType w:val="multilevel"/>
    <w:tmpl w:val="33D2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2451F"/>
    <w:multiLevelType w:val="multilevel"/>
    <w:tmpl w:val="0982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51F69"/>
    <w:multiLevelType w:val="multilevel"/>
    <w:tmpl w:val="5262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E52D2"/>
    <w:multiLevelType w:val="multilevel"/>
    <w:tmpl w:val="FFCE1D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152FD"/>
    <w:multiLevelType w:val="multilevel"/>
    <w:tmpl w:val="E79C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D70A05"/>
    <w:multiLevelType w:val="multilevel"/>
    <w:tmpl w:val="1FA4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803A12"/>
    <w:multiLevelType w:val="multilevel"/>
    <w:tmpl w:val="1A5EF6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D6F02"/>
    <w:multiLevelType w:val="multilevel"/>
    <w:tmpl w:val="C09E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66B79"/>
    <w:multiLevelType w:val="multilevel"/>
    <w:tmpl w:val="9010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A4E02"/>
    <w:multiLevelType w:val="multilevel"/>
    <w:tmpl w:val="BC76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84E66"/>
    <w:multiLevelType w:val="multilevel"/>
    <w:tmpl w:val="EC4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6E3957"/>
    <w:multiLevelType w:val="multilevel"/>
    <w:tmpl w:val="FDE6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1762A7"/>
    <w:multiLevelType w:val="multilevel"/>
    <w:tmpl w:val="D1B6D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540ABB"/>
    <w:multiLevelType w:val="multilevel"/>
    <w:tmpl w:val="CC56A72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901F7F"/>
    <w:multiLevelType w:val="multilevel"/>
    <w:tmpl w:val="0F78B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C35E4B"/>
    <w:multiLevelType w:val="multilevel"/>
    <w:tmpl w:val="7DE4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1"/>
  </w:num>
  <w:num w:numId="5">
    <w:abstractNumId w:val="12"/>
  </w:num>
  <w:num w:numId="6">
    <w:abstractNumId w:val="15"/>
  </w:num>
  <w:num w:numId="7">
    <w:abstractNumId w:val="22"/>
  </w:num>
  <w:num w:numId="8">
    <w:abstractNumId w:val="0"/>
  </w:num>
  <w:num w:numId="9">
    <w:abstractNumId w:val="24"/>
  </w:num>
  <w:num w:numId="10">
    <w:abstractNumId w:val="14"/>
  </w:num>
  <w:num w:numId="11">
    <w:abstractNumId w:val="16"/>
  </w:num>
  <w:num w:numId="12">
    <w:abstractNumId w:val="6"/>
  </w:num>
  <w:num w:numId="13">
    <w:abstractNumId w:val="17"/>
  </w:num>
  <w:num w:numId="14">
    <w:abstractNumId w:val="18"/>
  </w:num>
  <w:num w:numId="15">
    <w:abstractNumId w:val="2"/>
  </w:num>
  <w:num w:numId="16">
    <w:abstractNumId w:val="13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8"/>
  </w:num>
  <w:num w:numId="22">
    <w:abstractNumId w:val="4"/>
  </w:num>
  <w:num w:numId="23">
    <w:abstractNumId w:val="3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7494"/>
    <w:rsid w:val="00426FF8"/>
    <w:rsid w:val="005B2005"/>
    <w:rsid w:val="005C772A"/>
    <w:rsid w:val="00620379"/>
    <w:rsid w:val="007A1D8D"/>
    <w:rsid w:val="007A6127"/>
    <w:rsid w:val="007F2399"/>
    <w:rsid w:val="00A41998"/>
    <w:rsid w:val="00C57494"/>
    <w:rsid w:val="00C90FC7"/>
    <w:rsid w:val="00DE20F0"/>
    <w:rsid w:val="00EC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574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7494"/>
  </w:style>
  <w:style w:type="paragraph" w:customStyle="1" w:styleId="c25">
    <w:name w:val="c25"/>
    <w:basedOn w:val="a"/>
    <w:rsid w:val="00C574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574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574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574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7494"/>
  </w:style>
  <w:style w:type="paragraph" w:customStyle="1" w:styleId="c23">
    <w:name w:val="c23"/>
    <w:basedOn w:val="a"/>
    <w:rsid w:val="00C574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57494"/>
  </w:style>
  <w:style w:type="paragraph" w:customStyle="1" w:styleId="c28">
    <w:name w:val="c28"/>
    <w:basedOn w:val="a"/>
    <w:rsid w:val="00C574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574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2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5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0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5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9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415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52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85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26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4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286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№34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4 - класс</dc:creator>
  <cp:keywords/>
  <dc:description/>
  <cp:lastModifiedBy>111</cp:lastModifiedBy>
  <cp:revision>5</cp:revision>
  <dcterms:created xsi:type="dcterms:W3CDTF">2012-11-20T01:54:00Z</dcterms:created>
  <dcterms:modified xsi:type="dcterms:W3CDTF">2016-07-27T08:58:00Z</dcterms:modified>
</cp:coreProperties>
</file>