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A1D" w:rsidRDefault="004D1A1D" w:rsidP="004D1A1D">
      <w:pPr>
        <w:pStyle w:val="a4"/>
        <w:spacing w:before="0" w:beforeAutospacing="0" w:after="0" w:afterAutospacing="0" w:line="36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4D1A1D" w:rsidRDefault="004D1A1D" w:rsidP="004D1A1D">
      <w:pPr>
        <w:jc w:val="right"/>
        <w:rPr>
          <w:szCs w:val="36"/>
        </w:rPr>
      </w:pPr>
      <w:proofErr w:type="spellStart"/>
      <w:r>
        <w:rPr>
          <w:szCs w:val="36"/>
        </w:rPr>
        <w:t>Бобкова</w:t>
      </w:r>
      <w:proofErr w:type="spellEnd"/>
      <w:r>
        <w:rPr>
          <w:szCs w:val="36"/>
        </w:rPr>
        <w:t xml:space="preserve"> Оксана Олеговна</w:t>
      </w:r>
    </w:p>
    <w:p w:rsidR="004D1A1D" w:rsidRDefault="004D1A1D" w:rsidP="004D1A1D">
      <w:pPr>
        <w:jc w:val="right"/>
        <w:rPr>
          <w:b/>
          <w:szCs w:val="36"/>
        </w:rPr>
      </w:pPr>
      <w:r>
        <w:rPr>
          <w:b/>
          <w:szCs w:val="36"/>
        </w:rPr>
        <w:t>студентка 3 курса</w:t>
      </w:r>
    </w:p>
    <w:p w:rsidR="004D1A1D" w:rsidRDefault="004D1A1D" w:rsidP="004D1A1D">
      <w:pPr>
        <w:jc w:val="right"/>
        <w:rPr>
          <w:b/>
          <w:szCs w:val="36"/>
        </w:rPr>
      </w:pPr>
      <w:r>
        <w:rPr>
          <w:b/>
          <w:szCs w:val="36"/>
        </w:rPr>
        <w:t>механико-математического факультета</w:t>
      </w:r>
    </w:p>
    <w:p w:rsidR="004D1A1D" w:rsidRPr="000D263D" w:rsidRDefault="004D1A1D" w:rsidP="004D1A1D">
      <w:pPr>
        <w:jc w:val="right"/>
        <w:rPr>
          <w:b/>
        </w:rPr>
      </w:pPr>
      <w:r w:rsidRPr="000D263D">
        <w:rPr>
          <w:b/>
        </w:rPr>
        <w:t>Саратов, 2017 год</w:t>
      </w:r>
    </w:p>
    <w:p w:rsidR="004D1A1D" w:rsidRDefault="004D1A1D" w:rsidP="004D1A1D">
      <w:pPr>
        <w:tabs>
          <w:tab w:val="left" w:pos="993"/>
        </w:tabs>
        <w:ind w:firstLine="567"/>
        <w:jc w:val="center"/>
        <w:rPr>
          <w:b/>
        </w:rPr>
      </w:pPr>
    </w:p>
    <w:p w:rsidR="004D1A1D" w:rsidRDefault="004D1A1D" w:rsidP="004D1A1D">
      <w:pPr>
        <w:tabs>
          <w:tab w:val="left" w:pos="993"/>
        </w:tabs>
        <w:ind w:firstLine="567"/>
        <w:jc w:val="center"/>
        <w:rPr>
          <w:b/>
        </w:rPr>
      </w:pPr>
    </w:p>
    <w:p w:rsidR="004D1A1D" w:rsidRPr="000D263D" w:rsidRDefault="004D1A1D" w:rsidP="004D1A1D">
      <w:pPr>
        <w:tabs>
          <w:tab w:val="left" w:pos="993"/>
        </w:tabs>
        <w:ind w:firstLine="567"/>
        <w:jc w:val="center"/>
        <w:rPr>
          <w:b/>
        </w:rPr>
      </w:pPr>
    </w:p>
    <w:p w:rsidR="004D1A1D" w:rsidRDefault="004D1A1D" w:rsidP="004D1A1D">
      <w:pPr>
        <w:pStyle w:val="1"/>
        <w:jc w:val="center"/>
      </w:pPr>
      <w:r>
        <w:t>Повторение знаний и демонстрация умений решать сюжетные задачи</w:t>
      </w:r>
    </w:p>
    <w:p w:rsidR="004D1A1D" w:rsidRDefault="004D1A1D" w:rsidP="004D1A1D">
      <w:pPr>
        <w:tabs>
          <w:tab w:val="left" w:pos="993"/>
        </w:tabs>
        <w:ind w:firstLine="567"/>
        <w:jc w:val="center"/>
        <w:rPr>
          <w:b/>
        </w:rPr>
      </w:pPr>
    </w:p>
    <w:p w:rsidR="004D1A1D" w:rsidRPr="000D263D" w:rsidRDefault="004D1A1D" w:rsidP="004D1A1D">
      <w:pPr>
        <w:tabs>
          <w:tab w:val="left" w:pos="2835"/>
        </w:tabs>
        <w:spacing w:before="120"/>
      </w:pPr>
      <w:r w:rsidRPr="000D263D">
        <w:rPr>
          <w:b/>
        </w:rPr>
        <w:t xml:space="preserve">Разработано: </w:t>
      </w:r>
      <w:r>
        <w:rPr>
          <w:b/>
        </w:rPr>
        <w:t xml:space="preserve">               </w:t>
      </w:r>
      <w:r w:rsidRPr="000D263D">
        <w:t>Бобковой Оксаной Олеговной</w:t>
      </w:r>
      <w:r w:rsidRPr="000D263D">
        <w:tab/>
      </w:r>
      <w:r w:rsidRPr="000D263D">
        <w:rPr>
          <w:b/>
        </w:rPr>
        <w:tab/>
      </w:r>
      <w:r w:rsidRPr="000D263D">
        <w:rPr>
          <w:b/>
        </w:rPr>
        <w:tab/>
      </w:r>
    </w:p>
    <w:p w:rsidR="004D1A1D" w:rsidRPr="000D263D" w:rsidRDefault="004D1A1D" w:rsidP="004D1A1D">
      <w:pPr>
        <w:spacing w:before="120"/>
      </w:pPr>
      <w:r w:rsidRPr="000D263D">
        <w:rPr>
          <w:b/>
        </w:rPr>
        <w:t>Предмет:</w:t>
      </w:r>
      <w:r w:rsidRPr="000D263D">
        <w:tab/>
      </w:r>
      <w:r w:rsidRPr="000D263D">
        <w:tab/>
      </w:r>
      <w:r w:rsidRPr="000D263D">
        <w:tab/>
        <w:t xml:space="preserve">алгебра </w:t>
      </w:r>
    </w:p>
    <w:p w:rsidR="004D1A1D" w:rsidRPr="000D263D" w:rsidRDefault="004D1A1D" w:rsidP="004D1A1D">
      <w:pPr>
        <w:tabs>
          <w:tab w:val="left" w:pos="993"/>
        </w:tabs>
      </w:pPr>
    </w:p>
    <w:p w:rsidR="004D1A1D" w:rsidRPr="000D263D" w:rsidRDefault="004D1A1D" w:rsidP="004D1A1D">
      <w:pPr>
        <w:tabs>
          <w:tab w:val="left" w:pos="993"/>
        </w:tabs>
        <w:ind w:firstLine="567"/>
        <w:jc w:val="center"/>
      </w:pPr>
    </w:p>
    <w:p w:rsidR="004D1A1D" w:rsidRPr="000D263D" w:rsidRDefault="004D1A1D" w:rsidP="004D1A1D">
      <w:pPr>
        <w:spacing w:before="120"/>
        <w:ind w:left="2835" w:hanging="2835"/>
      </w:pPr>
      <w:r>
        <w:rPr>
          <w:b/>
          <w:bCs/>
          <w:iCs/>
        </w:rPr>
        <w:t xml:space="preserve">         </w:t>
      </w:r>
      <w:r w:rsidRPr="000D263D">
        <w:rPr>
          <w:b/>
          <w:bCs/>
          <w:iCs/>
        </w:rPr>
        <w:t>Цель:</w:t>
      </w:r>
      <w:r w:rsidRPr="000D263D">
        <w:tab/>
      </w:r>
      <w:r>
        <w:t xml:space="preserve">         </w:t>
      </w:r>
      <w:r>
        <w:rPr>
          <w:color w:val="000000" w:themeColor="text1"/>
        </w:rPr>
        <w:t>повторить знания и умения по решению сюжетных задач</w:t>
      </w:r>
    </w:p>
    <w:p w:rsidR="004D1A1D" w:rsidRDefault="004D1A1D" w:rsidP="004D1A1D">
      <w:pPr>
        <w:pStyle w:val="1"/>
      </w:pPr>
    </w:p>
    <w:p w:rsidR="004D1A1D" w:rsidRDefault="004D1A1D" w:rsidP="004D1A1D"/>
    <w:p w:rsidR="004D1A1D" w:rsidRDefault="004D1A1D" w:rsidP="004D1A1D"/>
    <w:p w:rsidR="004D1A1D" w:rsidRDefault="004D1A1D" w:rsidP="004D1A1D"/>
    <w:p w:rsidR="004D1A1D" w:rsidRDefault="004D1A1D" w:rsidP="004D1A1D"/>
    <w:p w:rsidR="004D1A1D" w:rsidRDefault="004D1A1D" w:rsidP="004D1A1D"/>
    <w:p w:rsidR="004D1A1D" w:rsidRDefault="004D1A1D" w:rsidP="004D1A1D"/>
    <w:p w:rsidR="004D1A1D" w:rsidRDefault="004D1A1D" w:rsidP="004D1A1D"/>
    <w:p w:rsidR="004D1A1D" w:rsidRPr="004D1A1D" w:rsidRDefault="004D1A1D" w:rsidP="004D1A1D"/>
    <w:p w:rsidR="004D1A1D" w:rsidRDefault="004D1A1D" w:rsidP="004D1A1D">
      <w:pPr>
        <w:shd w:val="clear" w:color="auto" w:fill="FFFFFF" w:themeFill="background1"/>
      </w:pPr>
    </w:p>
    <w:p w:rsidR="004D1A1D" w:rsidRDefault="004D1A1D" w:rsidP="004D1A1D">
      <w:pPr>
        <w:shd w:val="clear" w:color="auto" w:fill="FFFFFF" w:themeFill="background1"/>
      </w:pPr>
    </w:p>
    <w:p w:rsidR="004D1A1D" w:rsidRPr="00D17ED0" w:rsidRDefault="004D1A1D" w:rsidP="004D1A1D">
      <w:pPr>
        <w:shd w:val="clear" w:color="auto" w:fill="FFFFFF" w:themeFill="background1"/>
        <w:rPr>
          <w:spacing w:val="-2"/>
        </w:rPr>
      </w:pPr>
      <w:r>
        <w:lastRenderedPageBreak/>
        <w:t xml:space="preserve">Повторение материала по теме «Решение сюжетных задач с помощью </w:t>
      </w:r>
      <w:r w:rsidRPr="00A80260">
        <w:t>квадратных</w:t>
      </w:r>
      <w:r>
        <w:t xml:space="preserve"> уравнений» возможно в форме математического многоборья – соревнования </w:t>
      </w:r>
      <w:r w:rsidRPr="00D17ED0">
        <w:t xml:space="preserve">между командами </w:t>
      </w:r>
      <w:r w:rsidRPr="00D17ED0">
        <w:rPr>
          <w:spacing w:val="-2"/>
        </w:rPr>
        <w:t>за первенство, вкл</w:t>
      </w:r>
      <w:r>
        <w:rPr>
          <w:spacing w:val="-2"/>
        </w:rPr>
        <w:t>ючающее разнообразные испытания.</w:t>
      </w:r>
    </w:p>
    <w:p w:rsidR="004D1A1D" w:rsidRPr="000B00AF" w:rsidRDefault="004D1A1D" w:rsidP="004D1A1D">
      <w:pPr>
        <w:rPr>
          <w:color w:val="FF0000"/>
        </w:rPr>
      </w:pPr>
      <w:r>
        <w:t xml:space="preserve">Цель урока повторения материала – </w:t>
      </w:r>
      <w:r w:rsidRPr="00CF3EC1">
        <w:t xml:space="preserve">повторить тему «Квадратные </w:t>
      </w:r>
      <w:r w:rsidRPr="000B00AF">
        <w:t>уравнения. Решение задач с помощью квадратных уравнений» .</w:t>
      </w:r>
    </w:p>
    <w:p w:rsidR="004D1A1D" w:rsidRPr="000B00AF" w:rsidRDefault="004D1A1D" w:rsidP="004D1A1D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0B00AF">
        <w:rPr>
          <w:sz w:val="28"/>
          <w:szCs w:val="28"/>
        </w:rPr>
        <w:t>Для проведения многоборья потребуется: секундомер, карта лабиринта, кубик. Предварительно класс разбивается на 3 равные команды по принципу ленточек.</w:t>
      </w:r>
    </w:p>
    <w:p w:rsidR="004D1A1D" w:rsidRPr="00B50D77" w:rsidRDefault="004D1A1D" w:rsidP="004D1A1D">
      <w:pPr>
        <w:autoSpaceDE/>
        <w:autoSpaceDN/>
        <w:adjustRightInd/>
        <w:ind w:firstLine="0"/>
        <w:rPr>
          <w:lang w:eastAsia="ru-RU"/>
        </w:rPr>
      </w:pPr>
      <w:r>
        <w:rPr>
          <w:lang w:eastAsia="ru-RU"/>
        </w:rPr>
        <w:tab/>
      </w:r>
      <w:r w:rsidRPr="000B00AF">
        <w:rPr>
          <w:lang w:eastAsia="ru-RU"/>
        </w:rPr>
        <w:t>В шапку нарезаются ленточки нужного количества цветов, каждый вытягивает ленточку, потом,</w:t>
      </w:r>
      <w:r>
        <w:rPr>
          <w:lang w:eastAsia="ru-RU"/>
        </w:rPr>
        <w:t xml:space="preserve"> </w:t>
      </w:r>
      <w:r w:rsidRPr="000B00AF">
        <w:rPr>
          <w:lang w:eastAsia="ru-RU"/>
        </w:rPr>
        <w:t>судя по цветам,</w:t>
      </w:r>
      <w:r>
        <w:rPr>
          <w:lang w:eastAsia="ru-RU"/>
        </w:rPr>
        <w:t xml:space="preserve"> они расходятся на команды </w:t>
      </w:r>
      <w:r>
        <w:t>(каждая команда сама себе выбирает капитана) и знакомятся с правилами соревнования.</w:t>
      </w:r>
      <w:r w:rsidRPr="00B50D77">
        <w:t xml:space="preserve"> К команде </w:t>
      </w:r>
      <w:r w:rsidRPr="000B00AF">
        <w:t>прикрепляется</w:t>
      </w:r>
      <w:r w:rsidRPr="00B50D77">
        <w:t xml:space="preserve"> </w:t>
      </w:r>
      <w:r>
        <w:t>консультант ( 3 наиболее сильных ученика) ; работу каждой команды оценивает</w:t>
      </w:r>
      <w:r w:rsidRPr="00B50D77">
        <w:t xml:space="preserve"> </w:t>
      </w:r>
      <w:r>
        <w:t xml:space="preserve">эксперт ( берется из другого класса) . </w:t>
      </w:r>
    </w:p>
    <w:p w:rsidR="004D1A1D" w:rsidRPr="00B50D77" w:rsidRDefault="004D1A1D" w:rsidP="004D1A1D">
      <w:r w:rsidRPr="00B50D77">
        <w:t>На перемене, перед началом игры, ученики подго</w:t>
      </w:r>
      <w:r w:rsidRPr="00B50D77">
        <w:softHyphen/>
        <w:t>тавливают рабочие места и рассаживаются в зависи</w:t>
      </w:r>
      <w:r w:rsidRPr="00B50D77">
        <w:softHyphen/>
        <w:t>мости от того, кто в какой команде находится. До начала игры командам следует представить их экспертов.</w:t>
      </w:r>
    </w:p>
    <w:p w:rsidR="004D1A1D" w:rsidRPr="00B50D77" w:rsidRDefault="004D1A1D" w:rsidP="004D1A1D">
      <w:r w:rsidRPr="00B50D77">
        <w:t>По звонку на урок учитель приступает к непосред</w:t>
      </w:r>
      <w:r w:rsidRPr="00B50D77">
        <w:softHyphen/>
        <w:t>ственным функциям ведущего (следить за временем, музыкальным оформлением, собирать у экспертов ответы, выставлять баллы и подсчитывать очки).</w:t>
      </w:r>
    </w:p>
    <w:p w:rsidR="004D1A1D" w:rsidRPr="00B50D77" w:rsidRDefault="004D1A1D" w:rsidP="004D1A1D">
      <w:r w:rsidRPr="00B50D77">
        <w:t>После того как команды выполнили последние задания, учитель подсчитывает окончательное коли</w:t>
      </w:r>
      <w:r w:rsidRPr="00B50D77">
        <w:softHyphen/>
        <w:t xml:space="preserve">чество баллов и называет команду-победительницу. </w:t>
      </w:r>
    </w:p>
    <w:p w:rsidR="004D1A1D" w:rsidRPr="00B50D77" w:rsidRDefault="004D1A1D" w:rsidP="004D1A1D">
      <w:r w:rsidRPr="00B50D77">
        <w:t xml:space="preserve">На </w:t>
      </w:r>
      <w:r>
        <w:t xml:space="preserve">двух </w:t>
      </w:r>
      <w:r w:rsidRPr="00B50D77">
        <w:t>столиках расстав</w:t>
      </w:r>
      <w:r w:rsidRPr="00B50D77">
        <w:softHyphen/>
        <w:t>лены номера команд (1, 2</w:t>
      </w:r>
      <w:r>
        <w:t xml:space="preserve">, 3) </w:t>
      </w:r>
      <w:r w:rsidRPr="00B50D77">
        <w:t>разложены конверты с номерами</w:t>
      </w:r>
      <w:r>
        <w:t xml:space="preserve"> задач</w:t>
      </w:r>
      <w:r w:rsidRPr="00B50D77">
        <w:t>. В конвер</w:t>
      </w:r>
      <w:r w:rsidRPr="00B50D77">
        <w:softHyphen/>
        <w:t xml:space="preserve">тах по </w:t>
      </w:r>
      <w:r>
        <w:t>12</w:t>
      </w:r>
      <w:r w:rsidRPr="00B50D77">
        <w:t xml:space="preserve"> задач. На каждом столе имеются также картонные раскрашенные кар</w:t>
      </w:r>
      <w:r w:rsidRPr="00B50D77">
        <w:softHyphen/>
        <w:t>тинки для игры и  кубик.</w:t>
      </w:r>
    </w:p>
    <w:p w:rsidR="004D1A1D" w:rsidRDefault="004D1A1D" w:rsidP="004D1A1D">
      <w:r w:rsidRPr="00B50D77">
        <w:t>Капитаны команд поочередно кидают кубик. Вы</w:t>
      </w:r>
      <w:r w:rsidRPr="00B50D77">
        <w:softHyphen/>
        <w:t>павшее число означает номер задачи из темы № 1, которую предстоит решить. Эксперт следит за пра</w:t>
      </w:r>
      <w:r w:rsidRPr="00B50D77">
        <w:softHyphen/>
        <w:t xml:space="preserve">вильным выполнением условия игры. Если задача решена, команда, не </w:t>
      </w:r>
      <w:r w:rsidRPr="00B50D77">
        <w:lastRenderedPageBreak/>
        <w:t>подбрасывая кубик, переходит по «лабиринту» к № 2, на тот номер задачи, с которым соединена первая ими решенная задача.</w:t>
      </w:r>
    </w:p>
    <w:p w:rsidR="004D1A1D" w:rsidRPr="00B50D77" w:rsidRDefault="004D1A1D" w:rsidP="004D1A1D">
      <w:r w:rsidRPr="00B50D77">
        <w:t>Если задача не решена, то эксперт разъясняет её, а команда остается на той же теме и вторично подбрасывает кубик, чтобы узнать номер новой за</w:t>
      </w:r>
      <w:r w:rsidRPr="00B50D77">
        <w:softHyphen/>
        <w:t>дачи, которую надо решить. Команда может подбро</w:t>
      </w:r>
      <w:r w:rsidRPr="00B50D77">
        <w:softHyphen/>
        <w:t>сить кубик</w:t>
      </w:r>
      <w:r>
        <w:t xml:space="preserve"> не более двух раз, </w:t>
      </w:r>
      <w:r w:rsidRPr="00B50D77">
        <w:t>т. е. сделать только две попытки решить задачу данной темы. Если обе попытки неудачны, то команда выбывает из игры.</w:t>
      </w:r>
    </w:p>
    <w:p w:rsidR="004D1A1D" w:rsidRDefault="004D1A1D" w:rsidP="004D1A1D">
      <w:r w:rsidRPr="00B50D77">
        <w:t xml:space="preserve">Команда, </w:t>
      </w:r>
      <w:r w:rsidRPr="00B50D77">
        <w:rPr>
          <w:color w:val="28020F"/>
        </w:rPr>
        <w:t xml:space="preserve">которая первой </w:t>
      </w:r>
      <w:r w:rsidRPr="00B50D77">
        <w:t xml:space="preserve">закончила </w:t>
      </w:r>
      <w:r w:rsidRPr="00B50D77">
        <w:rPr>
          <w:color w:val="28020F"/>
        </w:rPr>
        <w:t xml:space="preserve">все задачи, </w:t>
      </w:r>
      <w:r>
        <w:t xml:space="preserve">выпавшие ей в </w:t>
      </w:r>
      <w:r w:rsidRPr="00B50D77">
        <w:t xml:space="preserve">«лабиринте», </w:t>
      </w:r>
      <w:r>
        <w:t xml:space="preserve"> </w:t>
      </w:r>
      <w:r w:rsidRPr="00B50D77">
        <w:rPr>
          <w:color w:val="28020F"/>
        </w:rPr>
        <w:t xml:space="preserve">и </w:t>
      </w:r>
      <w:r w:rsidRPr="00B50D77">
        <w:t xml:space="preserve">получила </w:t>
      </w:r>
      <w:r w:rsidRPr="00B50D77">
        <w:rPr>
          <w:color w:val="28020F"/>
        </w:rPr>
        <w:t xml:space="preserve">баллы за </w:t>
      </w:r>
      <w:r w:rsidRPr="00B50D77">
        <w:t xml:space="preserve">правильное </w:t>
      </w:r>
      <w:r w:rsidRPr="00B50D77">
        <w:rPr>
          <w:color w:val="28020F"/>
        </w:rPr>
        <w:t>решение всех задач, набирает в резуль</w:t>
      </w:r>
      <w:r w:rsidRPr="00B50D77">
        <w:t>тате максимальное число очко</w:t>
      </w:r>
      <w:r>
        <w:t>в и становится побе</w:t>
      </w:r>
      <w:r>
        <w:softHyphen/>
        <w:t>дительницей.</w:t>
      </w:r>
    </w:p>
    <w:p w:rsidR="004D1A1D" w:rsidRDefault="004D1A1D" w:rsidP="004D1A1D">
      <w:r>
        <w:t>К</w:t>
      </w:r>
      <w:r w:rsidRPr="00054BB3">
        <w:t xml:space="preserve">оманды начинают прохождение лабиринта. </w:t>
      </w:r>
      <w:r>
        <w:t xml:space="preserve"> Всего пять пунктов. На столах лежат карточки с дифференцированными заданиями (А – более упрощенное задание, Б – задание на уровень выше). Учащиеся сами выбирают  степень сложности  задания. </w:t>
      </w:r>
    </w:p>
    <w:p w:rsidR="004D1A1D" w:rsidRDefault="004D1A1D" w:rsidP="004D1A1D">
      <w:r>
        <w:t>Ниже приводятся задания. Предлагавшиеся для игры.</w:t>
      </w:r>
    </w:p>
    <w:p w:rsidR="004D1A1D" w:rsidRDefault="004D1A1D" w:rsidP="004D1A1D">
      <w:r>
        <w:t xml:space="preserve">1) Реши квадратное уравнение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252"/>
        <w:gridCol w:w="4785"/>
      </w:tblGrid>
      <w:tr w:rsidR="004D1A1D" w:rsidRPr="00FB7D6E" w:rsidTr="00DB738D">
        <w:tc>
          <w:tcPr>
            <w:tcW w:w="534" w:type="dxa"/>
          </w:tcPr>
          <w:p w:rsidR="004D1A1D" w:rsidRPr="00FB7D6E" w:rsidRDefault="004D1A1D" w:rsidP="00DB738D">
            <w:pPr>
              <w:pStyle w:val="a5"/>
            </w:pPr>
          </w:p>
        </w:tc>
        <w:tc>
          <w:tcPr>
            <w:tcW w:w="4252" w:type="dxa"/>
          </w:tcPr>
          <w:p w:rsidR="004D1A1D" w:rsidRPr="00FB7D6E" w:rsidRDefault="004D1A1D" w:rsidP="00DB738D">
            <w:pPr>
              <w:pStyle w:val="a5"/>
            </w:pPr>
            <w:r w:rsidRPr="00FB7D6E">
              <w:t>А</w:t>
            </w:r>
          </w:p>
        </w:tc>
        <w:tc>
          <w:tcPr>
            <w:tcW w:w="4785" w:type="dxa"/>
          </w:tcPr>
          <w:p w:rsidR="004D1A1D" w:rsidRPr="00FB7D6E" w:rsidRDefault="004D1A1D" w:rsidP="00DB738D">
            <w:pPr>
              <w:pStyle w:val="a5"/>
            </w:pPr>
            <w:r w:rsidRPr="00FB7D6E">
              <w:t>Б</w:t>
            </w:r>
          </w:p>
        </w:tc>
      </w:tr>
      <w:tr w:rsidR="004D1A1D" w:rsidRPr="00FB7D6E" w:rsidTr="00DB738D">
        <w:tc>
          <w:tcPr>
            <w:tcW w:w="534" w:type="dxa"/>
          </w:tcPr>
          <w:p w:rsidR="004D1A1D" w:rsidRPr="00FB7D6E" w:rsidRDefault="004D1A1D" w:rsidP="00DB738D">
            <w:pPr>
              <w:pStyle w:val="a5"/>
            </w:pPr>
            <w:r w:rsidRPr="00FB7D6E">
              <w:t>1</w:t>
            </w:r>
          </w:p>
        </w:tc>
        <w:tc>
          <w:tcPr>
            <w:tcW w:w="4252" w:type="dxa"/>
          </w:tcPr>
          <w:p w:rsidR="004D1A1D" w:rsidRPr="00FB7D6E" w:rsidRDefault="004D1A1D" w:rsidP="00DB738D">
            <w:pPr>
              <w:pStyle w:val="a5"/>
              <w:rPr>
                <w:lang w:val="en-US"/>
              </w:rPr>
            </w:pPr>
            <w:r w:rsidRPr="00FB7D6E">
              <w:rPr>
                <w:lang w:val="en-US"/>
              </w:rPr>
              <w:t>x</w:t>
            </w:r>
            <w:r w:rsidRPr="00FB7D6E">
              <w:rPr>
                <w:vertAlign w:val="superscript"/>
                <w:lang w:val="en-US"/>
              </w:rPr>
              <w:t>2</w:t>
            </w:r>
            <w:r w:rsidRPr="00FB7D6E">
              <w:rPr>
                <w:lang w:val="en-US"/>
              </w:rPr>
              <w:t xml:space="preserve"> – 11x  + 18 = 18</w:t>
            </w:r>
          </w:p>
          <w:p w:rsidR="004D1A1D" w:rsidRPr="00FB7D6E" w:rsidRDefault="004D1A1D" w:rsidP="00DB738D">
            <w:pPr>
              <w:pStyle w:val="a5"/>
            </w:pPr>
            <w:r w:rsidRPr="00FB7D6E">
              <w:rPr>
                <w:lang w:val="en-US"/>
              </w:rPr>
              <w:t xml:space="preserve">1 </w:t>
            </w:r>
            <w:r w:rsidRPr="00FB7D6E">
              <w:t xml:space="preserve">б. </w:t>
            </w:r>
          </w:p>
        </w:tc>
        <w:tc>
          <w:tcPr>
            <w:tcW w:w="4785" w:type="dxa"/>
          </w:tcPr>
          <w:p w:rsidR="004D1A1D" w:rsidRPr="00FB7D6E" w:rsidRDefault="004D1A1D" w:rsidP="00DB738D">
            <w:pPr>
              <w:pStyle w:val="a5"/>
              <w:rPr>
                <w:lang w:val="en-US"/>
              </w:rPr>
            </w:pPr>
            <w:r w:rsidRPr="00FB7D6E">
              <w:rPr>
                <w:lang w:val="en-US"/>
              </w:rPr>
              <w:t>7x</w:t>
            </w:r>
            <w:r w:rsidRPr="00FB7D6E">
              <w:rPr>
                <w:vertAlign w:val="superscript"/>
                <w:lang w:val="en-US"/>
              </w:rPr>
              <w:t>2</w:t>
            </w:r>
            <w:r w:rsidRPr="00FB7D6E">
              <w:rPr>
                <w:lang w:val="en-US"/>
              </w:rPr>
              <w:t>= 6 – 11x</w:t>
            </w:r>
          </w:p>
          <w:p w:rsidR="004D1A1D" w:rsidRPr="00FB7D6E" w:rsidRDefault="004D1A1D" w:rsidP="00DB738D">
            <w:pPr>
              <w:pStyle w:val="a5"/>
              <w:rPr>
                <w:lang w:val="en-US"/>
              </w:rPr>
            </w:pPr>
            <w:r w:rsidRPr="00FB7D6E">
              <w:rPr>
                <w:lang w:val="en-US"/>
              </w:rPr>
              <w:t xml:space="preserve">1 </w:t>
            </w:r>
            <w:r w:rsidRPr="00FB7D6E">
              <w:t>б.</w:t>
            </w:r>
          </w:p>
        </w:tc>
      </w:tr>
      <w:tr w:rsidR="004D1A1D" w:rsidRPr="00FB7D6E" w:rsidTr="00DB738D">
        <w:tc>
          <w:tcPr>
            <w:tcW w:w="534" w:type="dxa"/>
          </w:tcPr>
          <w:p w:rsidR="004D1A1D" w:rsidRPr="00FB7D6E" w:rsidRDefault="004D1A1D" w:rsidP="00DB738D">
            <w:pPr>
              <w:pStyle w:val="a5"/>
            </w:pPr>
            <w:r w:rsidRPr="00FB7D6E">
              <w:t>2</w:t>
            </w:r>
          </w:p>
        </w:tc>
        <w:tc>
          <w:tcPr>
            <w:tcW w:w="4252" w:type="dxa"/>
          </w:tcPr>
          <w:p w:rsidR="004D1A1D" w:rsidRPr="00FB7D6E" w:rsidRDefault="004D1A1D" w:rsidP="00DB738D">
            <w:pPr>
              <w:pStyle w:val="a5"/>
              <w:rPr>
                <w:lang w:val="en-US"/>
              </w:rPr>
            </w:pPr>
            <w:r w:rsidRPr="00FB7D6E">
              <w:rPr>
                <w:lang w:val="en-US"/>
              </w:rPr>
              <w:t>x</w:t>
            </w:r>
            <w:r w:rsidRPr="00FB7D6E">
              <w:rPr>
                <w:vertAlign w:val="superscript"/>
                <w:lang w:val="en-US"/>
              </w:rPr>
              <w:t>2</w:t>
            </w:r>
            <w:r w:rsidRPr="00FB7D6E">
              <w:rPr>
                <w:lang w:val="en-US"/>
              </w:rPr>
              <w:t xml:space="preserve"> + x – 4 = 0</w:t>
            </w:r>
          </w:p>
          <w:p w:rsidR="004D1A1D" w:rsidRPr="00FB7D6E" w:rsidRDefault="004D1A1D" w:rsidP="00DB738D">
            <w:pPr>
              <w:pStyle w:val="a5"/>
            </w:pPr>
            <w:r w:rsidRPr="00FB7D6E">
              <w:rPr>
                <w:lang w:val="en-US"/>
              </w:rPr>
              <w:t>2</w:t>
            </w:r>
            <w:r w:rsidRPr="00FB7D6E">
              <w:t xml:space="preserve"> б. </w:t>
            </w:r>
          </w:p>
        </w:tc>
        <w:tc>
          <w:tcPr>
            <w:tcW w:w="4785" w:type="dxa"/>
          </w:tcPr>
          <w:p w:rsidR="004D1A1D" w:rsidRPr="00FB7D6E" w:rsidRDefault="004D1A1D" w:rsidP="00DB738D">
            <w:pPr>
              <w:pStyle w:val="a5"/>
              <w:rPr>
                <w:lang w:val="en-US"/>
              </w:rPr>
            </w:pPr>
            <w:r w:rsidRPr="00FB7D6E">
              <w:rPr>
                <w:lang w:val="en-US"/>
              </w:rPr>
              <w:t>4x</w:t>
            </w:r>
            <w:r w:rsidRPr="00FB7D6E">
              <w:rPr>
                <w:vertAlign w:val="superscript"/>
                <w:lang w:val="en-US"/>
              </w:rPr>
              <w:t xml:space="preserve">2  </w:t>
            </w:r>
            <w:r w:rsidRPr="00FB7D6E">
              <w:rPr>
                <w:lang w:val="en-US"/>
              </w:rPr>
              <w:t>+ x +7 =0</w:t>
            </w:r>
          </w:p>
          <w:p w:rsidR="004D1A1D" w:rsidRPr="00FB7D6E" w:rsidRDefault="004D1A1D" w:rsidP="00DB738D">
            <w:pPr>
              <w:pStyle w:val="a5"/>
              <w:rPr>
                <w:lang w:val="en-US"/>
              </w:rPr>
            </w:pPr>
            <w:r w:rsidRPr="00FB7D6E">
              <w:rPr>
                <w:lang w:val="en-US"/>
              </w:rPr>
              <w:t xml:space="preserve">1 </w:t>
            </w:r>
            <w:r w:rsidRPr="00FB7D6E">
              <w:t>б.</w:t>
            </w:r>
          </w:p>
        </w:tc>
      </w:tr>
      <w:tr w:rsidR="004D1A1D" w:rsidRPr="00FB7D6E" w:rsidTr="00DB738D">
        <w:tc>
          <w:tcPr>
            <w:tcW w:w="534" w:type="dxa"/>
          </w:tcPr>
          <w:p w:rsidR="004D1A1D" w:rsidRPr="00FB7D6E" w:rsidRDefault="004D1A1D" w:rsidP="00DB738D">
            <w:pPr>
              <w:pStyle w:val="a5"/>
            </w:pPr>
            <w:r w:rsidRPr="00FB7D6E">
              <w:t>3</w:t>
            </w:r>
          </w:p>
        </w:tc>
        <w:tc>
          <w:tcPr>
            <w:tcW w:w="4252" w:type="dxa"/>
          </w:tcPr>
          <w:p w:rsidR="004D1A1D" w:rsidRPr="00FB7D6E" w:rsidRDefault="004D1A1D" w:rsidP="00DB738D">
            <w:pPr>
              <w:pStyle w:val="a5"/>
              <w:rPr>
                <w:lang w:val="en-US"/>
              </w:rPr>
            </w:pPr>
            <w:r w:rsidRPr="00FB7D6E">
              <w:rPr>
                <w:lang w:val="en-US"/>
              </w:rPr>
              <w:t>2x</w:t>
            </w:r>
            <w:r w:rsidRPr="00FB7D6E">
              <w:rPr>
                <w:vertAlign w:val="superscript"/>
                <w:lang w:val="en-US"/>
              </w:rPr>
              <w:t xml:space="preserve">2 </w:t>
            </w:r>
            <w:r w:rsidRPr="00FB7D6E">
              <w:rPr>
                <w:lang w:val="en-US"/>
              </w:rPr>
              <w:t xml:space="preserve"> - x - </w:t>
            </w:r>
            <w:r w:rsidRPr="00FB7D6E">
              <w:t xml:space="preserve"> </w:t>
            </w:r>
            <w:r w:rsidRPr="00FB7D6E">
              <w:rPr>
                <w:lang w:val="en-US"/>
              </w:rPr>
              <w:t>1</w:t>
            </w:r>
            <w:r w:rsidRPr="00FB7D6E">
              <w:t>5</w:t>
            </w:r>
            <w:r w:rsidRPr="00FB7D6E">
              <w:rPr>
                <w:lang w:val="en-US"/>
              </w:rPr>
              <w:t xml:space="preserve"> = 0</w:t>
            </w:r>
          </w:p>
          <w:p w:rsidR="004D1A1D" w:rsidRPr="00FB7D6E" w:rsidRDefault="004D1A1D" w:rsidP="00DB738D">
            <w:pPr>
              <w:pStyle w:val="a5"/>
              <w:rPr>
                <w:lang w:val="en-US"/>
              </w:rPr>
            </w:pPr>
            <w:r w:rsidRPr="00FB7D6E">
              <w:t>1 б.</w:t>
            </w:r>
          </w:p>
        </w:tc>
        <w:tc>
          <w:tcPr>
            <w:tcW w:w="4785" w:type="dxa"/>
          </w:tcPr>
          <w:p w:rsidR="004D1A1D" w:rsidRPr="00FB7D6E" w:rsidRDefault="004D1A1D" w:rsidP="00DB738D">
            <w:pPr>
              <w:pStyle w:val="a5"/>
              <w:rPr>
                <w:lang w:val="en-US"/>
              </w:rPr>
            </w:pPr>
            <w:r w:rsidRPr="00FB7D6E">
              <w:rPr>
                <w:lang w:val="en-US"/>
              </w:rPr>
              <w:t>4x</w:t>
            </w:r>
            <w:r w:rsidRPr="00FB7D6E">
              <w:rPr>
                <w:vertAlign w:val="superscript"/>
                <w:lang w:val="en-US"/>
              </w:rPr>
              <w:t xml:space="preserve">2  </w:t>
            </w:r>
            <w:r w:rsidRPr="00FB7D6E">
              <w:rPr>
                <w:lang w:val="en-US"/>
              </w:rPr>
              <w:t>- 36x +81 =0</w:t>
            </w:r>
          </w:p>
          <w:p w:rsidR="004D1A1D" w:rsidRPr="00FB7D6E" w:rsidRDefault="004D1A1D" w:rsidP="00DB738D">
            <w:pPr>
              <w:pStyle w:val="a5"/>
            </w:pPr>
            <w:r w:rsidRPr="00FB7D6E">
              <w:rPr>
                <w:lang w:val="en-US"/>
              </w:rPr>
              <w:t xml:space="preserve">2 </w:t>
            </w:r>
            <w:r w:rsidRPr="00FB7D6E">
              <w:t>б.</w:t>
            </w:r>
          </w:p>
        </w:tc>
      </w:tr>
      <w:tr w:rsidR="004D1A1D" w:rsidRPr="00FB7D6E" w:rsidTr="00DB738D">
        <w:tc>
          <w:tcPr>
            <w:tcW w:w="534" w:type="dxa"/>
          </w:tcPr>
          <w:p w:rsidR="004D1A1D" w:rsidRPr="00FB7D6E" w:rsidRDefault="004D1A1D" w:rsidP="00DB738D">
            <w:pPr>
              <w:pStyle w:val="a5"/>
            </w:pPr>
            <w:r w:rsidRPr="00FB7D6E">
              <w:t>4</w:t>
            </w:r>
          </w:p>
        </w:tc>
        <w:tc>
          <w:tcPr>
            <w:tcW w:w="4252" w:type="dxa"/>
          </w:tcPr>
          <w:p w:rsidR="004D1A1D" w:rsidRPr="00FB7D6E" w:rsidRDefault="004D1A1D" w:rsidP="00DB738D">
            <w:pPr>
              <w:pStyle w:val="a5"/>
              <w:rPr>
                <w:lang w:val="en-US"/>
              </w:rPr>
            </w:pPr>
            <w:r w:rsidRPr="00FB7D6E">
              <w:rPr>
                <w:lang w:val="en-US"/>
              </w:rPr>
              <w:t>x</w:t>
            </w:r>
            <w:r w:rsidRPr="00FB7D6E">
              <w:rPr>
                <w:vertAlign w:val="superscript"/>
                <w:lang w:val="en-US"/>
              </w:rPr>
              <w:t>2</w:t>
            </w:r>
            <w:r w:rsidRPr="00FB7D6E">
              <w:rPr>
                <w:lang w:val="en-US"/>
              </w:rPr>
              <w:t xml:space="preserve"> - 11 x + 2 4 = 0</w:t>
            </w:r>
          </w:p>
          <w:p w:rsidR="004D1A1D" w:rsidRPr="00FB7D6E" w:rsidRDefault="004D1A1D" w:rsidP="00DB738D">
            <w:pPr>
              <w:pStyle w:val="a5"/>
              <w:rPr>
                <w:lang w:val="en-US"/>
              </w:rPr>
            </w:pPr>
            <w:r w:rsidRPr="00FB7D6E">
              <w:t>1 б.</w:t>
            </w:r>
          </w:p>
        </w:tc>
        <w:tc>
          <w:tcPr>
            <w:tcW w:w="4785" w:type="dxa"/>
          </w:tcPr>
          <w:p w:rsidR="004D1A1D" w:rsidRPr="00FB7D6E" w:rsidRDefault="004D1A1D" w:rsidP="00DB738D">
            <w:pPr>
              <w:pStyle w:val="a5"/>
              <w:rPr>
                <w:lang w:val="en-US"/>
              </w:rPr>
            </w:pPr>
            <w:r w:rsidRPr="00FB7D6E">
              <w:rPr>
                <w:lang w:val="en-US"/>
              </w:rPr>
              <w:t>(2x +5)</w:t>
            </w:r>
            <w:r w:rsidRPr="00FB7D6E">
              <w:rPr>
                <w:vertAlign w:val="superscript"/>
                <w:lang w:val="en-US"/>
              </w:rPr>
              <w:t>2</w:t>
            </w:r>
            <w:r w:rsidRPr="00FB7D6E">
              <w:rPr>
                <w:lang w:val="en-US"/>
              </w:rPr>
              <w:t xml:space="preserve"> + (5x – 3)</w:t>
            </w:r>
            <w:r w:rsidRPr="00FB7D6E">
              <w:rPr>
                <w:vertAlign w:val="superscript"/>
                <w:lang w:val="en-US"/>
              </w:rPr>
              <w:t>2</w:t>
            </w:r>
            <w:r w:rsidRPr="00FB7D6E">
              <w:rPr>
                <w:lang w:val="en-US"/>
              </w:rPr>
              <w:t xml:space="preserve"> = 75 +2x</w:t>
            </w:r>
          </w:p>
          <w:p w:rsidR="004D1A1D" w:rsidRPr="00FB7D6E" w:rsidRDefault="004D1A1D" w:rsidP="00DB738D">
            <w:pPr>
              <w:pStyle w:val="a5"/>
              <w:rPr>
                <w:lang w:val="en-US"/>
              </w:rPr>
            </w:pPr>
            <w:r w:rsidRPr="00FB7D6E">
              <w:rPr>
                <w:lang w:val="en-US"/>
              </w:rPr>
              <w:t xml:space="preserve">3 </w:t>
            </w:r>
            <w:r w:rsidRPr="00FB7D6E">
              <w:t>б.</w:t>
            </w:r>
          </w:p>
        </w:tc>
      </w:tr>
      <w:tr w:rsidR="004D1A1D" w:rsidRPr="00FB7D6E" w:rsidTr="00DB738D">
        <w:tc>
          <w:tcPr>
            <w:tcW w:w="534" w:type="dxa"/>
          </w:tcPr>
          <w:p w:rsidR="004D1A1D" w:rsidRPr="00FB7D6E" w:rsidRDefault="004D1A1D" w:rsidP="00DB738D">
            <w:pPr>
              <w:pStyle w:val="a5"/>
            </w:pPr>
            <w:r w:rsidRPr="00FB7D6E">
              <w:t>5</w:t>
            </w:r>
          </w:p>
        </w:tc>
        <w:tc>
          <w:tcPr>
            <w:tcW w:w="4252" w:type="dxa"/>
          </w:tcPr>
          <w:p w:rsidR="004D1A1D" w:rsidRPr="00FB7D6E" w:rsidRDefault="004D1A1D" w:rsidP="00DB738D">
            <w:pPr>
              <w:pStyle w:val="a5"/>
              <w:rPr>
                <w:lang w:val="en-US"/>
              </w:rPr>
            </w:pPr>
            <w:r w:rsidRPr="00FB7D6E">
              <w:rPr>
                <w:lang w:val="en-US"/>
              </w:rPr>
              <w:t>a</w:t>
            </w:r>
            <w:r w:rsidRPr="00FB7D6E">
              <w:rPr>
                <w:vertAlign w:val="superscript"/>
                <w:lang w:val="en-US"/>
              </w:rPr>
              <w:t>2</w:t>
            </w:r>
            <w:r w:rsidRPr="00FB7D6E">
              <w:rPr>
                <w:lang w:val="en-US"/>
              </w:rPr>
              <w:t xml:space="preserve">  + 3a + 18 = 0</w:t>
            </w:r>
          </w:p>
          <w:p w:rsidR="004D1A1D" w:rsidRPr="00FB7D6E" w:rsidRDefault="004D1A1D" w:rsidP="00DB738D">
            <w:pPr>
              <w:pStyle w:val="a5"/>
              <w:rPr>
                <w:lang w:val="en-US"/>
              </w:rPr>
            </w:pPr>
            <w:r w:rsidRPr="00FB7D6E">
              <w:rPr>
                <w:lang w:val="en-US"/>
              </w:rPr>
              <w:t>1</w:t>
            </w:r>
            <w:r w:rsidRPr="00FB7D6E">
              <w:t xml:space="preserve"> б.</w:t>
            </w:r>
          </w:p>
        </w:tc>
        <w:tc>
          <w:tcPr>
            <w:tcW w:w="4785" w:type="dxa"/>
          </w:tcPr>
          <w:p w:rsidR="004D1A1D" w:rsidRPr="00FB7D6E" w:rsidRDefault="004D1A1D" w:rsidP="00DB738D">
            <w:pPr>
              <w:pStyle w:val="a5"/>
              <w:rPr>
                <w:lang w:val="en-US"/>
              </w:rPr>
            </w:pPr>
            <w:r w:rsidRPr="00FB7D6E">
              <w:rPr>
                <w:lang w:val="en-US"/>
              </w:rPr>
              <w:t>(3x +4)</w:t>
            </w:r>
            <w:r w:rsidRPr="00FB7D6E">
              <w:rPr>
                <w:vertAlign w:val="superscript"/>
                <w:lang w:val="en-US"/>
              </w:rPr>
              <w:t>2</w:t>
            </w:r>
            <w:r w:rsidRPr="00FB7D6E">
              <w:rPr>
                <w:lang w:val="en-US"/>
              </w:rPr>
              <w:t xml:space="preserve"> + (5x – 1)</w:t>
            </w:r>
            <w:r w:rsidRPr="00FB7D6E">
              <w:rPr>
                <w:vertAlign w:val="superscript"/>
                <w:lang w:val="en-US"/>
              </w:rPr>
              <w:t>2</w:t>
            </w:r>
            <w:r w:rsidRPr="00FB7D6E">
              <w:rPr>
                <w:lang w:val="en-US"/>
              </w:rPr>
              <w:t xml:space="preserve"> = 38 +x</w:t>
            </w:r>
          </w:p>
          <w:p w:rsidR="004D1A1D" w:rsidRPr="00FB7D6E" w:rsidRDefault="004D1A1D" w:rsidP="00DB738D">
            <w:pPr>
              <w:pStyle w:val="a5"/>
              <w:rPr>
                <w:lang w:val="en-US"/>
              </w:rPr>
            </w:pPr>
            <w:r w:rsidRPr="00FB7D6E">
              <w:rPr>
                <w:lang w:val="en-US"/>
              </w:rPr>
              <w:t xml:space="preserve">3 </w:t>
            </w:r>
            <w:r w:rsidRPr="00FB7D6E">
              <w:t>б.</w:t>
            </w:r>
          </w:p>
        </w:tc>
      </w:tr>
      <w:tr w:rsidR="004D1A1D" w:rsidRPr="00FB7D6E" w:rsidTr="00DB738D">
        <w:tc>
          <w:tcPr>
            <w:tcW w:w="534" w:type="dxa"/>
          </w:tcPr>
          <w:p w:rsidR="004D1A1D" w:rsidRPr="00FB7D6E" w:rsidRDefault="004D1A1D" w:rsidP="00DB738D">
            <w:pPr>
              <w:pStyle w:val="a5"/>
            </w:pPr>
            <w:r w:rsidRPr="00FB7D6E">
              <w:t>6</w:t>
            </w:r>
          </w:p>
        </w:tc>
        <w:tc>
          <w:tcPr>
            <w:tcW w:w="4252" w:type="dxa"/>
          </w:tcPr>
          <w:p w:rsidR="004D1A1D" w:rsidRPr="00FB7D6E" w:rsidRDefault="004D1A1D" w:rsidP="00DB738D">
            <w:pPr>
              <w:pStyle w:val="a5"/>
              <w:rPr>
                <w:lang w:val="en-US"/>
              </w:rPr>
            </w:pPr>
            <w:r w:rsidRPr="00FB7D6E">
              <w:rPr>
                <w:lang w:val="en-US"/>
              </w:rPr>
              <w:t>x</w:t>
            </w:r>
            <w:r w:rsidRPr="00FB7D6E">
              <w:rPr>
                <w:vertAlign w:val="superscript"/>
                <w:lang w:val="en-US"/>
              </w:rPr>
              <w:t>2</w:t>
            </w:r>
            <w:r w:rsidRPr="00FB7D6E">
              <w:rPr>
                <w:lang w:val="en-US"/>
              </w:rPr>
              <w:t xml:space="preserve"> = 9x </w:t>
            </w:r>
            <w:r w:rsidRPr="00FB7D6E">
              <w:t>+</w:t>
            </w:r>
            <w:r w:rsidRPr="00FB7D6E">
              <w:rPr>
                <w:lang w:val="en-US"/>
              </w:rPr>
              <w:t>10</w:t>
            </w:r>
          </w:p>
          <w:p w:rsidR="004D1A1D" w:rsidRPr="00FB7D6E" w:rsidRDefault="004D1A1D" w:rsidP="00DB738D">
            <w:pPr>
              <w:pStyle w:val="a5"/>
            </w:pPr>
            <w:r w:rsidRPr="00FB7D6E">
              <w:rPr>
                <w:lang w:val="en-US"/>
              </w:rPr>
              <w:t>2</w:t>
            </w:r>
            <w:r w:rsidRPr="00FB7D6E">
              <w:t xml:space="preserve"> б.</w:t>
            </w:r>
          </w:p>
        </w:tc>
        <w:tc>
          <w:tcPr>
            <w:tcW w:w="4785" w:type="dxa"/>
          </w:tcPr>
          <w:p w:rsidR="004D1A1D" w:rsidRPr="00FB7D6E" w:rsidRDefault="004D1A1D" w:rsidP="00DB738D">
            <w:pPr>
              <w:pStyle w:val="a5"/>
              <w:rPr>
                <w:lang w:val="en-US"/>
              </w:rPr>
            </w:pPr>
            <w:r w:rsidRPr="00FB7D6E">
              <w:rPr>
                <w:lang w:val="en-US"/>
              </w:rPr>
              <w:t>(4x -3)</w:t>
            </w:r>
            <w:r w:rsidRPr="00FB7D6E">
              <w:rPr>
                <w:vertAlign w:val="superscript"/>
                <w:lang w:val="en-US"/>
              </w:rPr>
              <w:t>2</w:t>
            </w:r>
            <w:r w:rsidRPr="00FB7D6E">
              <w:rPr>
                <w:lang w:val="en-US"/>
              </w:rPr>
              <w:t xml:space="preserve"> + (3x +2)</w:t>
            </w:r>
            <w:r w:rsidRPr="00FB7D6E">
              <w:rPr>
                <w:vertAlign w:val="superscript"/>
                <w:lang w:val="en-US"/>
              </w:rPr>
              <w:t>2</w:t>
            </w:r>
            <w:r w:rsidRPr="00FB7D6E">
              <w:rPr>
                <w:lang w:val="en-US"/>
              </w:rPr>
              <w:t xml:space="preserve"> = 47 - 3x</w:t>
            </w:r>
          </w:p>
          <w:p w:rsidR="004D1A1D" w:rsidRPr="00FB7D6E" w:rsidRDefault="004D1A1D" w:rsidP="00DB738D">
            <w:pPr>
              <w:pStyle w:val="a5"/>
              <w:rPr>
                <w:lang w:val="en-US"/>
              </w:rPr>
            </w:pPr>
            <w:r w:rsidRPr="00FB7D6E">
              <w:rPr>
                <w:lang w:val="en-US"/>
              </w:rPr>
              <w:t xml:space="preserve">3 </w:t>
            </w:r>
            <w:r w:rsidRPr="00FB7D6E">
              <w:t>б.</w:t>
            </w:r>
          </w:p>
        </w:tc>
      </w:tr>
    </w:tbl>
    <w:p w:rsidR="004D1A1D" w:rsidRPr="00DD2C2A" w:rsidRDefault="004D1A1D" w:rsidP="004D1A1D">
      <w:r>
        <w:t>2) Реши задачу с помощью уравнения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9037"/>
      </w:tblGrid>
      <w:tr w:rsidR="004D1A1D" w:rsidRPr="00FB7D6E" w:rsidTr="00DB738D">
        <w:tc>
          <w:tcPr>
            <w:tcW w:w="534" w:type="dxa"/>
          </w:tcPr>
          <w:p w:rsidR="004D1A1D" w:rsidRPr="00FB7D6E" w:rsidRDefault="004D1A1D" w:rsidP="00DB738D">
            <w:pPr>
              <w:pStyle w:val="a5"/>
            </w:pPr>
            <w:r w:rsidRPr="00FB7D6E">
              <w:t>1</w:t>
            </w:r>
          </w:p>
        </w:tc>
        <w:tc>
          <w:tcPr>
            <w:tcW w:w="9037" w:type="dxa"/>
          </w:tcPr>
          <w:p w:rsidR="004D1A1D" w:rsidRPr="00FB7D6E" w:rsidRDefault="004D1A1D" w:rsidP="00DB738D">
            <w:pPr>
              <w:pStyle w:val="a5"/>
            </w:pPr>
            <w:r w:rsidRPr="00FB7D6E">
              <w:t xml:space="preserve">Одно число больше другого на 5, а их произведение равно 176. </w:t>
            </w:r>
          </w:p>
          <w:p w:rsidR="004D1A1D" w:rsidRPr="00FB7D6E" w:rsidRDefault="004D1A1D" w:rsidP="00DB738D">
            <w:pPr>
              <w:pStyle w:val="a5"/>
            </w:pPr>
            <w:r w:rsidRPr="00FB7D6E">
              <w:t>Найдите эти числа.</w:t>
            </w:r>
          </w:p>
          <w:p w:rsidR="004D1A1D" w:rsidRPr="00FB7D6E" w:rsidRDefault="004D1A1D" w:rsidP="00DB738D">
            <w:pPr>
              <w:pStyle w:val="a5"/>
            </w:pPr>
            <w:r w:rsidRPr="00FB7D6E">
              <w:t xml:space="preserve">2 б. </w:t>
            </w:r>
          </w:p>
        </w:tc>
      </w:tr>
      <w:tr w:rsidR="004D1A1D" w:rsidRPr="00FB7D6E" w:rsidTr="00DB738D">
        <w:tc>
          <w:tcPr>
            <w:tcW w:w="534" w:type="dxa"/>
          </w:tcPr>
          <w:p w:rsidR="004D1A1D" w:rsidRPr="00FB7D6E" w:rsidRDefault="004D1A1D" w:rsidP="00DB738D">
            <w:pPr>
              <w:pStyle w:val="a5"/>
            </w:pPr>
            <w:r w:rsidRPr="00FB7D6E">
              <w:t>2</w:t>
            </w:r>
          </w:p>
        </w:tc>
        <w:tc>
          <w:tcPr>
            <w:tcW w:w="9037" w:type="dxa"/>
          </w:tcPr>
          <w:p w:rsidR="004D1A1D" w:rsidRPr="00FB7D6E" w:rsidRDefault="004D1A1D" w:rsidP="00DB738D">
            <w:pPr>
              <w:pStyle w:val="a5"/>
            </w:pPr>
            <w:r w:rsidRPr="00FB7D6E">
              <w:t>Гипотенуза прямоугольного треугольника равна 10 см. Найдите катеты треугольника, если один их них на 2 см меньше другого.</w:t>
            </w:r>
          </w:p>
          <w:p w:rsidR="004D1A1D" w:rsidRPr="00FB7D6E" w:rsidRDefault="004D1A1D" w:rsidP="00DB738D">
            <w:pPr>
              <w:pStyle w:val="a5"/>
            </w:pPr>
            <w:r w:rsidRPr="00FB7D6E">
              <w:t xml:space="preserve">3 б. </w:t>
            </w:r>
          </w:p>
        </w:tc>
      </w:tr>
      <w:tr w:rsidR="004D1A1D" w:rsidRPr="00FB7D6E" w:rsidTr="00DB738D">
        <w:tc>
          <w:tcPr>
            <w:tcW w:w="534" w:type="dxa"/>
          </w:tcPr>
          <w:p w:rsidR="004D1A1D" w:rsidRPr="00FB7D6E" w:rsidRDefault="004D1A1D" w:rsidP="00DB738D">
            <w:pPr>
              <w:pStyle w:val="a5"/>
            </w:pPr>
            <w:r w:rsidRPr="00FB7D6E">
              <w:lastRenderedPageBreak/>
              <w:t>3</w:t>
            </w:r>
          </w:p>
        </w:tc>
        <w:tc>
          <w:tcPr>
            <w:tcW w:w="9037" w:type="dxa"/>
          </w:tcPr>
          <w:p w:rsidR="004D1A1D" w:rsidRPr="00FB7D6E" w:rsidRDefault="004D1A1D" w:rsidP="00DB738D">
            <w:pPr>
              <w:pStyle w:val="a5"/>
            </w:pPr>
            <w:r w:rsidRPr="00FB7D6E">
              <w:t xml:space="preserve">Найдите стороны прямоугольника, если его периметр 18 м, а </w:t>
            </w:r>
          </w:p>
          <w:p w:rsidR="004D1A1D" w:rsidRPr="00FB7D6E" w:rsidRDefault="004D1A1D" w:rsidP="00DB738D">
            <w:pPr>
              <w:pStyle w:val="a5"/>
            </w:pPr>
            <w:r w:rsidRPr="00FB7D6E">
              <w:t>площадь 20 м</w:t>
            </w:r>
            <w:r w:rsidRPr="00FB7D6E">
              <w:rPr>
                <w:vertAlign w:val="superscript"/>
              </w:rPr>
              <w:t>2</w:t>
            </w:r>
            <w:r w:rsidRPr="00FB7D6E">
              <w:t>.</w:t>
            </w:r>
          </w:p>
          <w:p w:rsidR="004D1A1D" w:rsidRPr="00FB7D6E" w:rsidRDefault="004D1A1D" w:rsidP="00DB738D">
            <w:pPr>
              <w:pStyle w:val="a5"/>
            </w:pPr>
            <w:r w:rsidRPr="00FB7D6E">
              <w:t xml:space="preserve">2 б. </w:t>
            </w:r>
          </w:p>
        </w:tc>
      </w:tr>
      <w:tr w:rsidR="004D1A1D" w:rsidRPr="00FB7D6E" w:rsidTr="00DB738D">
        <w:tc>
          <w:tcPr>
            <w:tcW w:w="534" w:type="dxa"/>
          </w:tcPr>
          <w:p w:rsidR="004D1A1D" w:rsidRPr="00FB7D6E" w:rsidRDefault="004D1A1D" w:rsidP="00DB738D">
            <w:pPr>
              <w:pStyle w:val="a5"/>
            </w:pPr>
            <w:r w:rsidRPr="00FB7D6E">
              <w:t>4</w:t>
            </w:r>
          </w:p>
        </w:tc>
        <w:tc>
          <w:tcPr>
            <w:tcW w:w="9037" w:type="dxa"/>
          </w:tcPr>
          <w:p w:rsidR="004D1A1D" w:rsidRPr="00FB7D6E" w:rsidRDefault="004D1A1D" w:rsidP="00DB738D">
            <w:pPr>
              <w:pStyle w:val="a5"/>
            </w:pPr>
            <w:r w:rsidRPr="00FB7D6E">
              <w:t>Одно число меньше другого на 4, а их произведение равно 192. Найдите эти числа.</w:t>
            </w:r>
          </w:p>
          <w:p w:rsidR="004D1A1D" w:rsidRPr="00FB7D6E" w:rsidRDefault="004D1A1D" w:rsidP="00DB738D">
            <w:pPr>
              <w:pStyle w:val="a5"/>
            </w:pPr>
            <w:r w:rsidRPr="00FB7D6E">
              <w:t>2 б.</w:t>
            </w:r>
          </w:p>
        </w:tc>
      </w:tr>
    </w:tbl>
    <w:p w:rsidR="004D1A1D" w:rsidRDefault="004D1A1D" w:rsidP="004D1A1D">
      <w:r>
        <w:t>3) Решите сюжетные задачи</w:t>
      </w:r>
    </w:p>
    <w:tbl>
      <w:tblPr>
        <w:tblStyle w:val="a3"/>
        <w:tblW w:w="0" w:type="auto"/>
        <w:tblLook w:val="04A0"/>
      </w:tblPr>
      <w:tblGrid>
        <w:gridCol w:w="528"/>
        <w:gridCol w:w="9043"/>
      </w:tblGrid>
      <w:tr w:rsidR="004D1A1D" w:rsidTr="00DB738D">
        <w:tc>
          <w:tcPr>
            <w:tcW w:w="534" w:type="dxa"/>
          </w:tcPr>
          <w:p w:rsidR="004D1A1D" w:rsidRDefault="004D1A1D" w:rsidP="00DB738D">
            <w:pPr>
              <w:shd w:val="clear" w:color="auto" w:fill="auto"/>
              <w:ind w:firstLine="0"/>
            </w:pPr>
            <w:r>
              <w:t>1</w:t>
            </w:r>
          </w:p>
        </w:tc>
        <w:tc>
          <w:tcPr>
            <w:tcW w:w="9319" w:type="dxa"/>
          </w:tcPr>
          <w:p w:rsidR="004D1A1D" w:rsidRPr="000C2007" w:rsidRDefault="004D1A1D" w:rsidP="00DB738D">
            <w:pPr>
              <w:shd w:val="clear" w:color="auto" w:fill="auto"/>
              <w:ind w:firstLine="0"/>
            </w:pPr>
            <w:r w:rsidRPr="000C2007">
              <w:t>Если пароход и катер проплывут по течению, то расстояние от пункта А до пункта В пароход проходит в 1.5 раза быстрее, чем катер; при этом катер каждый час отстает от парохода на 8 км. если же они плывут по течению, то пароход проходит путь от В до А в два раза быстрее катера. Найдите скорость парохода и катера в стоячей воде.</w:t>
            </w:r>
            <w:r>
              <w:t xml:space="preserve">                                              5 б.</w:t>
            </w:r>
          </w:p>
        </w:tc>
      </w:tr>
      <w:tr w:rsidR="004D1A1D" w:rsidTr="00DB738D">
        <w:tc>
          <w:tcPr>
            <w:tcW w:w="534" w:type="dxa"/>
          </w:tcPr>
          <w:p w:rsidR="004D1A1D" w:rsidRDefault="004D1A1D" w:rsidP="00DB738D">
            <w:pPr>
              <w:shd w:val="clear" w:color="auto" w:fill="auto"/>
              <w:ind w:firstLine="0"/>
            </w:pPr>
            <w:r>
              <w:t>2</w:t>
            </w:r>
          </w:p>
        </w:tc>
        <w:tc>
          <w:tcPr>
            <w:tcW w:w="9319" w:type="dxa"/>
          </w:tcPr>
          <w:p w:rsidR="004D1A1D" w:rsidRDefault="004D1A1D" w:rsidP="00DB738D">
            <w:pPr>
              <w:shd w:val="clear" w:color="auto" w:fill="auto"/>
              <w:ind w:firstLine="0"/>
            </w:pPr>
            <w:r w:rsidRPr="002278A7">
              <w:t>Моторная лодка путь по течению от одной пристани до другой проходит за 4 ч, а обратный путь за 5 часов. Какова скорость лодки в стоячей воде, если 70 км по те</w:t>
            </w:r>
            <w:r>
              <w:t>чению она проходит за 3,5 часа?</w:t>
            </w:r>
            <w:r w:rsidRPr="002278A7">
              <w:br/>
              <w:t xml:space="preserve">                                                                                                         </w:t>
            </w:r>
            <w:r>
              <w:t xml:space="preserve">            </w:t>
            </w:r>
            <w:r w:rsidRPr="002278A7">
              <w:t>5 б.</w:t>
            </w:r>
          </w:p>
        </w:tc>
      </w:tr>
      <w:tr w:rsidR="004D1A1D" w:rsidTr="00DB738D">
        <w:tc>
          <w:tcPr>
            <w:tcW w:w="534" w:type="dxa"/>
          </w:tcPr>
          <w:p w:rsidR="004D1A1D" w:rsidRDefault="004D1A1D" w:rsidP="00DB738D">
            <w:pPr>
              <w:shd w:val="clear" w:color="auto" w:fill="auto"/>
              <w:ind w:firstLine="0"/>
            </w:pPr>
            <w:r>
              <w:t>3</w:t>
            </w:r>
          </w:p>
        </w:tc>
        <w:tc>
          <w:tcPr>
            <w:tcW w:w="9319" w:type="dxa"/>
          </w:tcPr>
          <w:p w:rsidR="004D1A1D" w:rsidRDefault="004D1A1D" w:rsidP="00DB738D">
            <w:pPr>
              <w:shd w:val="clear" w:color="auto" w:fill="auto"/>
              <w:ind w:firstLine="0"/>
            </w:pPr>
            <w:r w:rsidRPr="002278A7">
              <w:t>Моторная лодка, скорость которой в стоячей воде 15 км/ч, прошла по течению реки 35 км, а против течения 25 км. По течению реки она шла столько же времени, сколько против течения. Какова скорость течения реки?</w:t>
            </w:r>
            <w:r w:rsidRPr="002278A7">
              <w:br/>
              <w:t xml:space="preserve">                                                                                                    </w:t>
            </w:r>
            <w:r>
              <w:t xml:space="preserve">                </w:t>
            </w:r>
            <w:r w:rsidRPr="002278A7">
              <w:t xml:space="preserve"> 5 б.</w:t>
            </w:r>
          </w:p>
        </w:tc>
      </w:tr>
    </w:tbl>
    <w:p w:rsidR="004D1A1D" w:rsidRPr="000C2007" w:rsidRDefault="004D1A1D" w:rsidP="004D1A1D">
      <w:pPr>
        <w:rPr>
          <w:color w:val="000000" w:themeColor="text1"/>
        </w:rPr>
      </w:pPr>
      <w:r w:rsidRPr="002278A7">
        <w:t>Объявляется победитель. Всей команде ставятся оценки.</w:t>
      </w:r>
      <w:r>
        <w:t xml:space="preserve"> </w:t>
      </w:r>
      <w:r w:rsidRPr="000C2007">
        <w:rPr>
          <w:color w:val="000000" w:themeColor="text1"/>
        </w:rPr>
        <w:t>Победившей команде ставится оценка « отлично ».</w:t>
      </w:r>
      <w:r>
        <w:rPr>
          <w:color w:val="000000" w:themeColor="text1"/>
        </w:rPr>
        <w:t xml:space="preserve"> Остальным двум командам по желанию ставится оценка </w:t>
      </w:r>
      <w:r w:rsidRPr="000C2007">
        <w:rPr>
          <w:color w:val="000000" w:themeColor="text1"/>
        </w:rPr>
        <w:t>«</w:t>
      </w:r>
      <w:r>
        <w:rPr>
          <w:color w:val="000000" w:themeColor="text1"/>
        </w:rPr>
        <w:t xml:space="preserve"> хорошо</w:t>
      </w:r>
      <w:r w:rsidRPr="000C2007">
        <w:rPr>
          <w:color w:val="000000" w:themeColor="text1"/>
        </w:rPr>
        <w:t xml:space="preserve"> ».</w:t>
      </w:r>
    </w:p>
    <w:p w:rsidR="00C52432" w:rsidRDefault="00C52432"/>
    <w:sectPr w:rsidR="00C52432" w:rsidSect="00C52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characterSpacingControl w:val="doNotCompress"/>
  <w:compat/>
  <w:rsids>
    <w:rsidRoot w:val="004D1A1D"/>
    <w:rsid w:val="004D1A1D"/>
    <w:rsid w:val="00C52432"/>
    <w:rsid w:val="00D34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A1D"/>
    <w:pPr>
      <w:shd w:val="clear" w:color="auto" w:fill="FFFFFF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4D1A1D"/>
    <w:pPr>
      <w:keepNext/>
      <w:keepLines/>
      <w:outlineLvl w:val="0"/>
    </w:pPr>
    <w:rPr>
      <w:rFonts w:eastAsiaTheme="majorEastAs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A1D"/>
    <w:rPr>
      <w:rFonts w:ascii="Times New Roman" w:eastAsiaTheme="majorEastAsia" w:hAnsi="Times New Roman" w:cs="Times New Roman"/>
      <w:b/>
      <w:bCs/>
      <w:color w:val="000000"/>
      <w:sz w:val="28"/>
      <w:szCs w:val="28"/>
      <w:shd w:val="clear" w:color="auto" w:fill="FFFFFF"/>
    </w:rPr>
  </w:style>
  <w:style w:type="table" w:styleId="a3">
    <w:name w:val="Table Grid"/>
    <w:basedOn w:val="a1"/>
    <w:uiPriority w:val="59"/>
    <w:rsid w:val="004D1A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D1A1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4D1A1D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753</Words>
  <Characters>4298</Characters>
  <Application>Microsoft Office Word</Application>
  <DocSecurity>0</DocSecurity>
  <Lines>35</Lines>
  <Paragraphs>10</Paragraphs>
  <ScaleCrop>false</ScaleCrop>
  <Company>Hewlett-Packard</Company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2017-03-26T12:21:00Z</dcterms:created>
  <dcterms:modified xsi:type="dcterms:W3CDTF">2017-03-26T12:23:00Z</dcterms:modified>
</cp:coreProperties>
</file>