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93" w:rsidRPr="00F84193" w:rsidRDefault="00F84193" w:rsidP="00F84193">
      <w:pPr>
        <w:ind w:firstLine="567"/>
        <w:jc w:val="center"/>
        <w:rPr>
          <w:rFonts w:ascii="Monotype Corsiva" w:eastAsia="Times New Roman" w:hAnsi="Monotype Corsiva" w:cs="Gautami"/>
          <w:b/>
          <w:i/>
          <w:color w:val="CC00CC"/>
          <w:sz w:val="48"/>
          <w:szCs w:val="48"/>
          <w:lang w:eastAsia="ru-RU"/>
        </w:rPr>
      </w:pPr>
      <w:r w:rsidRPr="00F84193">
        <w:rPr>
          <w:rFonts w:eastAsia="Times New Roman"/>
          <w:b/>
          <w:color w:val="C00000"/>
          <w:sz w:val="32"/>
          <w:szCs w:val="32"/>
          <w:lang w:eastAsia="ru-RU"/>
        </w:rPr>
        <w:t>2.2. Использование современных образовательных технологий в процессе обучения предмету и в воспитательной работе</w:t>
      </w:r>
      <w:r w:rsidRPr="00F84193">
        <w:rPr>
          <w:rFonts w:eastAsia="Times New Roman"/>
          <w:b/>
          <w:color w:val="C00000"/>
          <w:sz w:val="44"/>
          <w:szCs w:val="44"/>
          <w:lang w:eastAsia="ru-RU"/>
        </w:rPr>
        <w:t>.</w:t>
      </w:r>
    </w:p>
    <w:p w:rsidR="00F84193" w:rsidRPr="00F84193" w:rsidRDefault="00F84193" w:rsidP="00F84193">
      <w:pPr>
        <w:shd w:val="clear" w:color="auto" w:fill="FFFFFF"/>
        <w:spacing w:before="120" w:after="120"/>
        <w:ind w:firstLine="709"/>
        <w:jc w:val="both"/>
        <w:rPr>
          <w:rFonts w:eastAsia="Times New Roman"/>
          <w:lang w:eastAsia="ru-RU"/>
        </w:rPr>
      </w:pPr>
      <w:r w:rsidRPr="00F84193">
        <w:rPr>
          <w:rFonts w:eastAsia="Times New Roman"/>
          <w:lang w:eastAsia="ru-RU"/>
        </w:rPr>
        <w:t xml:space="preserve">Современные педагогические технологии такие, как обучение в сотрудничестве, проектная методика, использование новых информационных технологий, Интернет-ресурсов помогают мне реализовать личностно-ориентированный подход в обучении, обеспечивают индивидуализацию и дифференциацию обучения с учетом способностей детей, их уровня </w:t>
      </w:r>
      <w:proofErr w:type="spellStart"/>
      <w:r w:rsidRPr="00F84193">
        <w:rPr>
          <w:rFonts w:eastAsia="Times New Roman"/>
          <w:lang w:eastAsia="ru-RU"/>
        </w:rPr>
        <w:t>обученности</w:t>
      </w:r>
      <w:proofErr w:type="spellEnd"/>
      <w:r w:rsidRPr="00F84193">
        <w:rPr>
          <w:rFonts w:eastAsia="Times New Roman"/>
          <w:lang w:eastAsia="ru-RU"/>
        </w:rPr>
        <w:t>.</w:t>
      </w:r>
    </w:p>
    <w:p w:rsidR="00F84193" w:rsidRPr="00F84193" w:rsidRDefault="00F84193" w:rsidP="00F84193">
      <w:pPr>
        <w:shd w:val="clear" w:color="auto" w:fill="FFFFFF"/>
        <w:spacing w:before="120" w:after="120"/>
        <w:ind w:firstLine="709"/>
        <w:jc w:val="both"/>
        <w:rPr>
          <w:rFonts w:eastAsia="Times New Roman"/>
          <w:lang w:eastAsia="ru-RU"/>
        </w:rPr>
      </w:pPr>
      <w:r w:rsidRPr="00F84193">
        <w:rPr>
          <w:rFonts w:eastAsia="Times New Roman"/>
          <w:lang w:eastAsia="ru-RU"/>
        </w:rPr>
        <w:t>Формы работы с компьютерными обучающими программами на уроках иностранного языка включают: изучение лексики; отработку произношения; обучение диалогической и монологической речи; обучение письму; отработку грамматических явлений.</w:t>
      </w:r>
    </w:p>
    <w:p w:rsidR="00F84193" w:rsidRPr="00F84193" w:rsidRDefault="00F84193" w:rsidP="00F84193">
      <w:pPr>
        <w:shd w:val="clear" w:color="auto" w:fill="FFFFFF"/>
        <w:spacing w:before="120" w:after="120"/>
        <w:ind w:firstLine="709"/>
        <w:jc w:val="both"/>
        <w:rPr>
          <w:rFonts w:eastAsia="Times New Roman"/>
          <w:lang w:eastAsia="ru-RU"/>
        </w:rPr>
      </w:pPr>
      <w:r w:rsidRPr="00F84193">
        <w:rPr>
          <w:rFonts w:eastAsia="Times New Roman"/>
          <w:lang w:eastAsia="ru-RU"/>
        </w:rPr>
        <w:t>Возможности использования Интернет-ресурсов огромны. Глобальная сеть Интернет создаёт условия для получения любой необходимой учащимся и учителям информации, находящейся в любой точке земного шара: страноведческий материал, новости из жизни молодёжи, статьи из газет и журналов и т. д.</w:t>
      </w:r>
    </w:p>
    <w:p w:rsidR="00F84193" w:rsidRPr="00F84193" w:rsidRDefault="00F84193" w:rsidP="00F84193">
      <w:pPr>
        <w:shd w:val="clear" w:color="auto" w:fill="FFFFFF"/>
        <w:spacing w:before="120" w:after="120"/>
        <w:ind w:firstLine="709"/>
        <w:jc w:val="both"/>
        <w:rPr>
          <w:rFonts w:eastAsia="Times New Roman"/>
          <w:lang w:eastAsia="ru-RU"/>
        </w:rPr>
      </w:pPr>
      <w:r w:rsidRPr="00F84193">
        <w:rPr>
          <w:rFonts w:eastAsia="Times New Roman"/>
          <w:lang w:eastAsia="ru-RU"/>
        </w:rPr>
        <w:t xml:space="preserve">На уроках английского языка с помощью Интернета я решаю целый ряд дидактических задач: формирую навыки и умения чтения, использую материалы глобальной сети; совершенствую умения письменной речи школьников; пополняю словарный запас учащихся; формирую у школьников мотивацию к изучению английского языка. Кроме того, работа направлена на изучение возможностей </w:t>
      </w:r>
      <w:proofErr w:type="gramStart"/>
      <w:r w:rsidRPr="00F84193">
        <w:rPr>
          <w:rFonts w:eastAsia="Times New Roman"/>
          <w:lang w:eastAsia="ru-RU"/>
        </w:rPr>
        <w:t>Интернет-технологий</w:t>
      </w:r>
      <w:proofErr w:type="gramEnd"/>
      <w:r w:rsidRPr="00F84193">
        <w:rPr>
          <w:rFonts w:eastAsia="Times New Roman"/>
          <w:lang w:eastAsia="ru-RU"/>
        </w:rPr>
        <w:t xml:space="preserve"> для расширения кругозора школьников, налаживать и поддерживать деловые связи и контакты со своими сверстниками в англоязычных странах.</w:t>
      </w:r>
    </w:p>
    <w:p w:rsidR="00F84193" w:rsidRPr="00F84193" w:rsidRDefault="00F84193" w:rsidP="00F84193">
      <w:pPr>
        <w:shd w:val="clear" w:color="auto" w:fill="FFFFFF"/>
        <w:tabs>
          <w:tab w:val="left" w:pos="5670"/>
          <w:tab w:val="left" w:pos="5812"/>
          <w:tab w:val="left" w:pos="6096"/>
        </w:tabs>
        <w:ind w:firstLine="709"/>
        <w:jc w:val="both"/>
        <w:rPr>
          <w:rFonts w:eastAsia="Times New Roman"/>
          <w:lang w:eastAsia="ru-RU"/>
        </w:rPr>
      </w:pPr>
      <w:r w:rsidRPr="00F84193">
        <w:rPr>
          <w:rFonts w:eastAsia="Times New Roman"/>
          <w:lang w:eastAsia="ru-RU"/>
        </w:rPr>
        <w:t>Учащиеся принимают участие в тестировании, в викторинах, конкурсах, олимпиадах, проводимых по сети Интернет, переписываться со сверстниками из других стран, участвуют в чатах, видеоконференциях и т.д.</w:t>
      </w:r>
    </w:p>
    <w:p w:rsidR="00F84193" w:rsidRPr="00F84193" w:rsidRDefault="00F84193" w:rsidP="00F84193">
      <w:pPr>
        <w:shd w:val="clear" w:color="auto" w:fill="FFFFFF"/>
        <w:ind w:firstLine="709"/>
        <w:jc w:val="both"/>
        <w:rPr>
          <w:rFonts w:eastAsia="Times New Roman"/>
          <w:lang w:eastAsia="ru-RU"/>
        </w:rPr>
      </w:pPr>
      <w:r w:rsidRPr="00F84193">
        <w:rPr>
          <w:rFonts w:eastAsia="Times New Roman"/>
          <w:lang w:eastAsia="ru-RU"/>
        </w:rPr>
        <w:t>Учащиеся получают информацию по проблеме, над которой работают в данный момент в рамках проекта.</w:t>
      </w:r>
    </w:p>
    <w:p w:rsidR="00F84193" w:rsidRPr="00F84193" w:rsidRDefault="00F84193" w:rsidP="00F84193">
      <w:pPr>
        <w:ind w:firstLine="709"/>
        <w:jc w:val="both"/>
        <w:rPr>
          <w:rFonts w:eastAsia="Times New Roman"/>
          <w:lang w:eastAsia="ru-RU"/>
        </w:rPr>
      </w:pPr>
      <w:r w:rsidRPr="00F84193">
        <w:rPr>
          <w:rFonts w:eastAsia="Times New Roman"/>
          <w:lang w:eastAsia="ru-RU"/>
        </w:rPr>
        <w:t>С целью развития самостоятельности и креативности школьника широко применяю проектную деятельность в своей работе. Каждый проект соотносится с определенной темой устной речи, отбирается материал, который предполагает решение проблемы, имеет практическую, теоретическую и познавательную значимость. Результатом работы над проектами является умение учеников самостоятельно планировать свои действия, прогнозировать возможные варианты решения задачи, ответственно относиться к выполнению своего участка работы, оценивать результаты своего труда и труда своих товарищей.</w:t>
      </w:r>
    </w:p>
    <w:p w:rsidR="00F84193" w:rsidRPr="00F84193" w:rsidRDefault="00F84193" w:rsidP="00F84193">
      <w:pPr>
        <w:ind w:firstLine="709"/>
        <w:jc w:val="both"/>
        <w:rPr>
          <w:rFonts w:eastAsia="Times New Roman"/>
          <w:lang w:eastAsia="ru-RU"/>
        </w:rPr>
      </w:pPr>
      <w:r w:rsidRPr="00F84193">
        <w:rPr>
          <w:rFonts w:eastAsia="Times New Roman"/>
          <w:lang w:eastAsia="ru-RU"/>
        </w:rPr>
        <w:t xml:space="preserve">Часто на уроке использую реальные ситуации и факты из жизни. На младшей и средней ступенях обучения широко использую сюжетно - ролевые игры.  В игре такого рода развивается эмоциональная сфера ребенка. Они помогают сконцентрировать внимание на объектах речи и воспитывают нравственно-волевые качества личности. </w:t>
      </w:r>
    </w:p>
    <w:p w:rsidR="00F84193" w:rsidRPr="00F84193" w:rsidRDefault="00F84193" w:rsidP="00F84193">
      <w:pPr>
        <w:ind w:firstLine="709"/>
        <w:jc w:val="both"/>
        <w:rPr>
          <w:rFonts w:eastAsia="Times New Roman"/>
          <w:lang w:eastAsia="ru-RU"/>
        </w:rPr>
      </w:pPr>
      <w:r w:rsidRPr="00F84193">
        <w:rPr>
          <w:rFonts w:eastAsia="Times New Roman"/>
          <w:lang w:eastAsia="ru-RU"/>
        </w:rPr>
        <w:t>С целью создания атмосферы интенсивного творческого общения между всеми участниками образовательного процесса, а также с целью формирования умений сотрудничать и вместе решать поставленные задачи, использую на уроках различные формы организации учебного процесса:</w:t>
      </w:r>
    </w:p>
    <w:p w:rsidR="00F84193" w:rsidRPr="00F84193" w:rsidRDefault="00F84193" w:rsidP="00F84193">
      <w:pPr>
        <w:tabs>
          <w:tab w:val="num" w:pos="1260"/>
        </w:tabs>
        <w:ind w:firstLine="709"/>
        <w:jc w:val="both"/>
        <w:rPr>
          <w:rFonts w:eastAsia="Times New Roman"/>
          <w:lang w:eastAsia="ru-RU"/>
        </w:rPr>
      </w:pPr>
      <w:r w:rsidRPr="00F84193">
        <w:rPr>
          <w:rFonts w:ascii="Symbol" w:eastAsia="Symbol" w:hAnsi="Symbol" w:cs="Symbol"/>
          <w:lang w:eastAsia="ru-RU"/>
        </w:rPr>
        <w:t></w:t>
      </w:r>
      <w:r w:rsidRPr="00F84193">
        <w:rPr>
          <w:rFonts w:eastAsia="Symbol"/>
          <w:sz w:val="14"/>
          <w:szCs w:val="14"/>
          <w:lang w:eastAsia="ru-RU"/>
        </w:rPr>
        <w:t xml:space="preserve">        </w:t>
      </w:r>
      <w:r w:rsidRPr="00F84193">
        <w:rPr>
          <w:rFonts w:eastAsia="Times New Roman"/>
          <w:lang w:eastAsia="ru-RU"/>
        </w:rPr>
        <w:t>парная работа (пары сменного состава)</w:t>
      </w:r>
    </w:p>
    <w:p w:rsidR="00F84193" w:rsidRPr="00F84193" w:rsidRDefault="00F84193" w:rsidP="00F84193">
      <w:pPr>
        <w:tabs>
          <w:tab w:val="num" w:pos="1260"/>
        </w:tabs>
        <w:ind w:firstLine="709"/>
        <w:jc w:val="both"/>
        <w:rPr>
          <w:rFonts w:eastAsia="Times New Roman"/>
          <w:lang w:eastAsia="ru-RU"/>
        </w:rPr>
      </w:pPr>
      <w:r w:rsidRPr="00F84193">
        <w:rPr>
          <w:rFonts w:ascii="Symbol" w:eastAsia="Symbol" w:hAnsi="Symbol" w:cs="Symbol"/>
          <w:lang w:eastAsia="ru-RU"/>
        </w:rPr>
        <w:t></w:t>
      </w:r>
      <w:r w:rsidRPr="00F84193">
        <w:rPr>
          <w:rFonts w:eastAsia="Symbol"/>
          <w:sz w:val="14"/>
          <w:szCs w:val="14"/>
          <w:lang w:eastAsia="ru-RU"/>
        </w:rPr>
        <w:t xml:space="preserve">        </w:t>
      </w:r>
      <w:r w:rsidRPr="00F84193">
        <w:rPr>
          <w:rFonts w:eastAsia="Times New Roman"/>
          <w:lang w:eastAsia="ru-RU"/>
        </w:rPr>
        <w:t>работа по цепочке</w:t>
      </w:r>
    </w:p>
    <w:p w:rsidR="00F84193" w:rsidRPr="00F84193" w:rsidRDefault="00F84193" w:rsidP="00F84193">
      <w:pPr>
        <w:tabs>
          <w:tab w:val="num" w:pos="1260"/>
        </w:tabs>
        <w:ind w:firstLine="709"/>
        <w:jc w:val="both"/>
        <w:rPr>
          <w:rFonts w:eastAsia="Times New Roman"/>
          <w:lang w:eastAsia="ru-RU"/>
        </w:rPr>
      </w:pPr>
      <w:r w:rsidRPr="00F84193">
        <w:rPr>
          <w:rFonts w:ascii="Symbol" w:eastAsia="Symbol" w:hAnsi="Symbol" w:cs="Symbol"/>
          <w:lang w:eastAsia="ru-RU"/>
        </w:rPr>
        <w:t></w:t>
      </w:r>
      <w:r w:rsidRPr="00F84193">
        <w:rPr>
          <w:rFonts w:eastAsia="Symbol"/>
          <w:sz w:val="14"/>
          <w:szCs w:val="14"/>
          <w:lang w:eastAsia="ru-RU"/>
        </w:rPr>
        <w:t xml:space="preserve">        </w:t>
      </w:r>
      <w:r w:rsidRPr="00F84193">
        <w:rPr>
          <w:rFonts w:eastAsia="Times New Roman"/>
          <w:lang w:eastAsia="ru-RU"/>
        </w:rPr>
        <w:t xml:space="preserve">работа в </w:t>
      </w:r>
      <w:proofErr w:type="spellStart"/>
      <w:r w:rsidRPr="00F84193">
        <w:rPr>
          <w:rFonts w:eastAsia="Times New Roman"/>
          <w:lang w:eastAsia="ru-RU"/>
        </w:rPr>
        <w:t>разноуровневых</w:t>
      </w:r>
      <w:proofErr w:type="spellEnd"/>
      <w:r w:rsidRPr="00F84193">
        <w:rPr>
          <w:rFonts w:eastAsia="Times New Roman"/>
          <w:lang w:eastAsia="ru-RU"/>
        </w:rPr>
        <w:t xml:space="preserve"> группах</w:t>
      </w:r>
    </w:p>
    <w:p w:rsidR="00F84193" w:rsidRPr="00F84193" w:rsidRDefault="00F84193" w:rsidP="00F84193">
      <w:pPr>
        <w:tabs>
          <w:tab w:val="num" w:pos="1260"/>
        </w:tabs>
        <w:ind w:firstLine="709"/>
        <w:jc w:val="both"/>
        <w:rPr>
          <w:rFonts w:eastAsia="Times New Roman"/>
          <w:lang w:eastAsia="ru-RU"/>
        </w:rPr>
      </w:pPr>
      <w:r>
        <w:rPr>
          <w:rFonts w:ascii="Calibri" w:eastAsia="Times New Roman" w:hAnsi="Calibri"/>
          <w:noProof/>
          <w:sz w:val="22"/>
          <w:szCs w:val="22"/>
          <w:lang w:eastAsia="ru-RU"/>
        </w:rPr>
        <w:lastRenderedPageBreak/>
        <w:drawing>
          <wp:anchor distT="0" distB="0" distL="114300" distR="114300" simplePos="0" relativeHeight="251661312" behindDoc="0" locked="0" layoutInCell="1" allowOverlap="1">
            <wp:simplePos x="0" y="0"/>
            <wp:positionH relativeFrom="margin">
              <wp:posOffset>3172460</wp:posOffset>
            </wp:positionH>
            <wp:positionV relativeFrom="margin">
              <wp:posOffset>2144395</wp:posOffset>
            </wp:positionV>
            <wp:extent cx="3038475" cy="2257425"/>
            <wp:effectExtent l="0" t="0" r="9525" b="9525"/>
            <wp:wrapSquare wrapText="bothSides"/>
            <wp:docPr id="5" name="Рисунок 5" descr="SDC1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C13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847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noProof/>
          <w:sz w:val="22"/>
          <w:szCs w:val="22"/>
          <w:lang w:eastAsia="ru-RU"/>
        </w:rPr>
        <w:drawing>
          <wp:anchor distT="0" distB="0" distL="114300" distR="114300" simplePos="0" relativeHeight="251660288" behindDoc="0" locked="0" layoutInCell="1" allowOverlap="1">
            <wp:simplePos x="0" y="0"/>
            <wp:positionH relativeFrom="margin">
              <wp:posOffset>60960</wp:posOffset>
            </wp:positionH>
            <wp:positionV relativeFrom="margin">
              <wp:posOffset>2144395</wp:posOffset>
            </wp:positionV>
            <wp:extent cx="2971800" cy="2257425"/>
            <wp:effectExtent l="0" t="0" r="0" b="9525"/>
            <wp:wrapSquare wrapText="bothSides"/>
            <wp:docPr id="4" name="Рисунок 4" descr="SDC13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C130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193">
        <w:rPr>
          <w:rFonts w:ascii="Symbol" w:eastAsia="Symbol" w:hAnsi="Symbol" w:cs="Symbol"/>
          <w:lang w:eastAsia="ru-RU"/>
        </w:rPr>
        <w:t></w:t>
      </w:r>
      <w:r w:rsidRPr="00F84193">
        <w:rPr>
          <w:rFonts w:eastAsia="Symbol"/>
          <w:lang w:eastAsia="ru-RU"/>
        </w:rPr>
        <w:t>     </w:t>
      </w:r>
      <w:r w:rsidRPr="00F84193">
        <w:rPr>
          <w:rFonts w:eastAsia="Times New Roman"/>
          <w:lang w:eastAsia="ru-RU"/>
        </w:rPr>
        <w:t>работа в группах и микро-группах (при изучении нового материала и затем при его закреплении, во время выполнения различных заданий).</w:t>
      </w:r>
    </w:p>
    <w:p w:rsidR="00F84193" w:rsidRPr="00F84193" w:rsidRDefault="00F84193" w:rsidP="00F84193">
      <w:pPr>
        <w:tabs>
          <w:tab w:val="num" w:pos="1260"/>
        </w:tabs>
        <w:ind w:firstLine="709"/>
        <w:jc w:val="both"/>
        <w:rPr>
          <w:rFonts w:eastAsia="Times New Roman"/>
          <w:lang w:eastAsia="ru-RU"/>
        </w:rPr>
      </w:pPr>
    </w:p>
    <w:p w:rsidR="00F84193" w:rsidRPr="00F84193" w:rsidRDefault="00F84193" w:rsidP="00F84193">
      <w:pPr>
        <w:spacing w:before="100" w:beforeAutospacing="1" w:after="100" w:afterAutospacing="1"/>
        <w:ind w:firstLine="709"/>
        <w:jc w:val="both"/>
        <w:rPr>
          <w:rFonts w:eastAsia="Times New Roman"/>
          <w:lang w:eastAsia="ru-RU"/>
        </w:rPr>
      </w:pPr>
      <w:r w:rsidRPr="00F84193">
        <w:rPr>
          <w:rFonts w:eastAsia="Times New Roman"/>
          <w:lang w:eastAsia="ru-RU"/>
        </w:rPr>
        <w:t xml:space="preserve">На моих уроках групповое обучение строится на принципе сотрудничества. Ученики, работая в группе, пытаются совместно выполнить поставленную задачу. При этом задание строится таким образом, чтобы ученик не смог выполнить его без помощи остальных участников группы. Результатом такого взаимодействия учеников является заметное улучшение психологического климата в классе, а также меняется роль учителя, который превращается из источника информации в советника и консультанта, направляющего работу группы в правильное русло. </w:t>
      </w:r>
    </w:p>
    <w:p w:rsidR="00F84193" w:rsidRPr="00F84193" w:rsidRDefault="00F84193" w:rsidP="00F84193">
      <w:pPr>
        <w:spacing w:before="90" w:after="90"/>
        <w:ind w:firstLine="709"/>
        <w:rPr>
          <w:rFonts w:eastAsia="Times New Roman"/>
          <w:lang w:eastAsia="ru-RU"/>
        </w:rPr>
      </w:pPr>
      <w:r w:rsidRPr="00F84193">
        <w:rPr>
          <w:rFonts w:eastAsia="Times New Roman"/>
          <w:lang w:eastAsia="ru-RU"/>
        </w:rPr>
        <w:t xml:space="preserve">     На мой взгляд, задача учителя состоит в том, чтобы:</w:t>
      </w:r>
    </w:p>
    <w:p w:rsidR="00F84193" w:rsidRPr="00F84193" w:rsidRDefault="00F84193" w:rsidP="00F84193">
      <w:pPr>
        <w:spacing w:before="90" w:after="90"/>
        <w:ind w:firstLine="709"/>
        <w:rPr>
          <w:rFonts w:eastAsia="Times New Roman"/>
          <w:lang w:eastAsia="ru-RU"/>
        </w:rPr>
      </w:pPr>
      <w:r w:rsidRPr="00F84193">
        <w:rPr>
          <w:rFonts w:eastAsia="Times New Roman"/>
          <w:lang w:eastAsia="ru-RU"/>
        </w:rPr>
        <w:t>1)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свое творчество.</w:t>
      </w:r>
    </w:p>
    <w:p w:rsidR="00F84193" w:rsidRPr="00F84193" w:rsidRDefault="00F84193" w:rsidP="00F84193">
      <w:pPr>
        <w:spacing w:before="90" w:after="90"/>
        <w:ind w:firstLine="709"/>
        <w:rPr>
          <w:rFonts w:eastAsia="Times New Roman"/>
          <w:lang w:eastAsia="ru-RU"/>
        </w:rPr>
      </w:pPr>
      <w:r w:rsidRPr="00F84193">
        <w:rPr>
          <w:rFonts w:eastAsia="Times New Roman"/>
          <w:lang w:eastAsia="ru-RU"/>
        </w:rPr>
        <w:t>2) активизировать познавательную деятельность учащегося в процессе обучения английскому   языку.</w:t>
      </w:r>
    </w:p>
    <w:p w:rsidR="00F84193" w:rsidRPr="00F84193" w:rsidRDefault="00F84193" w:rsidP="00F84193">
      <w:pPr>
        <w:spacing w:before="90" w:after="90"/>
        <w:ind w:firstLine="709"/>
        <w:rPr>
          <w:rFonts w:eastAsia="Times New Roman"/>
          <w:lang w:eastAsia="ru-RU"/>
        </w:rPr>
      </w:pPr>
      <w:r w:rsidRPr="00F84193">
        <w:rPr>
          <w:rFonts w:eastAsia="Times New Roman"/>
          <w:lang w:eastAsia="ru-RU"/>
        </w:rPr>
        <w:t xml:space="preserve"> Мне особенно близки и интересны такие методики и технологии как:</w:t>
      </w:r>
    </w:p>
    <w:p w:rsidR="00F84193" w:rsidRPr="00F84193" w:rsidRDefault="00F84193" w:rsidP="00F84193">
      <w:pPr>
        <w:numPr>
          <w:ilvl w:val="0"/>
          <w:numId w:val="2"/>
        </w:numPr>
        <w:spacing w:before="100" w:beforeAutospacing="1" w:after="100" w:afterAutospacing="1" w:line="276" w:lineRule="auto"/>
        <w:ind w:firstLine="709"/>
        <w:rPr>
          <w:rFonts w:eastAsia="Times New Roman"/>
          <w:lang w:eastAsia="ru-RU"/>
        </w:rPr>
      </w:pPr>
      <w:r w:rsidRPr="00F84193">
        <w:rPr>
          <w:rFonts w:eastAsia="Times New Roman"/>
          <w:lang w:eastAsia="ru-RU"/>
        </w:rPr>
        <w:t>технология уровневой дифференциации</w:t>
      </w:r>
    </w:p>
    <w:p w:rsidR="00F84193" w:rsidRPr="00F84193" w:rsidRDefault="00F84193" w:rsidP="00F84193">
      <w:pPr>
        <w:numPr>
          <w:ilvl w:val="0"/>
          <w:numId w:val="2"/>
        </w:numPr>
        <w:spacing w:before="100" w:beforeAutospacing="1" w:after="100" w:afterAutospacing="1" w:line="276" w:lineRule="auto"/>
        <w:ind w:firstLine="709"/>
        <w:rPr>
          <w:rFonts w:eastAsia="Times New Roman"/>
          <w:lang w:eastAsia="ru-RU"/>
        </w:rPr>
      </w:pPr>
      <w:r w:rsidRPr="00F84193">
        <w:rPr>
          <w:rFonts w:eastAsia="Times New Roman"/>
          <w:lang w:eastAsia="ru-RU"/>
        </w:rPr>
        <w:t>игровая технология</w:t>
      </w:r>
    </w:p>
    <w:p w:rsidR="00F84193" w:rsidRPr="00F84193" w:rsidRDefault="00F84193" w:rsidP="00F84193">
      <w:pPr>
        <w:numPr>
          <w:ilvl w:val="0"/>
          <w:numId w:val="2"/>
        </w:numPr>
        <w:spacing w:before="100" w:beforeAutospacing="1" w:after="100" w:afterAutospacing="1" w:line="276" w:lineRule="auto"/>
        <w:ind w:firstLine="709"/>
        <w:rPr>
          <w:rFonts w:eastAsia="Times New Roman"/>
          <w:lang w:eastAsia="ru-RU"/>
        </w:rPr>
      </w:pPr>
      <w:r w:rsidRPr="00F84193">
        <w:rPr>
          <w:rFonts w:eastAsia="Times New Roman"/>
          <w:lang w:eastAsia="ru-RU"/>
        </w:rPr>
        <w:t>кейс – технология</w:t>
      </w:r>
    </w:p>
    <w:p w:rsidR="00F84193" w:rsidRPr="00F84193" w:rsidRDefault="00F84193" w:rsidP="00F84193">
      <w:pPr>
        <w:numPr>
          <w:ilvl w:val="0"/>
          <w:numId w:val="2"/>
        </w:numPr>
        <w:spacing w:before="100" w:beforeAutospacing="1" w:after="100" w:afterAutospacing="1" w:line="276" w:lineRule="auto"/>
        <w:ind w:firstLine="709"/>
        <w:rPr>
          <w:rFonts w:eastAsia="Times New Roman"/>
          <w:lang w:eastAsia="ru-RU"/>
        </w:rPr>
      </w:pPr>
      <w:r w:rsidRPr="00F84193">
        <w:rPr>
          <w:rFonts w:eastAsia="Times New Roman"/>
          <w:lang w:eastAsia="ru-RU"/>
        </w:rPr>
        <w:t>метод проектов</w:t>
      </w:r>
    </w:p>
    <w:p w:rsidR="00F84193" w:rsidRPr="00F84193" w:rsidRDefault="00F84193" w:rsidP="00F84193">
      <w:pPr>
        <w:numPr>
          <w:ilvl w:val="0"/>
          <w:numId w:val="2"/>
        </w:numPr>
        <w:spacing w:before="100" w:beforeAutospacing="1" w:after="100" w:afterAutospacing="1" w:line="276" w:lineRule="auto"/>
        <w:ind w:firstLine="709"/>
        <w:rPr>
          <w:rFonts w:eastAsia="Times New Roman"/>
          <w:lang w:eastAsia="ru-RU"/>
        </w:rPr>
      </w:pPr>
      <w:proofErr w:type="spellStart"/>
      <w:r w:rsidRPr="00F84193">
        <w:rPr>
          <w:rFonts w:eastAsia="Times New Roman"/>
          <w:lang w:eastAsia="ru-RU"/>
        </w:rPr>
        <w:t>здоровьесберегающие</w:t>
      </w:r>
      <w:proofErr w:type="spellEnd"/>
      <w:r w:rsidRPr="00F84193">
        <w:rPr>
          <w:rFonts w:eastAsia="Times New Roman"/>
          <w:lang w:eastAsia="ru-RU"/>
        </w:rPr>
        <w:t xml:space="preserve"> технологии</w:t>
      </w:r>
    </w:p>
    <w:p w:rsidR="00F84193" w:rsidRPr="00F84193" w:rsidRDefault="00F84193" w:rsidP="00F84193">
      <w:pPr>
        <w:numPr>
          <w:ilvl w:val="0"/>
          <w:numId w:val="2"/>
        </w:numPr>
        <w:spacing w:before="100" w:beforeAutospacing="1" w:after="100" w:afterAutospacing="1" w:line="276" w:lineRule="auto"/>
        <w:ind w:firstLine="709"/>
        <w:rPr>
          <w:rFonts w:eastAsia="Times New Roman"/>
          <w:lang w:eastAsia="ru-RU"/>
        </w:rPr>
      </w:pPr>
      <w:r w:rsidRPr="00F84193">
        <w:rPr>
          <w:rFonts w:eastAsia="Times New Roman"/>
          <w:lang w:eastAsia="ru-RU"/>
        </w:rPr>
        <w:t>технология интерактивного обучения</w:t>
      </w:r>
    </w:p>
    <w:p w:rsidR="00F84193" w:rsidRPr="00F84193" w:rsidRDefault="00F84193" w:rsidP="00F84193">
      <w:pPr>
        <w:numPr>
          <w:ilvl w:val="0"/>
          <w:numId w:val="2"/>
        </w:numPr>
        <w:spacing w:before="100" w:beforeAutospacing="1" w:after="100" w:afterAutospacing="1" w:line="276" w:lineRule="auto"/>
        <w:ind w:firstLine="709"/>
        <w:rPr>
          <w:rFonts w:eastAsia="Times New Roman"/>
          <w:lang w:eastAsia="ru-RU"/>
        </w:rPr>
      </w:pPr>
      <w:r w:rsidRPr="00F84193">
        <w:rPr>
          <w:rFonts w:eastAsia="Times New Roman"/>
          <w:lang w:eastAsia="ru-RU"/>
        </w:rPr>
        <w:t>обучение в сотрудничестве</w:t>
      </w:r>
    </w:p>
    <w:p w:rsidR="00F84193" w:rsidRPr="00F84193" w:rsidRDefault="00F84193" w:rsidP="00F84193">
      <w:pPr>
        <w:numPr>
          <w:ilvl w:val="0"/>
          <w:numId w:val="2"/>
        </w:numPr>
        <w:spacing w:before="100" w:beforeAutospacing="1" w:after="100" w:afterAutospacing="1" w:line="276" w:lineRule="auto"/>
        <w:ind w:firstLine="709"/>
        <w:rPr>
          <w:rFonts w:eastAsia="Times New Roman"/>
          <w:lang w:eastAsia="ru-RU"/>
        </w:rPr>
      </w:pPr>
      <w:r w:rsidRPr="00F84193">
        <w:rPr>
          <w:rFonts w:eastAsia="Times New Roman"/>
          <w:lang w:eastAsia="ru-RU"/>
        </w:rPr>
        <w:t>развивающие технологии</w:t>
      </w:r>
    </w:p>
    <w:p w:rsidR="00F84193" w:rsidRDefault="00F84193" w:rsidP="00F84193">
      <w:pPr>
        <w:spacing w:before="100" w:beforeAutospacing="1" w:after="100" w:afterAutospacing="1"/>
        <w:rPr>
          <w:rFonts w:eastAsia="Times New Roman"/>
          <w:b/>
          <w:lang w:eastAsia="ru-RU"/>
        </w:rPr>
      </w:pPr>
      <w:r w:rsidRPr="00F84193">
        <w:rPr>
          <w:rFonts w:eastAsia="Times New Roman"/>
          <w:lang w:eastAsia="ru-RU"/>
        </w:rPr>
        <w:t xml:space="preserve">Одной из технологий, обеспечивающей личностно-ориентированное обучение, является метод проектов, как способ развития творчества, познавательной деятельности, самостоятельности. В </w:t>
      </w:r>
      <w:r w:rsidRPr="00F84193">
        <w:rPr>
          <w:rFonts w:eastAsia="Times New Roman"/>
          <w:b/>
          <w:lang w:eastAsia="ru-RU"/>
        </w:rPr>
        <w:t>течение пяти лет тема «Проектная деятельность на уроках иностранного языка</w:t>
      </w:r>
      <w:r w:rsidRPr="00F84193">
        <w:rPr>
          <w:rFonts w:eastAsia="Times New Roman"/>
          <w:lang w:eastAsia="ru-RU"/>
        </w:rPr>
        <w:t>» была моей темой по самообразованию, с которой я выступала на педагогических советах и делилась опытом на методических советах учителей иностранных языков, давала мастер-классы для учителей города и края</w:t>
      </w:r>
      <w:r w:rsidRPr="00F84193">
        <w:rPr>
          <w:rFonts w:eastAsia="Times New Roman"/>
          <w:b/>
          <w:lang w:eastAsia="ru-RU"/>
        </w:rPr>
        <w:t xml:space="preserve">.  </w:t>
      </w:r>
    </w:p>
    <w:p w:rsidR="00F84193" w:rsidRDefault="00F84193" w:rsidP="00F84193">
      <w:pPr>
        <w:spacing w:before="100" w:beforeAutospacing="1" w:after="100" w:afterAutospacing="1"/>
        <w:rPr>
          <w:rFonts w:eastAsia="Times New Roman"/>
          <w:b/>
          <w:lang w:eastAsia="ru-RU"/>
        </w:rPr>
      </w:pPr>
      <w:r w:rsidRPr="00F84193">
        <w:rPr>
          <w:rFonts w:eastAsia="Times New Roman"/>
          <w:lang w:eastAsia="ru-RU"/>
        </w:rPr>
        <w:lastRenderedPageBreak/>
        <w:t xml:space="preserve">     Метод проектов формирует у учащихся коммуникативные навыки, культуру общения, умения кратко и доступно формулировать мысли, терпимо относиться к мнению партнёров по общению, развивать умение добывать информацию из разных источников, обрабатывать её с помощью современных компьютерных технологий, создает языковую среду, способствующую возникновению естественной потребности в общении на иностранном языке</w:t>
      </w:r>
      <w:r w:rsidRPr="00F84193">
        <w:rPr>
          <w:rFonts w:eastAsia="Times New Roman"/>
          <w:b/>
          <w:lang w:eastAsia="ru-RU"/>
        </w:rPr>
        <w:t xml:space="preserve">.   </w:t>
      </w:r>
    </w:p>
    <w:p w:rsidR="00F84193" w:rsidRPr="00F84193" w:rsidRDefault="00F84193" w:rsidP="00F84193">
      <w:pPr>
        <w:spacing w:before="100" w:beforeAutospacing="1" w:after="100" w:afterAutospacing="1"/>
        <w:rPr>
          <w:rFonts w:eastAsia="Times New Roman"/>
          <w:lang w:eastAsia="ru-RU"/>
        </w:rPr>
      </w:pPr>
      <w:r w:rsidRPr="00F84193">
        <w:rPr>
          <w:rFonts w:eastAsia="Times New Roman"/>
          <w:lang w:eastAsia="ru-RU"/>
        </w:rPr>
        <w:t xml:space="preserve">      Проектная форма работы является одной из актуальных технологий, позволяющих учащимся применить накопленные знания по предмету. Учащиеся расширяют свой кругозор, границы владения языком, получая опыт от практического его использования, учатся слушать иноязычную речь и слышать, понимать друг друга при защите проектов. Дети работают со справочной литературой, словарями, компьютером, тем самым создаётся возможность прямого контакта с аутентичным языком, чего не даёт изучение языка только с помощью учебника на уроке в классе.     Работа над проектом – процесс творческий. Учащийся самостоятельно или под руководством учителя занимается поиском решения какой-то проблемы, для этого требуется не только знание языка, но и владение большим объёмом предметных знаний, владение творческими, коммуникативными и интеллектуальными умениями. В курсе иностранных языков метод проектов я использую в рамках программного материала практически по любой теме. Работа над проектами развивает воображение, фантазию, творческое мышление, самостоятельность и другие личностные качества.  </w:t>
      </w:r>
    </w:p>
    <w:p w:rsidR="00F84193" w:rsidRDefault="00F84193" w:rsidP="00F84193">
      <w:pPr>
        <w:spacing w:before="100" w:beforeAutospacing="1" w:after="100" w:afterAutospacing="1"/>
        <w:rPr>
          <w:rFonts w:eastAsia="Times New Roman"/>
          <w:lang w:eastAsia="ru-RU"/>
        </w:rPr>
      </w:pPr>
      <w:bookmarkStart w:id="0" w:name="_GoBack"/>
      <w:r>
        <w:rPr>
          <w:rFonts w:ascii="Calibri" w:eastAsia="Times New Roman" w:hAnsi="Calibri"/>
          <w:noProof/>
          <w:sz w:val="22"/>
          <w:szCs w:val="22"/>
          <w:lang w:eastAsia="ru-RU"/>
        </w:rPr>
        <w:drawing>
          <wp:anchor distT="0" distB="0" distL="114300" distR="114300" simplePos="0" relativeHeight="251659264" behindDoc="0" locked="0" layoutInCell="1" allowOverlap="1" wp14:anchorId="497FC0F4" wp14:editId="451A3C8A">
            <wp:simplePos x="0" y="0"/>
            <wp:positionH relativeFrom="column">
              <wp:posOffset>805815</wp:posOffset>
            </wp:positionH>
            <wp:positionV relativeFrom="paragraph">
              <wp:posOffset>67310</wp:posOffset>
            </wp:positionV>
            <wp:extent cx="4494530" cy="2552700"/>
            <wp:effectExtent l="0" t="0" r="1270" b="0"/>
            <wp:wrapSquare wrapText="bothSides"/>
            <wp:docPr id="3" name="Рисунок 3" descr="SDC13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130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4530" cy="2552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84193" w:rsidRDefault="00F84193" w:rsidP="00F84193">
      <w:pPr>
        <w:spacing w:before="100" w:beforeAutospacing="1" w:after="100" w:afterAutospacing="1"/>
        <w:rPr>
          <w:rFonts w:eastAsia="Times New Roman"/>
          <w:lang w:eastAsia="ru-RU"/>
        </w:rPr>
      </w:pPr>
    </w:p>
    <w:p w:rsidR="00F84193" w:rsidRDefault="00F84193" w:rsidP="00F84193">
      <w:pPr>
        <w:spacing w:before="100" w:beforeAutospacing="1" w:after="100" w:afterAutospacing="1"/>
        <w:rPr>
          <w:rFonts w:eastAsia="Times New Roman"/>
          <w:lang w:eastAsia="ru-RU"/>
        </w:rPr>
      </w:pPr>
    </w:p>
    <w:p w:rsidR="00F84193" w:rsidRDefault="00F84193" w:rsidP="00F84193">
      <w:pPr>
        <w:spacing w:before="100" w:beforeAutospacing="1" w:after="100" w:afterAutospacing="1"/>
        <w:rPr>
          <w:rFonts w:eastAsia="Times New Roman"/>
          <w:lang w:eastAsia="ru-RU"/>
        </w:rPr>
      </w:pPr>
    </w:p>
    <w:p w:rsidR="00F84193" w:rsidRDefault="00F84193" w:rsidP="00F84193">
      <w:pPr>
        <w:spacing w:before="100" w:beforeAutospacing="1" w:after="100" w:afterAutospacing="1"/>
        <w:rPr>
          <w:rFonts w:eastAsia="Times New Roman"/>
          <w:lang w:eastAsia="ru-RU"/>
        </w:rPr>
      </w:pPr>
    </w:p>
    <w:p w:rsidR="00F84193" w:rsidRDefault="00F84193" w:rsidP="00F84193">
      <w:pPr>
        <w:spacing w:before="100" w:beforeAutospacing="1" w:after="100" w:afterAutospacing="1"/>
        <w:rPr>
          <w:rFonts w:eastAsia="Times New Roman"/>
          <w:lang w:eastAsia="ru-RU"/>
        </w:rPr>
      </w:pPr>
    </w:p>
    <w:p w:rsidR="00F84193" w:rsidRDefault="00F84193" w:rsidP="00F84193">
      <w:pPr>
        <w:spacing w:before="100" w:beforeAutospacing="1" w:after="100" w:afterAutospacing="1"/>
        <w:rPr>
          <w:rFonts w:eastAsia="Times New Roman"/>
          <w:lang w:eastAsia="ru-RU"/>
        </w:rPr>
      </w:pPr>
    </w:p>
    <w:p w:rsidR="00F84193" w:rsidRPr="00F84193" w:rsidRDefault="00F84193" w:rsidP="00F84193">
      <w:pPr>
        <w:spacing w:before="100" w:beforeAutospacing="1" w:after="100" w:afterAutospacing="1"/>
        <w:rPr>
          <w:rFonts w:eastAsia="Times New Roman"/>
          <w:lang w:eastAsia="ru-RU"/>
        </w:rPr>
      </w:pPr>
      <w:r w:rsidRPr="00F84193">
        <w:rPr>
          <w:rFonts w:eastAsia="Times New Roman"/>
          <w:lang w:eastAsia="ru-RU"/>
        </w:rPr>
        <w:t xml:space="preserve">    </w:t>
      </w:r>
    </w:p>
    <w:p w:rsidR="00F84193" w:rsidRPr="00F84193" w:rsidRDefault="00F84193" w:rsidP="00F84193">
      <w:pPr>
        <w:spacing w:before="100" w:beforeAutospacing="1" w:after="100" w:afterAutospacing="1"/>
        <w:rPr>
          <w:rFonts w:eastAsia="Times New Roman"/>
          <w:lang w:eastAsia="ru-RU"/>
        </w:rPr>
      </w:pPr>
      <w:r w:rsidRPr="00F84193">
        <w:rPr>
          <w:rFonts w:eastAsia="Times New Roman"/>
          <w:lang w:eastAsia="ru-RU"/>
        </w:rPr>
        <w:t xml:space="preserve"> К  современным технологиям относится и технология сотрудничества. Основная идея заключается в создании условий для активной совместной деятельности учащихся в разных учебных ситуациях. Дети объединяются в группы по 3-4 человека, им даю одно задание, при этом оговаривается роль каждого. Каждый ученик отвечает не только за результат своей работы, но и за результат всей группы. Поэтому слабые учащиеся стараются выяснить у </w:t>
      </w:r>
      <w:proofErr w:type="gramStart"/>
      <w:r w:rsidRPr="00F84193">
        <w:rPr>
          <w:rFonts w:eastAsia="Times New Roman"/>
          <w:lang w:eastAsia="ru-RU"/>
        </w:rPr>
        <w:t>сильных</w:t>
      </w:r>
      <w:proofErr w:type="gramEnd"/>
      <w:r w:rsidRPr="00F84193">
        <w:rPr>
          <w:rFonts w:eastAsia="Times New Roman"/>
          <w:lang w:eastAsia="ru-RU"/>
        </w:rPr>
        <w:t xml:space="preserve"> то, что им непонятно, а сильные учащиеся стремятся, чтобы слабые досконально разобрались в задании. И от этого выигрывает весь класс, потому что совместно ликвидируются пробелы.</w:t>
      </w:r>
    </w:p>
    <w:p w:rsidR="00F84193" w:rsidRPr="00F84193" w:rsidRDefault="00F84193" w:rsidP="00F84193">
      <w:pPr>
        <w:shd w:val="clear" w:color="auto" w:fill="FFFFFF"/>
        <w:spacing w:before="90" w:after="90"/>
        <w:ind w:firstLine="709"/>
        <w:rPr>
          <w:rFonts w:eastAsia="Times New Roman"/>
          <w:sz w:val="28"/>
          <w:szCs w:val="28"/>
          <w:lang w:eastAsia="ru-RU"/>
        </w:rPr>
      </w:pPr>
    </w:p>
    <w:p w:rsidR="00F84193" w:rsidRPr="00F84193" w:rsidRDefault="00F84193" w:rsidP="00F84193">
      <w:pPr>
        <w:shd w:val="clear" w:color="auto" w:fill="FFFFFF"/>
        <w:spacing w:before="90" w:after="90"/>
        <w:ind w:firstLine="709"/>
        <w:rPr>
          <w:rFonts w:eastAsia="Times New Roman"/>
          <w:sz w:val="28"/>
          <w:szCs w:val="28"/>
          <w:lang w:eastAsia="ru-RU"/>
        </w:rPr>
      </w:pPr>
    </w:p>
    <w:p w:rsidR="00F84193" w:rsidRPr="00F84193" w:rsidRDefault="00F84193" w:rsidP="00F84193">
      <w:pPr>
        <w:shd w:val="clear" w:color="auto" w:fill="FFFFFF"/>
        <w:spacing w:before="90" w:after="90"/>
        <w:ind w:firstLine="709"/>
        <w:rPr>
          <w:rFonts w:eastAsia="Times New Roman"/>
          <w:sz w:val="28"/>
          <w:szCs w:val="28"/>
          <w:lang w:eastAsia="ru-RU"/>
        </w:rPr>
      </w:pPr>
    </w:p>
    <w:p w:rsidR="00F84193" w:rsidRPr="00F84193" w:rsidRDefault="00F84193" w:rsidP="00F84193">
      <w:pPr>
        <w:shd w:val="clear" w:color="auto" w:fill="FFFFFF"/>
        <w:spacing w:before="90" w:after="90"/>
        <w:ind w:firstLine="709"/>
        <w:rPr>
          <w:rFonts w:eastAsia="Times New Roman"/>
          <w:sz w:val="28"/>
          <w:szCs w:val="28"/>
          <w:lang w:eastAsia="ru-RU"/>
        </w:rPr>
      </w:pPr>
    </w:p>
    <w:p w:rsidR="00F84193" w:rsidRPr="00F84193" w:rsidRDefault="00F84193" w:rsidP="00F84193">
      <w:pPr>
        <w:shd w:val="clear" w:color="auto" w:fill="FFFFFF"/>
        <w:tabs>
          <w:tab w:val="right" w:pos="5221"/>
        </w:tabs>
        <w:spacing w:before="90" w:after="90"/>
        <w:ind w:firstLine="709"/>
        <w:rPr>
          <w:rFonts w:eastAsia="Times New Roman"/>
          <w:sz w:val="28"/>
          <w:szCs w:val="28"/>
          <w:lang w:eastAsia="ru-RU"/>
        </w:rPr>
      </w:pPr>
      <w:r>
        <w:rPr>
          <w:rFonts w:eastAsia="Times New Roman"/>
          <w:noProof/>
          <w:lang w:eastAsia="ru-RU"/>
        </w:rPr>
        <w:drawing>
          <wp:anchor distT="0" distB="0" distL="114300" distR="114300" simplePos="0" relativeHeight="251663360" behindDoc="0" locked="0" layoutInCell="1" allowOverlap="1">
            <wp:simplePos x="0" y="0"/>
            <wp:positionH relativeFrom="margin">
              <wp:posOffset>3299460</wp:posOffset>
            </wp:positionH>
            <wp:positionV relativeFrom="margin">
              <wp:posOffset>85725</wp:posOffset>
            </wp:positionV>
            <wp:extent cx="2867025" cy="2152650"/>
            <wp:effectExtent l="0" t="0" r="9525" b="0"/>
            <wp:wrapSquare wrapText="bothSides"/>
            <wp:docPr id="2" name="Рисунок 2" descr="SDC1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DC130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lang w:eastAsia="ru-RU"/>
        </w:rPr>
        <w:drawing>
          <wp:anchor distT="0" distB="0" distL="114300" distR="114300" simplePos="0" relativeHeight="251662336" behindDoc="0" locked="0" layoutInCell="1" allowOverlap="1">
            <wp:simplePos x="0" y="0"/>
            <wp:positionH relativeFrom="margin">
              <wp:posOffset>0</wp:posOffset>
            </wp:positionH>
            <wp:positionV relativeFrom="margin">
              <wp:posOffset>85725</wp:posOffset>
            </wp:positionV>
            <wp:extent cx="3143250" cy="2152650"/>
            <wp:effectExtent l="0" t="0" r="0" b="0"/>
            <wp:wrapSquare wrapText="bothSides"/>
            <wp:docPr id="1" name="Рисунок 1" descr="SDC13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C130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193">
        <w:rPr>
          <w:rFonts w:eastAsia="Times New Roman"/>
          <w:sz w:val="28"/>
          <w:szCs w:val="28"/>
          <w:lang w:eastAsia="ru-RU"/>
        </w:rPr>
        <w:tab/>
        <w:t xml:space="preserve">           </w:t>
      </w:r>
    </w:p>
    <w:p w:rsidR="00F84193" w:rsidRPr="00F84193" w:rsidRDefault="00F84193" w:rsidP="00F84193">
      <w:pPr>
        <w:spacing w:after="200"/>
        <w:ind w:firstLine="709"/>
        <w:jc w:val="both"/>
        <w:rPr>
          <w:rFonts w:eastAsia="Times New Roman"/>
          <w:lang w:eastAsia="ru-RU"/>
        </w:rPr>
      </w:pPr>
      <w:r w:rsidRPr="00F84193">
        <w:rPr>
          <w:rFonts w:eastAsia="Times New Roman"/>
          <w:lang w:eastAsia="ru-RU"/>
        </w:rPr>
        <w:t xml:space="preserve">Очень важным моментом в своей деятельности считаю создание каждому из своих учеников ситуации успеха, возможности пережить радость от достигнутого результата, дать детям почувствовать веру в себя и тем самым способствовать дальнейшему продвижению их в учебно-познавательной коммуникативной деятельности.  </w:t>
      </w:r>
    </w:p>
    <w:p w:rsidR="00F84193" w:rsidRPr="00F84193" w:rsidRDefault="00F84193" w:rsidP="00F84193">
      <w:pPr>
        <w:spacing w:after="200"/>
        <w:ind w:firstLine="709"/>
        <w:jc w:val="both"/>
        <w:rPr>
          <w:rFonts w:eastAsia="Times New Roman"/>
          <w:lang w:eastAsia="ru-RU"/>
        </w:rPr>
      </w:pPr>
      <w:r w:rsidRPr="00F84193">
        <w:rPr>
          <w:rFonts w:eastAsia="Times New Roman"/>
          <w:lang w:eastAsia="ru-RU"/>
        </w:rPr>
        <w:t xml:space="preserve">Для этого я использую </w:t>
      </w:r>
      <w:r w:rsidRPr="00F84193">
        <w:rPr>
          <w:rFonts w:eastAsia="Times New Roman"/>
          <w:b/>
          <w:lang w:eastAsia="ru-RU"/>
        </w:rPr>
        <w:t>пары сменного состава</w:t>
      </w:r>
      <w:r w:rsidRPr="00F84193">
        <w:rPr>
          <w:rFonts w:eastAsia="Times New Roman"/>
          <w:lang w:eastAsia="ru-RU"/>
        </w:rPr>
        <w:t>, это помогает развивать у детей самостоятельность и коммуникативные умения.</w:t>
      </w:r>
    </w:p>
    <w:p w:rsidR="00F84193" w:rsidRPr="00F84193" w:rsidRDefault="00F84193" w:rsidP="00F84193">
      <w:pPr>
        <w:spacing w:after="200"/>
        <w:ind w:firstLine="709"/>
        <w:jc w:val="both"/>
        <w:rPr>
          <w:rFonts w:eastAsia="Times New Roman"/>
          <w:lang w:eastAsia="ru-RU"/>
        </w:rPr>
      </w:pPr>
      <w:r w:rsidRPr="00F84193">
        <w:rPr>
          <w:rFonts w:eastAsia="Times New Roman"/>
          <w:lang w:eastAsia="ru-RU"/>
        </w:rPr>
        <w:t>Психологи утверждают, что запоминают:</w:t>
      </w:r>
    </w:p>
    <w:p w:rsidR="00F84193" w:rsidRPr="00F84193" w:rsidRDefault="00F84193" w:rsidP="00F84193">
      <w:pPr>
        <w:ind w:firstLine="709"/>
        <w:jc w:val="both"/>
        <w:rPr>
          <w:rFonts w:eastAsia="Times New Roman"/>
          <w:lang w:eastAsia="ru-RU"/>
        </w:rPr>
      </w:pPr>
      <w:r w:rsidRPr="00F84193">
        <w:rPr>
          <w:rFonts w:eastAsia="Times New Roman"/>
          <w:lang w:eastAsia="ru-RU"/>
        </w:rPr>
        <w:t>- 10 % - кто читает глазами,</w:t>
      </w:r>
    </w:p>
    <w:p w:rsidR="00F84193" w:rsidRPr="00F84193" w:rsidRDefault="00F84193" w:rsidP="00F84193">
      <w:pPr>
        <w:ind w:firstLine="709"/>
        <w:jc w:val="both"/>
        <w:rPr>
          <w:rFonts w:eastAsia="Times New Roman"/>
          <w:lang w:eastAsia="ru-RU"/>
        </w:rPr>
      </w:pPr>
      <w:r w:rsidRPr="00F84193">
        <w:rPr>
          <w:rFonts w:eastAsia="Times New Roman"/>
          <w:lang w:eastAsia="ru-RU"/>
        </w:rPr>
        <w:t>- 26 % - кто слышит,</w:t>
      </w:r>
    </w:p>
    <w:p w:rsidR="00F84193" w:rsidRPr="00F84193" w:rsidRDefault="00F84193" w:rsidP="00F84193">
      <w:pPr>
        <w:ind w:firstLine="709"/>
        <w:jc w:val="both"/>
        <w:rPr>
          <w:rFonts w:eastAsia="Times New Roman"/>
          <w:lang w:eastAsia="ru-RU"/>
        </w:rPr>
      </w:pPr>
      <w:r w:rsidRPr="00F84193">
        <w:rPr>
          <w:rFonts w:eastAsia="Times New Roman"/>
          <w:lang w:eastAsia="ru-RU"/>
        </w:rPr>
        <w:t>- 30 % - кто видит,</w:t>
      </w:r>
    </w:p>
    <w:p w:rsidR="00F84193" w:rsidRPr="00F84193" w:rsidRDefault="00F84193" w:rsidP="00F84193">
      <w:pPr>
        <w:ind w:firstLine="709"/>
        <w:jc w:val="both"/>
        <w:rPr>
          <w:rFonts w:eastAsia="Times New Roman"/>
          <w:lang w:eastAsia="ru-RU"/>
        </w:rPr>
      </w:pPr>
      <w:r w:rsidRPr="00F84193">
        <w:rPr>
          <w:rFonts w:eastAsia="Times New Roman"/>
          <w:lang w:eastAsia="ru-RU"/>
        </w:rPr>
        <w:t>- 50 % - видит и слышит,</w:t>
      </w:r>
    </w:p>
    <w:p w:rsidR="00F84193" w:rsidRPr="00F84193" w:rsidRDefault="00F84193" w:rsidP="00F84193">
      <w:pPr>
        <w:ind w:firstLine="709"/>
        <w:jc w:val="both"/>
        <w:rPr>
          <w:rFonts w:eastAsia="Times New Roman"/>
          <w:lang w:eastAsia="ru-RU"/>
        </w:rPr>
      </w:pPr>
      <w:r w:rsidRPr="00F84193">
        <w:rPr>
          <w:rFonts w:eastAsia="Times New Roman"/>
          <w:lang w:eastAsia="ru-RU"/>
        </w:rPr>
        <w:t>- 70 % - обсуждает,</w:t>
      </w:r>
    </w:p>
    <w:p w:rsidR="00F84193" w:rsidRPr="00F84193" w:rsidRDefault="00F84193" w:rsidP="00F84193">
      <w:pPr>
        <w:ind w:firstLine="709"/>
        <w:jc w:val="both"/>
        <w:rPr>
          <w:rFonts w:eastAsia="Times New Roman"/>
          <w:lang w:eastAsia="ru-RU"/>
        </w:rPr>
      </w:pPr>
      <w:r w:rsidRPr="00F84193">
        <w:rPr>
          <w:rFonts w:eastAsia="Times New Roman"/>
          <w:lang w:eastAsia="ru-RU"/>
        </w:rPr>
        <w:t>- 90 % - говорят и думают одновременно,</w:t>
      </w:r>
    </w:p>
    <w:p w:rsidR="00F84193" w:rsidRPr="00F84193" w:rsidRDefault="00F84193" w:rsidP="00F84193">
      <w:pPr>
        <w:ind w:firstLine="709"/>
        <w:jc w:val="both"/>
        <w:rPr>
          <w:rFonts w:eastAsia="Times New Roman"/>
          <w:lang w:eastAsia="ru-RU"/>
        </w:rPr>
      </w:pPr>
      <w:r w:rsidRPr="00F84193">
        <w:rPr>
          <w:rFonts w:eastAsia="Times New Roman"/>
          <w:lang w:eastAsia="ru-RU"/>
        </w:rPr>
        <w:t>- 95 % - обучает других.</w:t>
      </w:r>
    </w:p>
    <w:p w:rsidR="00F84193" w:rsidRPr="00F84193" w:rsidRDefault="00F84193" w:rsidP="00F84193">
      <w:pPr>
        <w:spacing w:after="200"/>
        <w:ind w:firstLine="709"/>
        <w:jc w:val="both"/>
        <w:rPr>
          <w:rFonts w:eastAsia="Times New Roman"/>
          <w:lang w:eastAsia="ru-RU"/>
        </w:rPr>
      </w:pPr>
      <w:r w:rsidRPr="00F84193">
        <w:rPr>
          <w:rFonts w:eastAsia="Times New Roman"/>
          <w:lang w:eastAsia="ru-RU"/>
        </w:rPr>
        <w:t>Поэтому в парной работе учащиеся чувствуют себя раскованно, работают в индивидуальном темпе, повышается ответственность не только за свои успехи.</w:t>
      </w:r>
    </w:p>
    <w:p w:rsidR="00F84193" w:rsidRPr="00F84193" w:rsidRDefault="00F84193" w:rsidP="00F84193">
      <w:pPr>
        <w:spacing w:after="200"/>
        <w:ind w:firstLine="709"/>
        <w:jc w:val="both"/>
        <w:rPr>
          <w:rFonts w:eastAsia="Times New Roman"/>
          <w:lang w:eastAsia="ru-RU"/>
        </w:rPr>
      </w:pPr>
      <w:r w:rsidRPr="00F84193">
        <w:rPr>
          <w:rFonts w:eastAsia="Times New Roman"/>
          <w:lang w:eastAsia="ru-RU"/>
        </w:rPr>
        <w:t xml:space="preserve">Для того чтобы приспособить учебный процесс к индивидуальным особенностям школьников я использую такие </w:t>
      </w:r>
      <w:r w:rsidRPr="00F84193">
        <w:rPr>
          <w:rFonts w:eastAsia="Times New Roman"/>
          <w:b/>
          <w:lang w:eastAsia="ru-RU"/>
        </w:rPr>
        <w:t>технологии</w:t>
      </w:r>
      <w:r w:rsidRPr="00F84193">
        <w:rPr>
          <w:rFonts w:eastAsia="Times New Roman"/>
          <w:lang w:eastAsia="ru-RU"/>
        </w:rPr>
        <w:t>, как</w:t>
      </w:r>
    </w:p>
    <w:p w:rsidR="00F84193" w:rsidRPr="00F84193" w:rsidRDefault="00F84193" w:rsidP="00F84193">
      <w:pPr>
        <w:numPr>
          <w:ilvl w:val="0"/>
          <w:numId w:val="1"/>
        </w:numPr>
        <w:spacing w:after="200" w:line="276" w:lineRule="auto"/>
        <w:ind w:firstLine="709"/>
        <w:jc w:val="both"/>
        <w:rPr>
          <w:rFonts w:eastAsia="Times New Roman"/>
          <w:color w:val="FF0000"/>
          <w:lang w:eastAsia="ru-RU"/>
        </w:rPr>
      </w:pPr>
      <w:r w:rsidRPr="00F84193">
        <w:rPr>
          <w:rFonts w:eastAsia="Times New Roman"/>
          <w:color w:val="FF0000"/>
          <w:lang w:eastAsia="ru-RU"/>
        </w:rPr>
        <w:t xml:space="preserve">полного </w:t>
      </w:r>
      <w:r w:rsidRPr="00F84193">
        <w:rPr>
          <w:rFonts w:eastAsia="Times New Roman"/>
          <w:b/>
          <w:color w:val="FF0000"/>
          <w:lang w:eastAsia="ru-RU"/>
        </w:rPr>
        <w:t>усвоения</w:t>
      </w:r>
      <w:r w:rsidRPr="00F84193">
        <w:rPr>
          <w:rFonts w:eastAsia="Times New Roman"/>
          <w:color w:val="FF0000"/>
          <w:lang w:eastAsia="ru-RU"/>
        </w:rPr>
        <w:t xml:space="preserve"> знаний;</w:t>
      </w:r>
    </w:p>
    <w:p w:rsidR="00F84193" w:rsidRPr="00F84193" w:rsidRDefault="00F84193" w:rsidP="00F84193">
      <w:pPr>
        <w:numPr>
          <w:ilvl w:val="0"/>
          <w:numId w:val="1"/>
        </w:numPr>
        <w:spacing w:after="200" w:line="276" w:lineRule="auto"/>
        <w:ind w:firstLine="709"/>
        <w:jc w:val="both"/>
        <w:rPr>
          <w:rFonts w:eastAsia="Times New Roman"/>
          <w:color w:val="FF0000"/>
          <w:lang w:eastAsia="ru-RU"/>
        </w:rPr>
      </w:pPr>
      <w:proofErr w:type="spellStart"/>
      <w:r w:rsidRPr="00F84193">
        <w:rPr>
          <w:rFonts w:eastAsia="Times New Roman"/>
          <w:b/>
          <w:color w:val="FF0000"/>
          <w:lang w:eastAsia="ru-RU"/>
        </w:rPr>
        <w:t>разноуровневого</w:t>
      </w:r>
      <w:proofErr w:type="spellEnd"/>
      <w:r w:rsidRPr="00F84193">
        <w:rPr>
          <w:rFonts w:eastAsia="Times New Roman"/>
          <w:color w:val="FF0000"/>
          <w:lang w:eastAsia="ru-RU"/>
        </w:rPr>
        <w:t xml:space="preserve">  обучения;</w:t>
      </w:r>
    </w:p>
    <w:p w:rsidR="00F84193" w:rsidRPr="00F84193" w:rsidRDefault="00F84193" w:rsidP="00F84193">
      <w:pPr>
        <w:numPr>
          <w:ilvl w:val="0"/>
          <w:numId w:val="1"/>
        </w:numPr>
        <w:spacing w:after="200" w:line="276" w:lineRule="auto"/>
        <w:ind w:firstLine="709"/>
        <w:jc w:val="both"/>
        <w:rPr>
          <w:rFonts w:eastAsia="Times New Roman"/>
          <w:color w:val="FF0000"/>
          <w:lang w:eastAsia="ru-RU"/>
        </w:rPr>
      </w:pPr>
      <w:r w:rsidRPr="00F84193">
        <w:rPr>
          <w:rFonts w:eastAsia="Times New Roman"/>
          <w:color w:val="FF0000"/>
          <w:lang w:eastAsia="ru-RU"/>
        </w:rPr>
        <w:t xml:space="preserve">коллективного </w:t>
      </w:r>
      <w:proofErr w:type="spellStart"/>
      <w:r w:rsidRPr="00F84193">
        <w:rPr>
          <w:rFonts w:eastAsia="Times New Roman"/>
          <w:b/>
          <w:color w:val="FF0000"/>
          <w:lang w:eastAsia="ru-RU"/>
        </w:rPr>
        <w:t>взаимообучения</w:t>
      </w:r>
      <w:proofErr w:type="spellEnd"/>
      <w:r w:rsidRPr="00F84193">
        <w:rPr>
          <w:rFonts w:eastAsia="Times New Roman"/>
          <w:color w:val="FF0000"/>
          <w:lang w:eastAsia="ru-RU"/>
        </w:rPr>
        <w:t>;</w:t>
      </w:r>
    </w:p>
    <w:p w:rsidR="00F84193" w:rsidRPr="00F84193" w:rsidRDefault="00F84193" w:rsidP="00F84193">
      <w:pPr>
        <w:numPr>
          <w:ilvl w:val="0"/>
          <w:numId w:val="1"/>
        </w:numPr>
        <w:spacing w:after="200" w:line="276" w:lineRule="auto"/>
        <w:ind w:firstLine="709"/>
        <w:jc w:val="both"/>
        <w:rPr>
          <w:rFonts w:eastAsia="Times New Roman"/>
          <w:color w:val="FF0000"/>
          <w:lang w:eastAsia="ru-RU"/>
        </w:rPr>
      </w:pPr>
      <w:r w:rsidRPr="00F84193">
        <w:rPr>
          <w:rFonts w:eastAsia="Times New Roman"/>
          <w:b/>
          <w:color w:val="FF0000"/>
          <w:lang w:eastAsia="ru-RU"/>
        </w:rPr>
        <w:t>модульного</w:t>
      </w:r>
      <w:r w:rsidRPr="00F84193">
        <w:rPr>
          <w:rFonts w:eastAsia="Times New Roman"/>
          <w:color w:val="FF0000"/>
          <w:lang w:eastAsia="ru-RU"/>
        </w:rPr>
        <w:t xml:space="preserve"> обучения.</w:t>
      </w:r>
    </w:p>
    <w:p w:rsidR="00F84193" w:rsidRPr="00F84193" w:rsidRDefault="00F84193" w:rsidP="00F84193">
      <w:pPr>
        <w:ind w:firstLine="709"/>
        <w:jc w:val="both"/>
        <w:rPr>
          <w:rFonts w:eastAsia="Times New Roman"/>
          <w:color w:val="FF0000"/>
          <w:lang w:eastAsia="ru-RU"/>
        </w:rPr>
      </w:pPr>
    </w:p>
    <w:p w:rsidR="00F84193" w:rsidRPr="00F84193" w:rsidRDefault="00F84193" w:rsidP="00F84193">
      <w:pPr>
        <w:ind w:firstLine="709"/>
        <w:jc w:val="both"/>
        <w:rPr>
          <w:rFonts w:eastAsia="Times New Roman"/>
          <w:lang w:eastAsia="ru-RU"/>
        </w:rPr>
      </w:pPr>
      <w:r w:rsidRPr="00F84193">
        <w:rPr>
          <w:rFonts w:eastAsia="Times New Roman"/>
          <w:lang w:eastAsia="ru-RU"/>
        </w:rPr>
        <w:t>Я организую обучение через желание, стимулируя их природную любознательность, мотивируя интерес к самостоятельному приобретению новых знаний.</w:t>
      </w:r>
    </w:p>
    <w:p w:rsidR="00F84193" w:rsidRPr="00F84193" w:rsidRDefault="00F84193" w:rsidP="00F84193">
      <w:pPr>
        <w:spacing w:after="200"/>
        <w:ind w:firstLine="709"/>
        <w:jc w:val="both"/>
        <w:rPr>
          <w:rFonts w:eastAsia="Times New Roman"/>
          <w:b/>
          <w:lang w:eastAsia="ru-RU"/>
        </w:rPr>
      </w:pPr>
      <w:r w:rsidRPr="00F84193">
        <w:rPr>
          <w:rFonts w:eastAsia="Times New Roman"/>
          <w:lang w:eastAsia="ru-RU"/>
        </w:rPr>
        <w:t xml:space="preserve">Это достигается за счёт индивидуальности обучения и </w:t>
      </w:r>
      <w:r w:rsidRPr="00F84193">
        <w:rPr>
          <w:rFonts w:eastAsia="Times New Roman"/>
          <w:b/>
          <w:lang w:eastAsia="ru-RU"/>
        </w:rPr>
        <w:t>использования коммуникативной технологии.</w:t>
      </w:r>
    </w:p>
    <w:p w:rsidR="00F84193" w:rsidRPr="00F84193" w:rsidRDefault="00F84193" w:rsidP="00F84193">
      <w:pPr>
        <w:ind w:firstLine="709"/>
        <w:jc w:val="both"/>
        <w:rPr>
          <w:rFonts w:eastAsia="Times New Roman"/>
          <w:b/>
          <w:lang w:eastAsia="ru-RU"/>
        </w:rPr>
      </w:pPr>
      <w:r w:rsidRPr="00F84193">
        <w:rPr>
          <w:rFonts w:eastAsia="Times New Roman"/>
          <w:lang w:eastAsia="ru-RU"/>
        </w:rPr>
        <w:lastRenderedPageBreak/>
        <w:t xml:space="preserve">Использование таких </w:t>
      </w:r>
      <w:r w:rsidRPr="00F84193">
        <w:rPr>
          <w:rFonts w:eastAsia="Times New Roman"/>
          <w:b/>
          <w:lang w:eastAsia="ru-RU"/>
        </w:rPr>
        <w:t>технологий</w:t>
      </w:r>
      <w:r w:rsidRPr="00F84193">
        <w:rPr>
          <w:rFonts w:eastAsia="Times New Roman"/>
          <w:lang w:eastAsia="ru-RU"/>
        </w:rPr>
        <w:t xml:space="preserve">, как обучение в сотрудничестве и проектная методика, позволяют мне осуществлять дифференцированный и индивидуальный подход к учащимся, ставить их в ситуацию выбора, побуждать к большей самостоятельности и активности. В этом мне помогают и </w:t>
      </w:r>
      <w:proofErr w:type="spellStart"/>
      <w:r w:rsidRPr="00F84193">
        <w:rPr>
          <w:rFonts w:eastAsia="Times New Roman"/>
          <w:b/>
          <w:lang w:eastAsia="ru-RU"/>
        </w:rPr>
        <w:t>технологиии</w:t>
      </w:r>
      <w:proofErr w:type="spellEnd"/>
      <w:r w:rsidRPr="00F84193">
        <w:rPr>
          <w:rFonts w:eastAsia="Times New Roman"/>
          <w:b/>
          <w:lang w:eastAsia="ru-RU"/>
        </w:rPr>
        <w:t xml:space="preserve"> интерактивного обучения:</w:t>
      </w:r>
    </w:p>
    <w:p w:rsidR="00F84193" w:rsidRPr="00F84193" w:rsidRDefault="00F84193" w:rsidP="00F84193">
      <w:pPr>
        <w:numPr>
          <w:ilvl w:val="0"/>
          <w:numId w:val="3"/>
        </w:numPr>
        <w:spacing w:before="100" w:beforeAutospacing="1" w:after="100" w:afterAutospacing="1" w:line="276" w:lineRule="auto"/>
        <w:ind w:firstLine="709"/>
        <w:contextualSpacing/>
        <w:rPr>
          <w:rFonts w:eastAsia="Times New Roman"/>
          <w:lang w:eastAsia="ru-RU"/>
        </w:rPr>
      </w:pPr>
      <w:r w:rsidRPr="00F84193">
        <w:rPr>
          <w:rFonts w:eastAsia="Times New Roman"/>
          <w:lang w:eastAsia="ru-RU"/>
        </w:rPr>
        <w:t>Мозговой штурм (</w:t>
      </w:r>
      <w:proofErr w:type="spellStart"/>
      <w:r w:rsidRPr="00F84193">
        <w:rPr>
          <w:rFonts w:eastAsia="Times New Roman"/>
          <w:lang w:eastAsia="ru-RU"/>
        </w:rPr>
        <w:t>Brainstorming</w:t>
      </w:r>
      <w:proofErr w:type="spellEnd"/>
      <w:r w:rsidRPr="00F84193">
        <w:rPr>
          <w:rFonts w:eastAsia="Times New Roman"/>
          <w:lang w:eastAsia="ru-RU"/>
        </w:rPr>
        <w:t>)</w:t>
      </w:r>
    </w:p>
    <w:p w:rsidR="00F84193" w:rsidRPr="00F84193" w:rsidRDefault="00F84193" w:rsidP="00F84193">
      <w:pPr>
        <w:numPr>
          <w:ilvl w:val="0"/>
          <w:numId w:val="3"/>
        </w:numPr>
        <w:spacing w:before="100" w:beforeAutospacing="1" w:after="100" w:afterAutospacing="1" w:line="276" w:lineRule="auto"/>
        <w:ind w:firstLine="709"/>
        <w:rPr>
          <w:rFonts w:eastAsia="Times New Roman"/>
          <w:lang w:eastAsia="ru-RU"/>
        </w:rPr>
      </w:pPr>
      <w:r w:rsidRPr="00F84193">
        <w:rPr>
          <w:rFonts w:eastAsia="Times New Roman"/>
          <w:lang w:eastAsia="ru-RU"/>
        </w:rPr>
        <w:t>Кейс-метод / метод кейсов (</w:t>
      </w:r>
      <w:proofErr w:type="spellStart"/>
      <w:r w:rsidRPr="00F84193">
        <w:rPr>
          <w:rFonts w:eastAsia="Times New Roman"/>
          <w:lang w:eastAsia="ru-RU"/>
        </w:rPr>
        <w:t>Case</w:t>
      </w:r>
      <w:proofErr w:type="spellEnd"/>
      <w:r w:rsidRPr="00F84193">
        <w:rPr>
          <w:rFonts w:eastAsia="Times New Roman"/>
          <w:lang w:eastAsia="ru-RU"/>
        </w:rPr>
        <w:t xml:space="preserve"> </w:t>
      </w:r>
      <w:proofErr w:type="spellStart"/>
      <w:r w:rsidRPr="00F84193">
        <w:rPr>
          <w:rFonts w:eastAsia="Times New Roman"/>
          <w:lang w:eastAsia="ru-RU"/>
        </w:rPr>
        <w:t>Study</w:t>
      </w:r>
      <w:proofErr w:type="spellEnd"/>
      <w:r w:rsidRPr="00F84193">
        <w:rPr>
          <w:rFonts w:eastAsia="Times New Roman"/>
          <w:lang w:eastAsia="ru-RU"/>
        </w:rPr>
        <w:t>);</w:t>
      </w:r>
    </w:p>
    <w:p w:rsidR="00F84193" w:rsidRPr="00F84193" w:rsidRDefault="00F84193" w:rsidP="00F84193">
      <w:pPr>
        <w:numPr>
          <w:ilvl w:val="0"/>
          <w:numId w:val="3"/>
        </w:numPr>
        <w:spacing w:before="100" w:beforeAutospacing="1" w:after="100" w:afterAutospacing="1" w:line="276" w:lineRule="auto"/>
        <w:ind w:firstLine="709"/>
        <w:rPr>
          <w:rFonts w:eastAsia="Times New Roman"/>
          <w:lang w:eastAsia="ru-RU"/>
        </w:rPr>
      </w:pPr>
      <w:r w:rsidRPr="00F84193">
        <w:rPr>
          <w:rFonts w:eastAsia="Times New Roman"/>
          <w:lang w:eastAsia="ru-RU"/>
        </w:rPr>
        <w:t>Виртуальная экскурсия;</w:t>
      </w:r>
    </w:p>
    <w:p w:rsidR="00F84193" w:rsidRPr="00F84193" w:rsidRDefault="00F84193" w:rsidP="00F84193">
      <w:pPr>
        <w:numPr>
          <w:ilvl w:val="0"/>
          <w:numId w:val="3"/>
        </w:numPr>
        <w:spacing w:before="100" w:beforeAutospacing="1" w:after="100" w:afterAutospacing="1" w:line="276" w:lineRule="auto"/>
        <w:ind w:firstLine="709"/>
        <w:rPr>
          <w:rFonts w:eastAsia="Times New Roman"/>
          <w:lang w:eastAsia="ru-RU"/>
        </w:rPr>
      </w:pPr>
      <w:r w:rsidRPr="00F84193">
        <w:rPr>
          <w:rFonts w:eastAsia="Times New Roman"/>
          <w:lang w:eastAsia="ru-RU"/>
        </w:rPr>
        <w:t>Учебная дискуссия;</w:t>
      </w:r>
    </w:p>
    <w:p w:rsidR="00F84193" w:rsidRPr="00F84193" w:rsidRDefault="00F84193" w:rsidP="00F84193">
      <w:pPr>
        <w:numPr>
          <w:ilvl w:val="0"/>
          <w:numId w:val="3"/>
        </w:numPr>
        <w:spacing w:before="100" w:beforeAutospacing="1" w:after="100" w:afterAutospacing="1" w:line="276" w:lineRule="auto"/>
        <w:ind w:firstLine="709"/>
        <w:rPr>
          <w:rFonts w:eastAsia="Times New Roman"/>
          <w:lang w:eastAsia="ru-RU"/>
        </w:rPr>
      </w:pPr>
      <w:r w:rsidRPr="00F84193">
        <w:rPr>
          <w:rFonts w:eastAsia="Times New Roman"/>
          <w:lang w:eastAsia="ru-RU"/>
        </w:rPr>
        <w:t>Круглый стол;</w:t>
      </w:r>
    </w:p>
    <w:p w:rsidR="00F84193" w:rsidRPr="00F84193" w:rsidRDefault="00F84193" w:rsidP="00F84193">
      <w:pPr>
        <w:numPr>
          <w:ilvl w:val="0"/>
          <w:numId w:val="3"/>
        </w:numPr>
        <w:spacing w:before="100" w:beforeAutospacing="1" w:after="100" w:afterAutospacing="1" w:line="276" w:lineRule="auto"/>
        <w:ind w:firstLine="709"/>
        <w:rPr>
          <w:rFonts w:eastAsia="Times New Roman"/>
          <w:lang w:eastAsia="ru-RU"/>
        </w:rPr>
      </w:pPr>
      <w:proofErr w:type="spellStart"/>
      <w:r w:rsidRPr="00F84193">
        <w:rPr>
          <w:rFonts w:eastAsia="Times New Roman"/>
          <w:lang w:eastAsia="ru-RU"/>
        </w:rPr>
        <w:t>Фишбон</w:t>
      </w:r>
      <w:proofErr w:type="spellEnd"/>
      <w:r w:rsidRPr="00F84193">
        <w:rPr>
          <w:rFonts w:eastAsia="Times New Roman"/>
          <w:lang w:eastAsia="ru-RU"/>
        </w:rPr>
        <w:t xml:space="preserve"> (</w:t>
      </w:r>
      <w:proofErr w:type="spellStart"/>
      <w:r w:rsidRPr="00F84193">
        <w:rPr>
          <w:rFonts w:eastAsia="Times New Roman"/>
          <w:lang w:eastAsia="ru-RU"/>
        </w:rPr>
        <w:t>Fish</w:t>
      </w:r>
      <w:proofErr w:type="spellEnd"/>
      <w:r w:rsidRPr="00F84193">
        <w:rPr>
          <w:rFonts w:eastAsia="Times New Roman"/>
          <w:lang w:eastAsia="ru-RU"/>
        </w:rPr>
        <w:t xml:space="preserve"> </w:t>
      </w:r>
      <w:proofErr w:type="spellStart"/>
      <w:r w:rsidRPr="00F84193">
        <w:rPr>
          <w:rFonts w:eastAsia="Times New Roman"/>
          <w:lang w:eastAsia="ru-RU"/>
        </w:rPr>
        <w:t>bone</w:t>
      </w:r>
      <w:proofErr w:type="spellEnd"/>
      <w:r w:rsidRPr="00F84193">
        <w:rPr>
          <w:rFonts w:eastAsia="Times New Roman"/>
          <w:lang w:eastAsia="ru-RU"/>
        </w:rPr>
        <w:t>);</w:t>
      </w:r>
    </w:p>
    <w:p w:rsidR="00F84193" w:rsidRPr="00F84193" w:rsidRDefault="00F84193" w:rsidP="00F84193">
      <w:pPr>
        <w:numPr>
          <w:ilvl w:val="0"/>
          <w:numId w:val="3"/>
        </w:numPr>
        <w:spacing w:before="100" w:beforeAutospacing="1" w:after="100" w:afterAutospacing="1" w:line="276" w:lineRule="auto"/>
        <w:ind w:firstLine="709"/>
        <w:rPr>
          <w:rFonts w:eastAsia="Times New Roman"/>
          <w:lang w:eastAsia="ru-RU"/>
        </w:rPr>
      </w:pPr>
      <w:r w:rsidRPr="00F84193">
        <w:rPr>
          <w:rFonts w:eastAsia="Times New Roman"/>
          <w:lang w:eastAsia="ru-RU"/>
        </w:rPr>
        <w:t>«QUILTING / лоскутное шитье»</w:t>
      </w:r>
    </w:p>
    <w:p w:rsidR="00F84193" w:rsidRPr="00F84193" w:rsidRDefault="00F84193" w:rsidP="00F84193">
      <w:pPr>
        <w:numPr>
          <w:ilvl w:val="0"/>
          <w:numId w:val="3"/>
        </w:numPr>
        <w:spacing w:before="100" w:beforeAutospacing="1" w:after="100" w:afterAutospacing="1" w:line="276" w:lineRule="auto"/>
        <w:ind w:firstLine="709"/>
        <w:rPr>
          <w:rFonts w:eastAsia="Times New Roman"/>
          <w:lang w:eastAsia="ru-RU"/>
        </w:rPr>
      </w:pPr>
      <w:r w:rsidRPr="00F84193">
        <w:rPr>
          <w:rFonts w:eastAsia="Times New Roman"/>
          <w:lang w:eastAsia="ru-RU"/>
        </w:rPr>
        <w:t>Технология «Плюс, минус, интересно»;</w:t>
      </w:r>
    </w:p>
    <w:p w:rsidR="00F84193" w:rsidRPr="00F84193" w:rsidRDefault="00F84193" w:rsidP="00F84193">
      <w:pPr>
        <w:numPr>
          <w:ilvl w:val="0"/>
          <w:numId w:val="3"/>
        </w:numPr>
        <w:spacing w:before="100" w:beforeAutospacing="1" w:after="100" w:afterAutospacing="1" w:line="276" w:lineRule="auto"/>
        <w:ind w:firstLine="709"/>
        <w:contextualSpacing/>
        <w:rPr>
          <w:rFonts w:eastAsia="Times New Roman"/>
          <w:lang w:eastAsia="ru-RU"/>
        </w:rPr>
      </w:pPr>
      <w:r w:rsidRPr="00F84193">
        <w:rPr>
          <w:rFonts w:eastAsia="Times New Roman"/>
          <w:lang w:eastAsia="ru-RU"/>
        </w:rPr>
        <w:t>Дерево решений;</w:t>
      </w:r>
    </w:p>
    <w:p w:rsidR="00F84193" w:rsidRPr="00F84193" w:rsidRDefault="00F84193" w:rsidP="00F84193">
      <w:pPr>
        <w:numPr>
          <w:ilvl w:val="0"/>
          <w:numId w:val="3"/>
        </w:numPr>
        <w:spacing w:before="100" w:beforeAutospacing="1" w:after="100" w:afterAutospacing="1" w:line="276" w:lineRule="auto"/>
        <w:ind w:firstLine="709"/>
        <w:contextualSpacing/>
        <w:rPr>
          <w:rFonts w:eastAsia="Times New Roman"/>
          <w:lang w:eastAsia="ru-RU"/>
        </w:rPr>
      </w:pPr>
      <w:proofErr w:type="gramStart"/>
      <w:r w:rsidRPr="00F84193">
        <w:rPr>
          <w:rFonts w:eastAsia="Times New Roman"/>
          <w:lang w:eastAsia="ru-RU"/>
        </w:rPr>
        <w:t>Интеллект-карты</w:t>
      </w:r>
      <w:proofErr w:type="gramEnd"/>
    </w:p>
    <w:p w:rsidR="00360B32" w:rsidRDefault="00360B32"/>
    <w:sectPr w:rsidR="00360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454B"/>
    <w:multiLevelType w:val="hybridMultilevel"/>
    <w:tmpl w:val="62363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CD6822"/>
    <w:multiLevelType w:val="hybridMultilevel"/>
    <w:tmpl w:val="0D329AD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
    <w:nsid w:val="790F74B0"/>
    <w:multiLevelType w:val="hybridMultilevel"/>
    <w:tmpl w:val="FD4E4B84"/>
    <w:lvl w:ilvl="0" w:tplc="BE345EA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8E"/>
    <w:rsid w:val="00360B32"/>
    <w:rsid w:val="0097028E"/>
    <w:rsid w:val="00B61A00"/>
    <w:rsid w:val="00E64D8E"/>
    <w:rsid w:val="00EF2CE5"/>
    <w:rsid w:val="00F8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28E"/>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28E"/>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Аленка</dc:creator>
  <cp:keywords/>
  <dc:description/>
  <cp:lastModifiedBy>Аленка</cp:lastModifiedBy>
  <cp:revision>2</cp:revision>
  <dcterms:created xsi:type="dcterms:W3CDTF">2013-09-13T10:14:00Z</dcterms:created>
  <dcterms:modified xsi:type="dcterms:W3CDTF">2013-09-13T10:16:00Z</dcterms:modified>
</cp:coreProperties>
</file>