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0A" w:rsidRDefault="00E65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</w:t>
      </w:r>
    </w:p>
    <w:p w:rsidR="00843D0A" w:rsidRDefault="00843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A" w:rsidRDefault="00843D0A">
      <w:pPr>
        <w:autoSpaceDE w:val="0"/>
        <w:autoSpaceDN w:val="0"/>
        <w:adjustRightInd w:val="0"/>
        <w:spacing w:after="0" w:line="235" w:lineRule="exact"/>
        <w:ind w:left="4060"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D0A" w:rsidRDefault="00E65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Согласовано:                                                                                               Утверждено:</w:t>
      </w:r>
    </w:p>
    <w:p w:rsidR="00843D0A" w:rsidRDefault="00E6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Н.Р.Милохина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____________/О.В.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 заведующая детской библиотекой «Солнышко»          директор ГБОУ АО «Вычегодская СКОШИ» (филиал № 6 МУК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ЦБС») </w:t>
      </w:r>
    </w:p>
    <w:p w:rsidR="00843D0A" w:rsidRDefault="00E6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«____»___________201</w:t>
      </w:r>
      <w:r>
        <w:rPr>
          <w:rFonts w:ascii="Times New Roman" w:hAnsi="Times New Roman" w:cs="Times New Roman"/>
          <w:sz w:val="24"/>
          <w:szCs w:val="24"/>
        </w:rPr>
        <w:t>8год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«____»_________2018год</w:t>
      </w:r>
    </w:p>
    <w:p w:rsidR="00843D0A" w:rsidRDefault="00843D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A" w:rsidRDefault="00843D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D0A" w:rsidRDefault="00843D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D0A" w:rsidRDefault="00E65A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sz w:val="32"/>
          <w:szCs w:val="32"/>
        </w:rPr>
        <w:t>сотрудничества</w:t>
      </w:r>
    </w:p>
    <w:p w:rsidR="00843D0A" w:rsidRDefault="00E65A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«Читаем вместе»</w:t>
      </w:r>
    </w:p>
    <w:p w:rsidR="00843D0A" w:rsidRDefault="00E65A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1-2 классов ГБОУ АО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Вычегодская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СКОШИ»</w:t>
      </w:r>
    </w:p>
    <w:p w:rsidR="00843D0A" w:rsidRDefault="00E65A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843D0A" w:rsidRDefault="00E65A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Детской библиотеки «Солнышко» (п.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Вычегодский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43D0A" w:rsidRDefault="00843D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3D0A" w:rsidRDefault="00843D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3D0A" w:rsidRDefault="00843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Авторы проекта: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Прибыткова Ю.А., учитель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В.С., 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Н.Р., заведующая детской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библиотекой «Солнышко»</w:t>
      </w:r>
    </w:p>
    <w:p w:rsidR="00843D0A" w:rsidRDefault="00843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Исполнители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Прибыткова Ю.А., учитель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В.С., воспитатель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воспитатель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СКОШИ»,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Н.Р., заведующая детской</w:t>
      </w:r>
    </w:p>
    <w:p w:rsidR="00843D0A" w:rsidRDefault="00E6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библиотекой «Солнышко»</w:t>
      </w:r>
    </w:p>
    <w:p w:rsidR="00843D0A" w:rsidRDefault="00843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A" w:rsidRDefault="00843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A" w:rsidRDefault="00843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A" w:rsidRDefault="00843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A" w:rsidRDefault="00E65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43D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843D0A" w:rsidRDefault="00E65A93">
      <w:pPr>
        <w:tabs>
          <w:tab w:val="left" w:pos="2505"/>
        </w:tabs>
        <w:spacing w:after="0"/>
        <w:ind w:firstLine="68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1.Постановка  проблемы:</w:t>
      </w:r>
    </w:p>
    <w:p w:rsidR="00843D0A" w:rsidRDefault="00E65A93">
      <w:pPr>
        <w:pStyle w:val="a5"/>
        <w:spacing w:before="0" w:beforeAutospacing="0" w:after="0" w:afterAutospacing="0" w:line="276" w:lineRule="auto"/>
        <w:ind w:firstLine="708"/>
        <w:jc w:val="both"/>
      </w:pPr>
      <w:r>
        <w:t>Чтение, как универсальная культурологическая техника, остается важнейшим инструментом образования, социализации и развития</w:t>
      </w:r>
      <w:r>
        <w:t xml:space="preserve"> личности ребёнка, имеющего нарушения слуха. Чтение формирует качества развитого и социально ценного человека, умеющего охватить целое, адекватно оценить ситуацию, быстро принять правильное решение, иметь больший объем памяти, лучше владеть речью, точнее ф</w:t>
      </w:r>
      <w:r>
        <w:t xml:space="preserve">ормулировать, свободнее писать и т. д.. </w:t>
      </w:r>
    </w:p>
    <w:p w:rsidR="00843D0A" w:rsidRDefault="00E65A93">
      <w:pPr>
        <w:tabs>
          <w:tab w:val="left" w:pos="2505"/>
        </w:tabs>
        <w:spacing w:after="0"/>
        <w:ind w:firstLine="68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2.Обоснование проблемы:</w:t>
      </w:r>
    </w:p>
    <w:p w:rsidR="00843D0A" w:rsidRDefault="00E65A93">
      <w:pPr>
        <w:pStyle w:val="a5"/>
        <w:spacing w:before="0" w:beforeAutospacing="0" w:after="0" w:afterAutospacing="0" w:line="276" w:lineRule="auto"/>
        <w:ind w:firstLine="708"/>
        <w:jc w:val="both"/>
      </w:pPr>
      <w:r>
        <w:t>Наши воспитанники находятся в ситуации острого дефицита общения со своими сверстниками, зачастую невысокого уровня культурных и ценностных притязаний своих родителей. Создание данного проекта</w:t>
      </w:r>
      <w:r>
        <w:t xml:space="preserve"> нацелено на приобретение опыта в реальном </w:t>
      </w:r>
      <w:proofErr w:type="spellStart"/>
      <w:r>
        <w:t>социокультурном</w:t>
      </w:r>
      <w:proofErr w:type="spellEnd"/>
      <w:r>
        <w:t xml:space="preserve"> пространстве, направленном на формирование духовности, культурного развития. Снять стереотипное отношение социума к </w:t>
      </w:r>
      <w:proofErr w:type="spellStart"/>
      <w:r>
        <w:t>неслышащим</w:t>
      </w:r>
      <w:proofErr w:type="spellEnd"/>
      <w:r>
        <w:t xml:space="preserve"> детям, повернуться лицом к проблемам наших воспитанников, мочь им в со</w:t>
      </w:r>
      <w:r>
        <w:t xml:space="preserve">циализации в мире слышащих. Взаимодействие с детской библиотекой «Солнышко» способствует решению проблемы развития детей, имеющих нарушение слуха, способствует оптимизации связей с </w:t>
      </w:r>
      <w:proofErr w:type="spellStart"/>
      <w:r>
        <w:t>социокультурной</w:t>
      </w:r>
      <w:proofErr w:type="spellEnd"/>
      <w:r>
        <w:t xml:space="preserve"> средой, активизацией совместной деятельности сверстников, ч</w:t>
      </w:r>
      <w:r>
        <w:t>то является важной задачей на пути становления всесторонне развитой личности и полноценного члена общества.</w:t>
      </w:r>
    </w:p>
    <w:p w:rsidR="00843D0A" w:rsidRDefault="00E65A93">
      <w:pPr>
        <w:pStyle w:val="a5"/>
        <w:spacing w:before="0" w:beforeAutospacing="0" w:after="0" w:afterAutospacing="0" w:line="276" w:lineRule="auto"/>
        <w:ind w:firstLine="708"/>
        <w:jc w:val="both"/>
      </w:pPr>
      <w:r>
        <w:t>При организации процесса деятельности по проекту учитывается принцип интеграции образовательных областей: познание, коммуникация, чтение художествен</w:t>
      </w:r>
      <w:r>
        <w:t>ной литературы, художественное творчество, безопасность, социализация, труд - в соответствии с возрастными возможностями и особенностями воспитанников ГБОУ АО «Вычегодская СКОШИ»</w:t>
      </w:r>
      <w:proofErr w:type="gramStart"/>
      <w:r>
        <w:t xml:space="preserve"> .</w:t>
      </w:r>
      <w:proofErr w:type="gramEnd"/>
    </w:p>
    <w:p w:rsidR="00843D0A" w:rsidRDefault="00E65A93">
      <w:pPr>
        <w:pStyle w:val="a5"/>
        <w:spacing w:before="0" w:beforeAutospacing="0" w:after="0" w:afterAutospacing="0" w:line="276" w:lineRule="auto"/>
        <w:ind w:firstLine="708"/>
        <w:jc w:val="both"/>
      </w:pPr>
      <w:r>
        <w:t xml:space="preserve">В основе организации процесса – календарно-тематическое планирование. </w:t>
      </w:r>
      <w:proofErr w:type="gramStart"/>
      <w:r>
        <w:t>В теч</w:t>
      </w:r>
      <w:r>
        <w:t>ение учебного года предполагается ежемесячное посещение обучающимися 1-2 классов детской библиотеки «Солнышко» (пос. Вычегодский), где организуются беседы, чтение художественной литературы, игры — драматизации, сюжетно-ролевые и дидактические игры, продукт</w:t>
      </w:r>
      <w:r>
        <w:t>ивные виды деятельности (рисование, лепка, аппликация, художественно — ручной труд).</w:t>
      </w:r>
      <w:proofErr w:type="gramEnd"/>
      <w: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 детей. Важной особенностью при по</w:t>
      </w:r>
      <w:r>
        <w:t>дготовке к посещению библиотеки является соблюдение определённых ритуалов: подготовка подарка - поделки, коллективного панно для выставки, разучивание стихотворений, драматизация небольшого литературного произведения и пр. Деятельность организаций по проек</w:t>
      </w:r>
      <w:r>
        <w:t xml:space="preserve">ту рассчитана на один год. Результаты совместной работы </w:t>
      </w:r>
      <w:r>
        <w:br/>
        <w:t xml:space="preserve">будут отражены в отчёте, который будет представлен в виде презентации, а также выставке работ обучающихся. </w:t>
      </w:r>
    </w:p>
    <w:p w:rsidR="00843D0A" w:rsidRDefault="00E65A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Цель </w:t>
      </w:r>
      <w:r>
        <w:rPr>
          <w:rFonts w:ascii="Times New Roman" w:hAnsi="Times New Roman" w:cs="Times New Roman"/>
          <w:b/>
          <w:sz w:val="24"/>
          <w:szCs w:val="24"/>
        </w:rPr>
        <w:t>проекта: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и социализации личности реб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имеющего нарушения слуха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освоение базовых культурных и нравственных ценностей общества посредством совместной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педагогов и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в пространстве детской библиотеки.</w:t>
      </w:r>
    </w:p>
    <w:p w:rsidR="00843D0A" w:rsidRDefault="00E65A93">
      <w:pPr>
        <w:pStyle w:val="a5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rPr>
          <w:b/>
          <w:bCs/>
        </w:rPr>
        <w:t xml:space="preserve">4. Задачи </w:t>
      </w:r>
      <w:r>
        <w:rPr>
          <w:b/>
        </w:rPr>
        <w:t xml:space="preserve">проекта: </w:t>
      </w:r>
    </w:p>
    <w:p w:rsidR="00843D0A" w:rsidRDefault="00E65A93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развитие читательского кругозора и приобретения</w:t>
      </w:r>
      <w:r>
        <w:t xml:space="preserve"> опыта читательской деятельности через развитие художественно-творческих и познавательных способностей;</w:t>
      </w:r>
    </w:p>
    <w:p w:rsidR="00843D0A" w:rsidRDefault="00E65A93">
      <w:pPr>
        <w:pStyle w:val="a5"/>
        <w:numPr>
          <w:ilvl w:val="0"/>
          <w:numId w:val="1"/>
        </w:numPr>
        <w:spacing w:line="276" w:lineRule="auto"/>
        <w:jc w:val="both"/>
      </w:pPr>
      <w:r>
        <w:t>воспитание у детей эмоционально-эстетической отзывчивости, развитие у них коммуникативно-речевых умений;</w:t>
      </w:r>
    </w:p>
    <w:p w:rsidR="00843D0A" w:rsidRDefault="00E65A93">
      <w:pPr>
        <w:pStyle w:val="a5"/>
        <w:numPr>
          <w:ilvl w:val="0"/>
          <w:numId w:val="1"/>
        </w:numPr>
        <w:spacing w:line="276" w:lineRule="auto"/>
        <w:jc w:val="both"/>
      </w:pPr>
      <w:r>
        <w:t>проведение работы по изменению стереотипного от</w:t>
      </w:r>
      <w:r>
        <w:t xml:space="preserve">ношения социума к детям с нарушениями слуха; </w:t>
      </w:r>
    </w:p>
    <w:p w:rsidR="00843D0A" w:rsidRDefault="00E65A93">
      <w:pPr>
        <w:pStyle w:val="a5"/>
        <w:numPr>
          <w:ilvl w:val="0"/>
          <w:numId w:val="1"/>
        </w:numPr>
        <w:spacing w:line="276" w:lineRule="auto"/>
        <w:jc w:val="both"/>
      </w:pPr>
      <w:r>
        <w:lastRenderedPageBreak/>
        <w:t>развитие познавательного интереса у детей к объектам и явлениям окружающего мира, формирование целостной картины мира, в том числе первичных ценностных представлений;</w:t>
      </w:r>
    </w:p>
    <w:p w:rsidR="00843D0A" w:rsidRDefault="00E65A93">
      <w:pPr>
        <w:pStyle w:val="a5"/>
        <w:numPr>
          <w:ilvl w:val="0"/>
          <w:numId w:val="1"/>
        </w:numPr>
        <w:spacing w:line="276" w:lineRule="auto"/>
        <w:jc w:val="both"/>
      </w:pPr>
      <w:r>
        <w:t>формирование интереса и потребности в чтени</w:t>
      </w:r>
      <w:r>
        <w:t>и (восприятии) книг, развитие художественного восприятия и эстетического вкуса, расширение кругозора детей;</w:t>
      </w:r>
    </w:p>
    <w:p w:rsidR="00843D0A" w:rsidRDefault="00E65A93">
      <w:pPr>
        <w:pStyle w:val="a5"/>
        <w:numPr>
          <w:ilvl w:val="0"/>
          <w:numId w:val="1"/>
        </w:numPr>
        <w:spacing w:after="0" w:afterAutospacing="0" w:line="276" w:lineRule="auto"/>
        <w:jc w:val="both"/>
      </w:pPr>
      <w:r>
        <w:t>приобщение к элементарным общепринятым социально-культурным нормам и правилам.</w:t>
      </w:r>
    </w:p>
    <w:p w:rsidR="00843D0A" w:rsidRDefault="00843D0A">
      <w:pPr>
        <w:tabs>
          <w:tab w:val="left" w:pos="2505"/>
        </w:tabs>
        <w:spacing w:after="0"/>
        <w:ind w:left="8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43D0A" w:rsidRDefault="00E65A93">
      <w:pPr>
        <w:tabs>
          <w:tab w:val="left" w:pos="2505"/>
        </w:tabs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5. Перспективный план работы над проектом «Читаем вместе» на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2018-2019 год:</w:t>
      </w:r>
    </w:p>
    <w:p w:rsidR="00843D0A" w:rsidRDefault="00843D0A">
      <w:pPr>
        <w:tabs>
          <w:tab w:val="left" w:pos="2505"/>
        </w:tabs>
        <w:spacing w:after="0"/>
        <w:ind w:left="8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8"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5083"/>
        <w:gridCol w:w="2719"/>
      </w:tblGrid>
      <w:tr w:rsidR="00843D0A">
        <w:trPr>
          <w:trHeight w:val="421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3D0A">
        <w:trPr>
          <w:trHeight w:val="828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утренник «Осенний переполох»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3D0A">
        <w:trPr>
          <w:trHeight w:val="1233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утренник по произведениям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страницы»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3D0A">
        <w:trPr>
          <w:trHeight w:val="1233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«При солнышке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епло, при матери - добро», посвящённое Дню Матери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3D0A">
        <w:trPr>
          <w:trHeight w:val="406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вихре новогоднего карнавала»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Ю.А.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65A93">
        <w:trPr>
          <w:trHeight w:val="421"/>
          <w:jc w:val="center"/>
        </w:trPr>
        <w:tc>
          <w:tcPr>
            <w:tcW w:w="2117" w:type="dxa"/>
            <w:shd w:val="clear" w:color="auto" w:fill="auto"/>
          </w:tcPr>
          <w:p w:rsidR="00E65A93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83" w:type="dxa"/>
            <w:shd w:val="clear" w:color="auto" w:fill="auto"/>
          </w:tcPr>
          <w:p w:rsidR="00E65A93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«Зимних праздников блестящий хоровод» - шоу-викторина</w:t>
            </w:r>
          </w:p>
        </w:tc>
        <w:tc>
          <w:tcPr>
            <w:tcW w:w="2719" w:type="dxa"/>
          </w:tcPr>
          <w:p w:rsidR="00E65A93" w:rsidRDefault="00E65A93" w:rsidP="0087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E65A93" w:rsidRDefault="00E65A93" w:rsidP="0087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E65A93" w:rsidRDefault="00E65A93" w:rsidP="0087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E65A93" w:rsidRDefault="00E65A93" w:rsidP="0087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3D0A">
        <w:trPr>
          <w:trHeight w:val="406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«На страже Отчизны»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3D0A">
        <w:trPr>
          <w:trHeight w:val="1248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Недели детской книги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3D0A">
        <w:trPr>
          <w:trHeight w:val="406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43D0A">
        <w:trPr>
          <w:trHeight w:val="843"/>
          <w:jc w:val="center"/>
        </w:trPr>
        <w:tc>
          <w:tcPr>
            <w:tcW w:w="2117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083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ко Дню Победы «Подвиг ваш бессмертен»</w:t>
            </w:r>
          </w:p>
        </w:tc>
        <w:tc>
          <w:tcPr>
            <w:tcW w:w="2719" w:type="dxa"/>
          </w:tcPr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Ю.А.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В.С. </w:t>
            </w:r>
          </w:p>
          <w:p w:rsidR="00843D0A" w:rsidRDefault="00E65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843D0A" w:rsidRDefault="00843D0A">
      <w:pPr>
        <w:autoSpaceDE w:val="0"/>
        <w:autoSpaceDN w:val="0"/>
        <w:adjustRightInd w:val="0"/>
        <w:spacing w:after="0"/>
        <w:ind w:right="332"/>
        <w:jc w:val="both"/>
        <w:rPr>
          <w:rFonts w:ascii="Times New Roman" w:hAnsi="Times New Roman" w:cs="Times New Roman"/>
          <w:sz w:val="24"/>
          <w:szCs w:val="24"/>
        </w:rPr>
      </w:pPr>
    </w:p>
    <w:p w:rsidR="00843D0A" w:rsidRDefault="00E65A93">
      <w:pPr>
        <w:tabs>
          <w:tab w:val="left" w:pos="2505"/>
        </w:tabs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6. Персонал проекта:</w:t>
      </w:r>
    </w:p>
    <w:p w:rsidR="00843D0A" w:rsidRDefault="00E65A93">
      <w:pPr>
        <w:tabs>
          <w:tab w:val="left" w:pos="2505"/>
        </w:tabs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Библиотекари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детской библиотеки «Солнышко», педагоги 1-2 классов 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СКОШИ».</w:t>
      </w:r>
    </w:p>
    <w:p w:rsidR="00843D0A" w:rsidRDefault="00E65A93">
      <w:pPr>
        <w:tabs>
          <w:tab w:val="left" w:pos="2505"/>
        </w:tabs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7.Оборудование: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таблички-названия, детская литература, магнитофон,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медиа-проигрыватель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компьютер, журналы, телевизор, изобразительные материалы, творческие работы.</w:t>
      </w:r>
      <w:proofErr w:type="gramEnd"/>
    </w:p>
    <w:p w:rsidR="00843D0A" w:rsidRDefault="00E65A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Прогнозирование возможных негативных последствий.</w:t>
      </w:r>
    </w:p>
    <w:p w:rsidR="00843D0A" w:rsidRDefault="00E65A9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особенности развития познавательной дея</w:t>
      </w:r>
      <w:r>
        <w:rPr>
          <w:rFonts w:ascii="Times New Roman" w:hAnsi="Times New Roman" w:cs="Times New Roman"/>
          <w:sz w:val="24"/>
          <w:szCs w:val="24"/>
        </w:rPr>
        <w:t>тельности детей с нарушением слуха при формировании читательской культуры.</w:t>
      </w:r>
    </w:p>
    <w:p w:rsidR="00843D0A" w:rsidRDefault="00E65A9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Бедность словаря, низкая способность раскрытия эмоционального состояния  и отношения к  воспринимаемой информации.</w:t>
      </w:r>
    </w:p>
    <w:p w:rsidR="00843D0A" w:rsidRDefault="00E65A9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мотивации учащихся с недостатками слуха к формирова</w:t>
      </w:r>
      <w:r>
        <w:rPr>
          <w:rFonts w:ascii="Times New Roman" w:hAnsi="Times New Roman" w:cs="Times New Roman"/>
          <w:sz w:val="24"/>
          <w:szCs w:val="24"/>
        </w:rPr>
        <w:t>нию читательской деятельности.</w:t>
      </w:r>
    </w:p>
    <w:p w:rsidR="00843D0A" w:rsidRDefault="00E65A9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работа по формированию речевого общения учащихся.</w:t>
      </w:r>
    </w:p>
    <w:p w:rsidR="00843D0A" w:rsidRDefault="00E65A9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боязнь вступать в общение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слышащими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трудность восприятия устной речи глухого или слабослышащего партнёра по коммуникации вследствие невнятности его произнош</w:t>
      </w:r>
      <w:r>
        <w:rPr>
          <w:rFonts w:ascii="Times New Roman" w:hAnsi="Times New Roman" w:cs="Times New Roman"/>
          <w:sz w:val="24"/>
          <w:szCs w:val="24"/>
        </w:rPr>
        <w:t>ения.</w:t>
      </w:r>
    </w:p>
    <w:p w:rsidR="00843D0A" w:rsidRDefault="00E65A9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Способы компенсации негативных последствий.</w:t>
      </w:r>
    </w:p>
    <w:p w:rsidR="00843D0A" w:rsidRDefault="00E65A9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Создание «обходных путей» для развития познавательной деятельности при формировании начального этапа читательской деятельности, а именно: использование большого количества наглядного материала, участие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творческих выставка, использование игровых приёмов, создание читательских дневников;</w:t>
      </w:r>
      <w:proofErr w:type="gramEnd"/>
    </w:p>
    <w:p w:rsidR="00843D0A" w:rsidRDefault="00E65A9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Максимальное расширение речевой практики при общении со слышащими сверстниками.</w:t>
      </w:r>
    </w:p>
    <w:p w:rsidR="00843D0A" w:rsidRDefault="00E65A93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проекта будет оцениваться следующими критериями: </w:t>
      </w:r>
    </w:p>
    <w:p w:rsidR="00843D0A" w:rsidRDefault="00E65A93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творческая активность уч</w:t>
      </w:r>
      <w:r>
        <w:rPr>
          <w:rFonts w:ascii="Times New Roman" w:hAnsi="Times New Roman" w:cs="Times New Roman"/>
          <w:sz w:val="24"/>
          <w:szCs w:val="24"/>
        </w:rPr>
        <w:t xml:space="preserve">ащихся; </w:t>
      </w:r>
    </w:p>
    <w:p w:rsidR="00843D0A" w:rsidRDefault="00E65A93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•коммуникабельность (сокращение числа межличностных конфликтов, наличие дружеских </w:t>
      </w:r>
      <w:proofErr w:type="gramEnd"/>
    </w:p>
    <w:p w:rsidR="00843D0A" w:rsidRDefault="00E65A93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связей со слышащими детьми); </w:t>
      </w:r>
    </w:p>
    <w:p w:rsidR="00843D0A" w:rsidRDefault="00E65A9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Ожидаемый результат деятельности проекта:</w:t>
      </w:r>
    </w:p>
    <w:p w:rsidR="00843D0A" w:rsidRDefault="00E65A9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сформируются начальные навыки формирования читательской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умение</w:t>
      </w:r>
      <w:r>
        <w:rPr>
          <w:rFonts w:ascii="Times New Roman" w:hAnsi="Times New Roman" w:cs="Times New Roman"/>
          <w:sz w:val="24"/>
          <w:szCs w:val="24"/>
        </w:rPr>
        <w:t xml:space="preserve"> слушать, размышлять над прочитанным;</w:t>
      </w:r>
    </w:p>
    <w:p w:rsidR="00843D0A" w:rsidRDefault="00E65A93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укрепится взаимодействие школы – интерната  с детской библиотекой.</w:t>
      </w:r>
    </w:p>
    <w:p w:rsidR="00843D0A" w:rsidRDefault="00E65A9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даст возможность привлечь обучающихся школы-интерната к читательскому искусству, раскрыть и реализовать творческие возможности воспитанников, по</w:t>
      </w:r>
      <w:r>
        <w:rPr>
          <w:rFonts w:ascii="Times New Roman" w:hAnsi="Times New Roman" w:cs="Times New Roman"/>
          <w:sz w:val="24"/>
          <w:szCs w:val="24"/>
        </w:rPr>
        <w:t xml:space="preserve">лучить знания о книгах, о различных других источниках информации. </w:t>
      </w:r>
    </w:p>
    <w:sectPr w:rsidR="00843D0A" w:rsidSect="00843D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44D"/>
    <w:multiLevelType w:val="multilevel"/>
    <w:tmpl w:val="139734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4405"/>
    <w:multiLevelType w:val="multilevel"/>
    <w:tmpl w:val="265244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2E9A"/>
    <w:multiLevelType w:val="multilevel"/>
    <w:tmpl w:val="3EC42E9A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527D3C04"/>
    <w:multiLevelType w:val="multilevel"/>
    <w:tmpl w:val="527D3C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083"/>
    <w:rsid w:val="0000683D"/>
    <w:rsid w:val="00021306"/>
    <w:rsid w:val="00026CA5"/>
    <w:rsid w:val="00052F70"/>
    <w:rsid w:val="000A21CF"/>
    <w:rsid w:val="000E550D"/>
    <w:rsid w:val="00101DB8"/>
    <w:rsid w:val="00136266"/>
    <w:rsid w:val="00155186"/>
    <w:rsid w:val="001577EC"/>
    <w:rsid w:val="00192E6F"/>
    <w:rsid w:val="00194EB4"/>
    <w:rsid w:val="001974E5"/>
    <w:rsid w:val="001E3A8E"/>
    <w:rsid w:val="002263EB"/>
    <w:rsid w:val="0023668A"/>
    <w:rsid w:val="00242A17"/>
    <w:rsid w:val="00243883"/>
    <w:rsid w:val="0027518E"/>
    <w:rsid w:val="0027671C"/>
    <w:rsid w:val="002B1B55"/>
    <w:rsid w:val="002B4E04"/>
    <w:rsid w:val="002D7A55"/>
    <w:rsid w:val="002E7758"/>
    <w:rsid w:val="002F7592"/>
    <w:rsid w:val="0030413E"/>
    <w:rsid w:val="003140B5"/>
    <w:rsid w:val="00325059"/>
    <w:rsid w:val="00365752"/>
    <w:rsid w:val="003C267E"/>
    <w:rsid w:val="003C6F03"/>
    <w:rsid w:val="003C71B0"/>
    <w:rsid w:val="003D70B2"/>
    <w:rsid w:val="003E5B0A"/>
    <w:rsid w:val="00401163"/>
    <w:rsid w:val="004053A1"/>
    <w:rsid w:val="00417F9D"/>
    <w:rsid w:val="0042743A"/>
    <w:rsid w:val="00451891"/>
    <w:rsid w:val="004779B9"/>
    <w:rsid w:val="00493CD5"/>
    <w:rsid w:val="00493F0C"/>
    <w:rsid w:val="004B021E"/>
    <w:rsid w:val="004F2199"/>
    <w:rsid w:val="00521496"/>
    <w:rsid w:val="00540C15"/>
    <w:rsid w:val="00545C1D"/>
    <w:rsid w:val="00551DDA"/>
    <w:rsid w:val="005724BD"/>
    <w:rsid w:val="005822FA"/>
    <w:rsid w:val="0058411C"/>
    <w:rsid w:val="005C4408"/>
    <w:rsid w:val="005D01AF"/>
    <w:rsid w:val="005D610D"/>
    <w:rsid w:val="005E42C2"/>
    <w:rsid w:val="005E4AA8"/>
    <w:rsid w:val="00632D74"/>
    <w:rsid w:val="00650ADF"/>
    <w:rsid w:val="00662EF2"/>
    <w:rsid w:val="0067209F"/>
    <w:rsid w:val="00673ED4"/>
    <w:rsid w:val="00677EA4"/>
    <w:rsid w:val="0068197D"/>
    <w:rsid w:val="006B3DCE"/>
    <w:rsid w:val="006C7A85"/>
    <w:rsid w:val="006F75F3"/>
    <w:rsid w:val="00720A05"/>
    <w:rsid w:val="0072431D"/>
    <w:rsid w:val="00724861"/>
    <w:rsid w:val="00724B47"/>
    <w:rsid w:val="0073583E"/>
    <w:rsid w:val="00741892"/>
    <w:rsid w:val="00756590"/>
    <w:rsid w:val="007621F3"/>
    <w:rsid w:val="0076336F"/>
    <w:rsid w:val="007640E6"/>
    <w:rsid w:val="0077151E"/>
    <w:rsid w:val="00776E55"/>
    <w:rsid w:val="007F09CE"/>
    <w:rsid w:val="00843D0A"/>
    <w:rsid w:val="008575B9"/>
    <w:rsid w:val="008756E9"/>
    <w:rsid w:val="00884DC9"/>
    <w:rsid w:val="00896E1D"/>
    <w:rsid w:val="008E12D6"/>
    <w:rsid w:val="00904ACC"/>
    <w:rsid w:val="00917A63"/>
    <w:rsid w:val="00947CF2"/>
    <w:rsid w:val="00975137"/>
    <w:rsid w:val="009766BE"/>
    <w:rsid w:val="0099389F"/>
    <w:rsid w:val="009B7101"/>
    <w:rsid w:val="009D3C3E"/>
    <w:rsid w:val="009F098F"/>
    <w:rsid w:val="00A06049"/>
    <w:rsid w:val="00A11102"/>
    <w:rsid w:val="00A374D2"/>
    <w:rsid w:val="00A40AB0"/>
    <w:rsid w:val="00A56E69"/>
    <w:rsid w:val="00A64D16"/>
    <w:rsid w:val="00A721AE"/>
    <w:rsid w:val="00A7250F"/>
    <w:rsid w:val="00A77644"/>
    <w:rsid w:val="00A868C2"/>
    <w:rsid w:val="00AC36E3"/>
    <w:rsid w:val="00AD054C"/>
    <w:rsid w:val="00AD6083"/>
    <w:rsid w:val="00B006F3"/>
    <w:rsid w:val="00B2008C"/>
    <w:rsid w:val="00B330A4"/>
    <w:rsid w:val="00B70966"/>
    <w:rsid w:val="00B71482"/>
    <w:rsid w:val="00BC49D2"/>
    <w:rsid w:val="00C04491"/>
    <w:rsid w:val="00C60163"/>
    <w:rsid w:val="00C71796"/>
    <w:rsid w:val="00C81660"/>
    <w:rsid w:val="00CD18D5"/>
    <w:rsid w:val="00CD3E21"/>
    <w:rsid w:val="00CE21ED"/>
    <w:rsid w:val="00CF38D6"/>
    <w:rsid w:val="00D3568C"/>
    <w:rsid w:val="00D55F7F"/>
    <w:rsid w:val="00D74EA6"/>
    <w:rsid w:val="00DB4B52"/>
    <w:rsid w:val="00DD0A60"/>
    <w:rsid w:val="00DE389B"/>
    <w:rsid w:val="00DF37F9"/>
    <w:rsid w:val="00E30B3D"/>
    <w:rsid w:val="00E3276E"/>
    <w:rsid w:val="00E327FA"/>
    <w:rsid w:val="00E542AA"/>
    <w:rsid w:val="00E63433"/>
    <w:rsid w:val="00E65A93"/>
    <w:rsid w:val="00EA42B9"/>
    <w:rsid w:val="00EB3DEA"/>
    <w:rsid w:val="00EC1390"/>
    <w:rsid w:val="00EE4113"/>
    <w:rsid w:val="00F00B5F"/>
    <w:rsid w:val="00F0617C"/>
    <w:rsid w:val="00F2679A"/>
    <w:rsid w:val="00F430D3"/>
    <w:rsid w:val="00F530C4"/>
    <w:rsid w:val="00F70B09"/>
    <w:rsid w:val="00F71E78"/>
    <w:rsid w:val="00FA05CA"/>
    <w:rsid w:val="00FA0C62"/>
    <w:rsid w:val="00FE4A4E"/>
    <w:rsid w:val="00FF3A91"/>
    <w:rsid w:val="6E6721FC"/>
    <w:rsid w:val="78B6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0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43D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4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43D0A"/>
    <w:rPr>
      <w:color w:val="0000FF" w:themeColor="hyperlink"/>
      <w:u w:val="single"/>
    </w:rPr>
  </w:style>
  <w:style w:type="character" w:styleId="a7">
    <w:name w:val="Strong"/>
    <w:qFormat/>
    <w:rsid w:val="00843D0A"/>
    <w:rPr>
      <w:b/>
      <w:bCs/>
    </w:rPr>
  </w:style>
  <w:style w:type="table" w:styleId="a8">
    <w:name w:val="Table Grid"/>
    <w:basedOn w:val="a1"/>
    <w:uiPriority w:val="59"/>
    <w:rsid w:val="00843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3D0A"/>
    <w:pPr>
      <w:ind w:left="720"/>
      <w:contextualSpacing/>
    </w:pPr>
  </w:style>
  <w:style w:type="paragraph" w:customStyle="1" w:styleId="aa">
    <w:name w:val="Знак"/>
    <w:basedOn w:val="a"/>
    <w:rsid w:val="00843D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4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7334C-A43A-4639-BA53-50C6FB8A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1175</Words>
  <Characters>6699</Characters>
  <Application>Microsoft Office Word</Application>
  <DocSecurity>0</DocSecurity>
  <Lines>55</Lines>
  <Paragraphs>15</Paragraphs>
  <ScaleCrop>false</ScaleCrop>
  <Company>HOME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ттт</cp:lastModifiedBy>
  <cp:revision>9</cp:revision>
  <cp:lastPrinted>2011-10-22T03:35:00Z</cp:lastPrinted>
  <dcterms:created xsi:type="dcterms:W3CDTF">2013-09-24T03:03:00Z</dcterms:created>
  <dcterms:modified xsi:type="dcterms:W3CDTF">2018-12-06T19:06:00Z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