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82" w:rsidRDefault="002E4A2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МУНИЦИПАЛЬНОЕ БЮДЖЕТНОЕ  ОБЩЕОБРАЗОВАТЕЛЬНОЕ </w:t>
      </w:r>
    </w:p>
    <w:p w:rsidR="00154482" w:rsidRDefault="002E4A2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УЧРЕЖДЕНИЕ «СРЕДНЯЯ  ШКОЛА № 34» </w:t>
      </w:r>
    </w:p>
    <w:p w:rsidR="00154482" w:rsidRDefault="00154482">
      <w:pPr>
        <w:spacing w:line="360" w:lineRule="auto"/>
        <w:ind w:right="-185"/>
        <w:rPr>
          <w:rFonts w:ascii="Times New Roman" w:hAnsi="Times New Roman"/>
        </w:rPr>
      </w:pPr>
    </w:p>
    <w:p w:rsidR="00154482" w:rsidRDefault="002E4A20">
      <w:pPr>
        <w:spacing w:line="360" w:lineRule="auto"/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УТВЕРЖДЕНО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4482" w:rsidRDefault="002E4A20">
      <w:pPr>
        <w:spacing w:line="360" w:lineRule="auto"/>
        <w:ind w:right="-545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Директора_______ / Л.П. Панова Л.П.</w:t>
      </w:r>
      <w:r>
        <w:rPr>
          <w:rFonts w:ascii="Times New Roman" w:hAnsi="Times New Roman"/>
        </w:rPr>
        <w:tab/>
        <w:t xml:space="preserve">             Директор школы _______ / С.В. </w:t>
      </w:r>
      <w:proofErr w:type="spellStart"/>
      <w:r>
        <w:rPr>
          <w:rFonts w:ascii="Times New Roman" w:hAnsi="Times New Roman"/>
        </w:rPr>
        <w:t>Подшивалова</w:t>
      </w:r>
      <w:proofErr w:type="spellEnd"/>
    </w:p>
    <w:p w:rsidR="00154482" w:rsidRDefault="002E4A20">
      <w:pPr>
        <w:spacing w:line="360" w:lineRule="auto"/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________2016г.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«___» ________2016г.</w:t>
      </w:r>
      <w:r>
        <w:rPr>
          <w:rFonts w:ascii="Times New Roman" w:hAnsi="Times New Roman"/>
        </w:rPr>
        <w:tab/>
      </w:r>
    </w:p>
    <w:p w:rsidR="00154482" w:rsidRDefault="002E4A20">
      <w:pPr>
        <w:spacing w:after="0" w:line="360" w:lineRule="auto"/>
        <w:ind w:left="3540" w:right="-545"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4482" w:rsidRDefault="0015448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82" w:rsidRDefault="0015448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82" w:rsidRDefault="0015448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482" w:rsidRDefault="002E4A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 w:rsidR="00154482" w:rsidRDefault="002E4A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школьного методического объединения</w:t>
      </w:r>
    </w:p>
    <w:p w:rsidR="00154482" w:rsidRDefault="002E4A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воспитателей ГПД</w:t>
      </w:r>
    </w:p>
    <w:p w:rsidR="00154482" w:rsidRDefault="002E4A20">
      <w:pPr>
        <w:spacing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на 2016-2017 учебный год</w:t>
      </w:r>
    </w:p>
    <w:p w:rsidR="00154482" w:rsidRDefault="0015448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54482" w:rsidRDefault="00154482">
      <w:pPr>
        <w:spacing w:line="360" w:lineRule="auto"/>
        <w:jc w:val="center"/>
      </w:pPr>
    </w:p>
    <w:p w:rsidR="00154482" w:rsidRDefault="00154482">
      <w:pPr>
        <w:spacing w:line="360" w:lineRule="auto"/>
        <w:jc w:val="center"/>
      </w:pPr>
    </w:p>
    <w:p w:rsidR="00154482" w:rsidRDefault="00154482">
      <w:pPr>
        <w:spacing w:line="360" w:lineRule="auto"/>
        <w:jc w:val="center"/>
      </w:pPr>
    </w:p>
    <w:p w:rsidR="00154482" w:rsidRDefault="0015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482" w:rsidRDefault="002E4A20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ШМО: </w:t>
      </w:r>
      <w:proofErr w:type="spellStart"/>
      <w:r>
        <w:rPr>
          <w:rFonts w:ascii="Times New Roman" w:hAnsi="Times New Roman"/>
          <w:sz w:val="28"/>
          <w:szCs w:val="28"/>
        </w:rPr>
        <w:t>Кульгун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154482" w:rsidRDefault="00154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82" w:rsidRDefault="002E4A2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 </w:t>
      </w:r>
    </w:p>
    <w:p w:rsidR="00154482" w:rsidRDefault="002E4A20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–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154482" w:rsidRDefault="002E4A20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школы: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компетенции педагогических работников в условиях реализации ФГОС второго поколения.</w:t>
      </w:r>
    </w:p>
    <w:p w:rsidR="00154482" w:rsidRDefault="002E4A20">
      <w:pPr>
        <w:rPr>
          <w:rFonts w:ascii="Times New Roman" w:eastAsia="Times New Roman CYR" w:hAnsi="Times New Roman"/>
          <w:b/>
          <w:sz w:val="24"/>
          <w:szCs w:val="24"/>
        </w:rPr>
      </w:pPr>
      <w:r>
        <w:rPr>
          <w:rFonts w:ascii="Times New Roman" w:eastAsia="Times New Roman CYR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 CYR" w:hAnsi="Times New Roman"/>
          <w:sz w:val="28"/>
          <w:szCs w:val="28"/>
        </w:rPr>
        <w:t>Всестороннее развитие личности на основе дифференциации и индивидуализации обучения</w:t>
      </w:r>
    </w:p>
    <w:p w:rsidR="00154482" w:rsidRDefault="002E4A20"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организация </w:t>
      </w:r>
      <w:proofErr w:type="spellStart"/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внеучебной</w:t>
      </w:r>
      <w:proofErr w:type="spellEnd"/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деятельности и индивидуально ориентированного досуга, способствующих физическому, интеллектуальному и духовному развитию ребенка, удовлетворению возрастных потребностей детей, развитию их разносторонних потенциальных творческих способностей, социальной и социально-трудовой реабилитации ребенка в социуме.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Основные задачи работы методического объединения</w:t>
      </w:r>
    </w:p>
    <w:p w:rsidR="00154482" w:rsidRDefault="002E4A20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Развивать профессиональную компетентность педагогов через курсовую подготовку, семинары, открытые занятия и мероприятия и другие методические мероприятия</w:t>
      </w:r>
    </w:p>
    <w:p w:rsidR="00154482" w:rsidRDefault="002E4A2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технологии, позволяющие реализовать ФГОС в воспитательном процессе школы</w:t>
      </w:r>
    </w:p>
    <w:p w:rsidR="00154482" w:rsidRDefault="002E4A20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Провести серии открытых воспитательских занятий обеспечивающих реализацию «жизненной компетенции» обучающихся.</w:t>
      </w:r>
    </w:p>
    <w:p w:rsidR="00154482" w:rsidRDefault="002E4A2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Выстроить взаимодействия с внешней средой.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деятельности МО: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1.Обзор методической литературы по проблемам организации воспитательной деятельности в коррекционной школе;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2.Сохранение и поддержка современных коррекционных педагогических технологий; продолжить работу по развитию познавательных интересов, потребности в познании через проектную деятельность;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3.Мониторинг работы по программе воспитания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4.Поиск новых путей активизации работы с родителями воспитанников;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5.Активизация работы членов МО по повышению профессиональной компетенции в области применения ИКТ.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6. Продолжение изучения вопросов специфики коррекционно-развивающего обучения и воспитания в ходе семинаров;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7.Участие в педагогических советах и других общешкольных мероприятиях;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8.Повышение профессионального мастерства через прохождение процедуры аттестации, курсовой переподготовки.</w:t>
      </w:r>
    </w:p>
    <w:p w:rsidR="00154482" w:rsidRDefault="002E4A20">
      <w:pPr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Основные направления воспитательной работы</w:t>
      </w:r>
    </w:p>
    <w:p w:rsidR="00154482" w:rsidRDefault="002E4A20">
      <w:pPr>
        <w:numPr>
          <w:ilvl w:val="0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спортивно-оздоровительное;</w:t>
      </w:r>
    </w:p>
    <w:p w:rsidR="00154482" w:rsidRDefault="002E4A20">
      <w:pPr>
        <w:numPr>
          <w:ilvl w:val="0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общекультурное;</w:t>
      </w:r>
    </w:p>
    <w:p w:rsidR="00154482" w:rsidRDefault="002E4A20">
      <w:pPr>
        <w:numPr>
          <w:ilvl w:val="0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духовно- нравственное;</w:t>
      </w:r>
    </w:p>
    <w:p w:rsidR="00154482" w:rsidRDefault="002E4A20">
      <w:pPr>
        <w:numPr>
          <w:ilvl w:val="0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социальное.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Спортивно-оздоровительное направление.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Ценностные основы: здоровь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физическое, нравственное и социально- психическое; стремление к здоровому образу жизни.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спортивно-оздоровительной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: воспитание осознанной потребности в здоровом образе жизни, формирование и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культуры.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Научить обучающихся делать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2.Научить выполнять правила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гигиены и развивать готовность на её основе самостоятельно поддерживать своё здоровье;</w:t>
      </w:r>
    </w:p>
    <w:p w:rsidR="00154482" w:rsidRDefault="002E4A20">
      <w:pPr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3.Формировать представление: о позитивных факторах, влияющих на здоровье о правильном (здоровом) питании, его режиме, структуре, полезных продуктах о рациональной организации режима дня, учёбы и отдыха, двигательной активности;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веществ, их пагубном влиянии на здоровье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  <w:proofErr w:type="gramEnd"/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5.Формировать: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-навыки позитивного коммуникативного общения;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-представление об основных компонентах культуры здоровья и здорового образа жизни;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-потребность ребёнка заниматься спортом, ежедневно выполнять физические упражнения.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Планируемые результаты: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первого уровня:</w:t>
      </w:r>
    </w:p>
    <w:p w:rsidR="00154482" w:rsidRDefault="002E4A20">
      <w:pPr>
        <w:numPr>
          <w:ilvl w:val="0"/>
          <w:numId w:val="3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154482" w:rsidRDefault="002E4A20">
      <w:pPr>
        <w:numPr>
          <w:ilvl w:val="0"/>
          <w:numId w:val="3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освоение методов и форм физической культуры, простейших элементов спортивной подготовки;</w:t>
      </w:r>
    </w:p>
    <w:p w:rsidR="00154482" w:rsidRDefault="002E4A20">
      <w:pPr>
        <w:numPr>
          <w:ilvl w:val="0"/>
          <w:numId w:val="3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второго уровня: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1. 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третьего уровня: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2.регулярные занятия спортом; систематически оздоровительн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закаливающие процедуры;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3.участие в спортивных и оздоровительных акциях в окружающем школу социуме.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Общекультурное направление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общекультурного направления: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ценностного отношения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представлений об эстетических идеалах и ценностях.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154482" w:rsidRDefault="002E4A20">
      <w:pPr>
        <w:numPr>
          <w:ilvl w:val="0"/>
          <w:numId w:val="4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154482" w:rsidRDefault="002E4A20">
      <w:pPr>
        <w:numPr>
          <w:ilvl w:val="0"/>
          <w:numId w:val="4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формирование коммуникативной общекультурной компетенций;</w:t>
      </w:r>
    </w:p>
    <w:p w:rsidR="00154482" w:rsidRDefault="002E4A20">
      <w:pPr>
        <w:numPr>
          <w:ilvl w:val="0"/>
          <w:numId w:val="4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учащимися навыками продуктивной индивидуальной и коллективной деятельности;</w:t>
      </w:r>
    </w:p>
    <w:p w:rsidR="00154482" w:rsidRDefault="002E4A20">
      <w:pPr>
        <w:numPr>
          <w:ilvl w:val="0"/>
          <w:numId w:val="4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навыками межличностного общения;</w:t>
      </w:r>
    </w:p>
    <w:p w:rsidR="00154482" w:rsidRDefault="002E4A20">
      <w:pPr>
        <w:numPr>
          <w:ilvl w:val="0"/>
          <w:numId w:val="4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интереса к творческим профессиям.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первого уровня:</w:t>
      </w:r>
    </w:p>
    <w:p w:rsidR="00154482" w:rsidRDefault="002E4A20">
      <w:pPr>
        <w:numPr>
          <w:ilvl w:val="0"/>
          <w:numId w:val="5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154482" w:rsidRDefault="002E4A20">
      <w:pPr>
        <w:numPr>
          <w:ilvl w:val="0"/>
          <w:numId w:val="5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Приобретение знаний об эстетических идеалах, традициях художественной культуры родного края;</w:t>
      </w:r>
    </w:p>
    <w:p w:rsidR="00154482" w:rsidRDefault="002E4A20">
      <w:pPr>
        <w:numPr>
          <w:ilvl w:val="0"/>
          <w:numId w:val="5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видеть прекрасное в окружающем мире: природе родного края, в пространстве школы и дома.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второго уровня:</w:t>
      </w:r>
    </w:p>
    <w:p w:rsidR="00154482" w:rsidRDefault="002E4A20">
      <w:pPr>
        <w:numPr>
          <w:ilvl w:val="0"/>
          <w:numId w:val="6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опыта переживания и позитивного отношения к художественным ценностям культуры своего народа;</w:t>
      </w:r>
    </w:p>
    <w:p w:rsidR="00154482" w:rsidRDefault="002E4A20">
      <w:pPr>
        <w:numPr>
          <w:ilvl w:val="0"/>
          <w:numId w:val="6"/>
        </w:num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первоначального опыта самореализации в различных видах и формах художественного творчества.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третьего уровня: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акциях художественн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эстетического направления в окружающем школу социуме.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Духовно- нравственное направление.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Духовно- нравственное направление 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Духовно- нравственное развитие гражданина Росси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процесс последовательного расширения и укрепления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ценностно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духовно- нравственного направления: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Задачи: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1. формирование способности к духовному развитию, реализации творческого потенциала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компетенции-«становиться лучше»;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2. формирование патриотизма и гражданской солидарности;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3.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4. формирование у младшего школьника почтительного отношения к родителям, осознанного, заботливого отношения к старшим и младшим</w:t>
      </w:r>
      <w:r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первого уровня: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одобряемых), формах поведения в обществе и т. п.), понимания социальной реальности и повседневной жизни.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второго уровня: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Результаты третьего уровня: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Социальное направление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Сегодня уже не надо доказывать, что существует особый тип результатов образования, связанный с социализацией учащихся. Однако задачу социализации можно трактовать по-разному. Наиболее принципиальное различение связано с пониманием социализации либо как адаптации к существующим социальным условиям, либо как обеспечения возможности эффективной преобразующей деятельности в условиях меняющегося социума.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социального направления: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перевода ребенка в пози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цию активного члена гражданского общества, способного самоопределяться на основе ценностей, вырабатывать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собственное понимание и цели, разрабатывать проекты преобразования общества, реализовывать данные проекты.</w:t>
      </w:r>
    </w:p>
    <w:p w:rsidR="00154482" w:rsidRDefault="002E4A20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1.формирование позитивного отношения к базовым ценностям;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2.формирование навыков труда, позитивного отношения к трудовой деятельности;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3.выработка чувства ответственности и уверенности в своих силах;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4. стремление активно участвовать в общих интересах в делах класса, школы, города.</w:t>
      </w:r>
    </w:p>
    <w:p w:rsidR="00154482" w:rsidRDefault="002E4A20">
      <w:pPr>
        <w:spacing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Социальное творчество - высшая форма социальной деятельности; созидательный процесс, направленный на преобразование и создание качественно новых форм социальных отношений и общественного бытия.</w:t>
      </w:r>
    </w:p>
    <w:p w:rsidR="00154482" w:rsidRDefault="002E4A20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        В рамках социального направления учащиеся принимают добровольное посильное участие в улучшении, совершенствовании общественных отношений, преобразовании ситуации, складывающейся в окружающем их социуме. 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154482" w:rsidRDefault="002E4A2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4482" w:rsidRDefault="002E4A20">
      <w:r>
        <w:rPr>
          <w:rFonts w:ascii="Times New Roman" w:hAnsi="Times New Roman"/>
          <w:sz w:val="28"/>
          <w:szCs w:val="28"/>
          <w:lang w:eastAsia="ru-RU"/>
        </w:rPr>
        <w:t xml:space="preserve">1.Дальнейшее активное применение выбранных технологий. </w:t>
      </w:r>
    </w:p>
    <w:p w:rsidR="00154482" w:rsidRDefault="002E4A20"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2.Увеличение числа воспитателей, владеющих ИКТ;</w:t>
      </w:r>
    </w:p>
    <w:p w:rsidR="00154482" w:rsidRDefault="002E4A20">
      <w:r>
        <w:rPr>
          <w:rFonts w:ascii="Times New Roman" w:hAnsi="Times New Roman"/>
          <w:sz w:val="28"/>
          <w:szCs w:val="28"/>
          <w:lang w:eastAsia="ru-RU"/>
        </w:rPr>
        <w:t>3. Создание положительного педагогического опыта по развитию познавательных интересов в ходе реализации  проектов;</w:t>
      </w:r>
    </w:p>
    <w:p w:rsidR="00154482" w:rsidRDefault="002E4A20">
      <w:r>
        <w:rPr>
          <w:rFonts w:ascii="Times New Roman" w:hAnsi="Times New Roman"/>
          <w:sz w:val="28"/>
          <w:szCs w:val="28"/>
          <w:lang w:eastAsia="ru-RU"/>
        </w:rPr>
        <w:t>4. Методический материал, разработки, памятки, рекомендации.</w:t>
      </w:r>
    </w:p>
    <w:p w:rsidR="00154482" w:rsidRDefault="002E4A2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54482" w:rsidRDefault="002E4A20">
      <w:pPr>
        <w:spacing w:beforeAutospacing="1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ШМО: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154482" w:rsidRDefault="001544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482" w:rsidRDefault="001544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82" w:rsidRDefault="001544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82" w:rsidRDefault="002E4A2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 РАБОТЫ   ШМО</w:t>
      </w:r>
    </w:p>
    <w:p w:rsidR="00154482" w:rsidRDefault="0015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2" w:type="dxa"/>
        <w:tblInd w:w="-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15"/>
        <w:gridCol w:w="4128"/>
        <w:gridCol w:w="1369"/>
        <w:gridCol w:w="1754"/>
        <w:gridCol w:w="2456"/>
      </w:tblGrid>
      <w:tr w:rsidR="00154482">
        <w:tc>
          <w:tcPr>
            <w:tcW w:w="10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направления работы ШМО</w:t>
            </w:r>
          </w:p>
        </w:tc>
      </w:tr>
      <w:tr w:rsidR="00154482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154482">
            <w:pPr>
              <w:tabs>
                <w:tab w:val="left" w:pos="567"/>
              </w:tabs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проведения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Кто осуществляет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>
            <w:pPr>
              <w:tabs>
                <w:tab w:val="left" w:pos="567"/>
              </w:tabs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деятельности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Утверждение плана работы на год.</w:t>
            </w:r>
          </w:p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Согласование календарно-тематического планирования по предметам учебного плана.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Сентябрь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И.И.</w:t>
            </w:r>
          </w:p>
          <w:p w:rsidR="00154482" w:rsidRPr="0010656E" w:rsidRDefault="00154482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Организация участия учащихся в  интеллектуальных играх,  конкурсах и олимпиадах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Выявление и поддержка талантливых детей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Изучение и внедрение 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в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ОП современных педагогических технологий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Обмен опытом</w:t>
            </w:r>
          </w:p>
          <w:p w:rsidR="00154482" w:rsidRPr="0010656E" w:rsidRDefault="00154482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Организация и проведение предметных недель и олимпиад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 графику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Развитие благоприятной, мотивирующей на учебную деятельность психолого-педагогической среды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Консультации с узкими специалистами, соц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>едагогами: ознакомление со списками  обучающихся из неблагополучных и малообеспеченных семей, обучающихся.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Сентябрь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Психолог, соц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 xml:space="preserve">едагог, логопед,       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Психолого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–п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>едагогическое сопровождение детей «группы риска».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Проведение заседаний ШМО по вопросам:</w:t>
            </w:r>
          </w:p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  <w:u w:val="single"/>
              </w:rPr>
              <w:t>Заседание 1</w:t>
            </w:r>
            <w:r w:rsidRPr="0010656E">
              <w:rPr>
                <w:rFonts w:ascii="Times New Roman" w:hAnsi="Times New Roman" w:cs="Times New Roman"/>
                <w:szCs w:val="24"/>
              </w:rPr>
              <w:t xml:space="preserve"> Планирование и организация методической работы воспитателей ГПД на 2016 — 2017 учебный год.</w:t>
            </w:r>
          </w:p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  <w:u w:val="single"/>
              </w:rPr>
              <w:t>Заседание 2</w:t>
            </w:r>
            <w:r w:rsidRPr="001065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«Технология</w:t>
            </w:r>
            <w:r w:rsidRPr="0010656E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  <w:proofErr w:type="spellStart"/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системно-деятельностного</w:t>
            </w:r>
            <w:proofErr w:type="spellEnd"/>
            <w:r w:rsidRPr="001065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подхода</w:t>
            </w:r>
            <w:r w:rsidRPr="0010656E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как</w:t>
            </w:r>
            <w:r w:rsidRPr="001065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условие</w:t>
            </w:r>
            <w:r w:rsidRPr="0010656E">
              <w:rPr>
                <w:rFonts w:ascii="Times New Roman" w:hAnsi="Times New Roman" w:cs="Times New Roman"/>
                <w:color w:val="000000"/>
                <w:szCs w:val="24"/>
              </w:rPr>
              <w:t xml:space="preserve"> ак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туализации</w:t>
            </w:r>
            <w:r w:rsidRPr="001065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социально-личностного,</w:t>
            </w:r>
            <w:r w:rsidRPr="0010656E">
              <w:rPr>
                <w:rFonts w:ascii="Times New Roman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интеллектуального</w:t>
            </w:r>
            <w:r w:rsidRPr="001065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творче</w:t>
            </w:r>
            <w:r w:rsidRPr="0010656E">
              <w:rPr>
                <w:rFonts w:ascii="Times New Roman" w:hAnsi="Times New Roman" w:cs="Times New Roman"/>
                <w:color w:val="000000"/>
                <w:szCs w:val="24"/>
              </w:rPr>
              <w:t>ского</w:t>
            </w:r>
            <w:r w:rsidRPr="0010656E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потенциала воспитанников»</w:t>
            </w:r>
          </w:p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  <w:u w:val="single"/>
              </w:rPr>
              <w:t>Заседание 3</w:t>
            </w:r>
            <w:r w:rsidRPr="001065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pacing w:val="-1"/>
                <w:szCs w:val="24"/>
                <w:lang w:eastAsia="ru-RU"/>
              </w:rPr>
              <w:t>«Самореализация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pacing w:val="2"/>
                <w:szCs w:val="24"/>
                <w:lang w:eastAsia="ru-RU"/>
              </w:rPr>
              <w:t xml:space="preserve"> </w:t>
            </w:r>
            <w:proofErr w:type="gramStart"/>
            <w:r w:rsidRPr="0010656E">
              <w:rPr>
                <w:rFonts w:ascii="Times New Roman" w:eastAsia="Times New Roman" w:hAnsi="Times New Roman" w:cs="Times New Roman"/>
                <w:color w:val="161908"/>
                <w:spacing w:val="-1"/>
                <w:szCs w:val="24"/>
                <w:lang w:eastAsia="ru-RU"/>
              </w:rPr>
              <w:t>обучающегося</w:t>
            </w:r>
            <w:proofErr w:type="gramEnd"/>
            <w:r w:rsidRPr="0010656E">
              <w:rPr>
                <w:rFonts w:ascii="Times New Roman" w:eastAsia="Times New Roman" w:hAnsi="Times New Roman" w:cs="Times New Roman"/>
                <w:color w:val="161908"/>
                <w:spacing w:val="-1"/>
                <w:szCs w:val="24"/>
                <w:lang w:eastAsia="ru-RU"/>
              </w:rPr>
              <w:t xml:space="preserve"> 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zCs w:val="24"/>
                <w:lang w:eastAsia="ru-RU"/>
              </w:rPr>
              <w:t xml:space="preserve"> в 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pacing w:val="-1"/>
                <w:szCs w:val="24"/>
                <w:lang w:eastAsia="ru-RU"/>
              </w:rPr>
              <w:t xml:space="preserve">образовательном процессе 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pacing w:val="1"/>
                <w:szCs w:val="24"/>
                <w:lang w:eastAsia="ru-RU"/>
              </w:rPr>
              <w:t>со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pacing w:val="-1"/>
                <w:szCs w:val="24"/>
                <w:lang w:eastAsia="ru-RU"/>
              </w:rPr>
              <w:t>временной</w:t>
            </w:r>
            <w:r w:rsidRPr="0010656E">
              <w:rPr>
                <w:rFonts w:ascii="Times New Roman" w:eastAsia="Times New Roman" w:hAnsi="Times New Roman" w:cs="Times New Roman"/>
                <w:color w:val="161908"/>
                <w:szCs w:val="24"/>
                <w:lang w:eastAsia="ru-RU"/>
              </w:rPr>
              <w:t xml:space="preserve"> школы» </w:t>
            </w:r>
          </w:p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  <w:u w:val="single"/>
              </w:rPr>
              <w:t>Заседание 4</w:t>
            </w:r>
            <w:r w:rsidRPr="001065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«Накопительная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система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оценивания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(</w:t>
            </w:r>
            <w:proofErr w:type="spellStart"/>
            <w:r w:rsidRPr="0010656E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портфолио</w:t>
            </w:r>
            <w:proofErr w:type="spellEnd"/>
            <w:r w:rsidRPr="0010656E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>)»</w:t>
            </w:r>
          </w:p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  <w:u w:val="single"/>
              </w:rPr>
              <w:t>Заседание 5</w:t>
            </w:r>
            <w:r w:rsidRPr="001065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1065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«Новые педагогические позиции воспитателя»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 xml:space="preserve">иректора по УВР 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 рук. ШМО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Повышение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аналитичесой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культуры учителя, обмен опытом, повышение профессиональной компетенции.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Мониторинг профессионального роста воспитателей. Диагностика профессиональных затруднений педагогов.  Ведение «Портфолио учителя»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Повышение аналитической культуры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 Системная методическая работа с воспитателями, направленная 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профилактику  предупреждения и  выявление насилия в семье, жестокого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lastRenderedPageBreak/>
              <w:t>обращения с несовершеннолетними, профилактику ненадлежащего исполнения родительских обязанностей по воспитанию, обучению и содержанию несовершеннолетних детей.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lastRenderedPageBreak/>
              <w:t>В течение года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Ознакомление с нормативными документами. Оказание методической помощи 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lastRenderedPageBreak/>
              <w:t>по запросу.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Профилактические мероприятия по </w:t>
            </w:r>
            <w:r w:rsidRPr="0010656E">
              <w:rPr>
                <w:rFonts w:ascii="Times New Roman" w:hAnsi="Times New Roman" w:cs="Times New Roman"/>
                <w:szCs w:val="24"/>
              </w:rPr>
              <w:t>профилактике правонарушений, безнадзорности и бродяжничества,  в рамках проведения Недель правовых знаний. Посещение воспитательских занятий, прогулок, самоподготовки.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10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/>
                <w:bCs/>
                <w:szCs w:val="24"/>
              </w:rPr>
              <w:t>2.  Повышение квалификации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Составление плана прохождения курсовой подготовки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Август, 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>иректора по УВР Панова Л.П.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Перспективный план курсовой подготовки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Посещение конференций, семинаров, консультаций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По плану 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 xml:space="preserve">иректора по УВР 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t>Медведева А.В.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Повышение квалификации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Взаимопосещение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занятий, кружков, внеклассных мероприятий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По </w:t>
            </w:r>
            <w:proofErr w:type="spellStart"/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специаль-ному</w:t>
            </w:r>
            <w:proofErr w:type="spellEnd"/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плану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 xml:space="preserve">иректора по УВР, ВР, Панова Л.П.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Повышение квалификации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Style w:val="FontStyle23"/>
                <w:b w:val="0"/>
                <w:bCs w:val="0"/>
                <w:szCs w:val="24"/>
              </w:rPr>
              <w:t>Проведение семинаров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 плану</w:t>
            </w:r>
          </w:p>
        </w:tc>
        <w:tc>
          <w:tcPr>
            <w:tcW w:w="175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Зам.директора по УВР, ВР, Панова Л.П.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рук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.Ш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>МО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>, педагоги ГПД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Представление материалов на конкурс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Проведение круглого стола  </w:t>
            </w:r>
            <w:r w:rsidRPr="0010656E">
              <w:rPr>
                <w:rFonts w:ascii="Times New Roman" w:hAnsi="Times New Roman" w:cs="Times New Roman"/>
                <w:bCs/>
                <w:spacing w:val="-1"/>
                <w:szCs w:val="24"/>
              </w:rPr>
              <w:t xml:space="preserve"> «Формирование ценностного отношения 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pacing w:val="-1"/>
                <w:szCs w:val="24"/>
              </w:rPr>
              <w:t>обучающихся</w:t>
            </w:r>
            <w:proofErr w:type="gramEnd"/>
            <w:r w:rsidRPr="0010656E">
              <w:rPr>
                <w:rFonts w:ascii="Times New Roman" w:hAnsi="Times New Roman" w:cs="Times New Roman"/>
                <w:bCs/>
                <w:spacing w:val="-1"/>
                <w:szCs w:val="24"/>
              </w:rPr>
              <w:t xml:space="preserve">  к здоровью и здоровому образу жизни»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 плану</w:t>
            </w:r>
          </w:p>
        </w:tc>
        <w:tc>
          <w:tcPr>
            <w:tcW w:w="175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Банк данных актуального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пед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>. опыта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Обобщение педагогического опыта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иректора по УВР           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 воспитатели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Банк данных актуального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пед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>. опыта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Планирование и организация работы по теме самообразования.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Отчет по теме самообразования</w:t>
            </w:r>
          </w:p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Повышение профессиональной компетенции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Участие педагогов в семинарах</w:t>
            </w:r>
            <w:r w:rsidRPr="0010656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для учителей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  <w:p w:rsidR="00154482" w:rsidRPr="0010656E" w:rsidRDefault="00154482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 xml:space="preserve">иректора по УВР, ВР, Панова Л.П.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 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Повышение профессиональной компетенции Обмен опытом работы</w:t>
            </w:r>
          </w:p>
        </w:tc>
      </w:tr>
      <w:tr w:rsidR="00154482" w:rsidRPr="0010656E">
        <w:tc>
          <w:tcPr>
            <w:tcW w:w="10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/>
                <w:bCs/>
                <w:szCs w:val="24"/>
              </w:rPr>
              <w:t>3. Аттестация педагогических работников</w:t>
            </w:r>
          </w:p>
        </w:tc>
      </w:tr>
      <w:tr w:rsidR="00154482" w:rsidRPr="0010656E">
        <w:trPr>
          <w:trHeight w:val="76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Уточнение списка 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аттестуемых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педработников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в 2016/2017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уч.г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10656E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0656E">
              <w:rPr>
                <w:rFonts w:ascii="Times New Roman" w:hAnsi="Times New Roman" w:cs="Times New Roman"/>
                <w:szCs w:val="24"/>
              </w:rPr>
              <w:t>иректора по УВР Григорян А. В.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Список 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аттестуемых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педработников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154482" w:rsidRPr="0010656E">
        <w:trPr>
          <w:trHeight w:val="819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Консультация  «Нормативно-правовая база и методические рекомендации по вопросу аттестации»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Зам. директора по УВР Григорян А.В.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Повышение </w:t>
            </w:r>
            <w:proofErr w:type="spellStart"/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профессиональ-ной</w:t>
            </w:r>
            <w:proofErr w:type="spellEnd"/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компетенции</w:t>
            </w: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Организация методического сопровождения педагогов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Зам. директора по УВР   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lastRenderedPageBreak/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Н.А.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Повышение профессиональной </w:t>
            </w:r>
            <w:r w:rsidRPr="0010656E">
              <w:rPr>
                <w:rFonts w:ascii="Times New Roman" w:hAnsi="Times New Roman" w:cs="Times New Roman"/>
                <w:bCs/>
                <w:szCs w:val="24"/>
              </w:rPr>
              <w:lastRenderedPageBreak/>
              <w:t>компетенции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Консультация по изучению учебных программ, составлению тематического и поурочного планирования, ведению школьной документации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август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Зам. директора по УВР   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Н.А. 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Оказание методической помощи</w:t>
            </w: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Организация методического сопровождения педагогов. Контроль за посещаемостью </w:t>
            </w:r>
            <w:proofErr w:type="gramStart"/>
            <w:r w:rsidRPr="0010656E">
              <w:rPr>
                <w:rFonts w:ascii="Times New Roman" w:hAnsi="Times New Roman" w:cs="Times New Roman"/>
                <w:bCs/>
                <w:szCs w:val="24"/>
              </w:rPr>
              <w:t>обучающимися</w:t>
            </w:r>
            <w:proofErr w:type="gram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(учебных занятий и кружковой деятельности)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Зам. директора по УВР   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Н.А. 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</w:t>
            </w:r>
          </w:p>
        </w:tc>
        <w:tc>
          <w:tcPr>
            <w:tcW w:w="2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5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>Посещение воспитательских занятий, прогулок, самоподготовки.</w:t>
            </w:r>
          </w:p>
          <w:p w:rsidR="00154482" w:rsidRPr="0010656E" w:rsidRDefault="00154482" w:rsidP="0010656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В течение года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Зам. директора по УВР </w:t>
            </w:r>
            <w:r w:rsidRPr="0010656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Н.А., рук. ШМО </w:t>
            </w:r>
            <w:proofErr w:type="spellStart"/>
            <w:r w:rsidRPr="0010656E">
              <w:rPr>
                <w:rFonts w:ascii="Times New Roman" w:hAnsi="Times New Roman" w:cs="Times New Roman"/>
                <w:bCs/>
                <w:szCs w:val="24"/>
              </w:rPr>
              <w:t>Кульгун</w:t>
            </w:r>
            <w:proofErr w:type="spellEnd"/>
            <w:r w:rsidRPr="0010656E">
              <w:rPr>
                <w:rFonts w:ascii="Times New Roman" w:hAnsi="Times New Roman" w:cs="Times New Roman"/>
                <w:bCs/>
                <w:szCs w:val="24"/>
              </w:rPr>
              <w:t xml:space="preserve"> И.И.</w:t>
            </w:r>
          </w:p>
        </w:tc>
        <w:tc>
          <w:tcPr>
            <w:tcW w:w="24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Соблюдение на занятиях санитарно-гигиенических требований к обучению школьников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Ноябрь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Зам. директора по УВР 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2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54482" w:rsidRPr="0010656E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Составление отчетов по итогам полугодия. Работа со школьной документацией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0656E">
              <w:rPr>
                <w:rFonts w:ascii="Times New Roman" w:hAnsi="Times New Roman" w:cs="Times New Roman"/>
                <w:bCs/>
                <w:szCs w:val="24"/>
              </w:rPr>
              <w:t>Декабрь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2E4A20" w:rsidP="001065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56E">
              <w:rPr>
                <w:rFonts w:ascii="Times New Roman" w:hAnsi="Times New Roman" w:cs="Times New Roman"/>
                <w:szCs w:val="24"/>
              </w:rPr>
              <w:t xml:space="preserve">Зам. директора по УВР  </w:t>
            </w:r>
            <w:proofErr w:type="spellStart"/>
            <w:r w:rsidRPr="0010656E">
              <w:rPr>
                <w:rFonts w:ascii="Times New Roman" w:hAnsi="Times New Roman" w:cs="Times New Roman"/>
                <w:szCs w:val="24"/>
              </w:rPr>
              <w:t>Дадуева</w:t>
            </w:r>
            <w:proofErr w:type="spellEnd"/>
            <w:r w:rsidRPr="0010656E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2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482" w:rsidRPr="0010656E" w:rsidRDefault="00154482" w:rsidP="0010656E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154482" w:rsidRDefault="00154482" w:rsidP="0010656E">
      <w:pPr>
        <w:spacing w:after="0" w:line="240" w:lineRule="auto"/>
        <w:jc w:val="center"/>
      </w:pPr>
    </w:p>
    <w:sectPr w:rsidR="00154482" w:rsidSect="00154482">
      <w:pgSz w:w="11906" w:h="16838"/>
      <w:pgMar w:top="1134" w:right="850" w:bottom="1134" w:left="113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F8B"/>
    <w:multiLevelType w:val="multilevel"/>
    <w:tmpl w:val="4A84F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A466E"/>
    <w:multiLevelType w:val="multilevel"/>
    <w:tmpl w:val="3BA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B30B5"/>
    <w:multiLevelType w:val="multilevel"/>
    <w:tmpl w:val="75B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2C7C3B"/>
    <w:multiLevelType w:val="multilevel"/>
    <w:tmpl w:val="5C7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A0A14CE"/>
    <w:multiLevelType w:val="multilevel"/>
    <w:tmpl w:val="D1C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90B3595"/>
    <w:multiLevelType w:val="multilevel"/>
    <w:tmpl w:val="A65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AC2347C"/>
    <w:multiLevelType w:val="multilevel"/>
    <w:tmpl w:val="4FE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4482"/>
    <w:rsid w:val="0010656E"/>
    <w:rsid w:val="00154482"/>
    <w:rsid w:val="002E4A20"/>
    <w:rsid w:val="0094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FC"/>
    <w:pPr>
      <w:suppressAutoHyphens/>
      <w:spacing w:after="200"/>
    </w:pPr>
  </w:style>
  <w:style w:type="paragraph" w:styleId="1">
    <w:name w:val="heading 1"/>
    <w:basedOn w:val="a0"/>
    <w:rsid w:val="00154482"/>
    <w:pPr>
      <w:outlineLvl w:val="0"/>
    </w:pPr>
  </w:style>
  <w:style w:type="paragraph" w:styleId="2">
    <w:name w:val="heading 2"/>
    <w:basedOn w:val="a0"/>
    <w:rsid w:val="00154482"/>
    <w:pPr>
      <w:outlineLvl w:val="1"/>
    </w:pPr>
  </w:style>
  <w:style w:type="paragraph" w:styleId="3">
    <w:name w:val="heading 3"/>
    <w:basedOn w:val="a0"/>
    <w:rsid w:val="0015448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80DFC"/>
  </w:style>
  <w:style w:type="character" w:customStyle="1" w:styleId="a4">
    <w:name w:val="Без интервала Знак"/>
    <w:basedOn w:val="a1"/>
    <w:uiPriority w:val="1"/>
    <w:rsid w:val="00ED3216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1"/>
    <w:uiPriority w:val="22"/>
    <w:qFormat/>
    <w:rsid w:val="00ED3216"/>
    <w:rPr>
      <w:b/>
      <w:bCs/>
    </w:rPr>
  </w:style>
  <w:style w:type="character" w:customStyle="1" w:styleId="ListLabel1">
    <w:name w:val="ListLabel 1"/>
    <w:rsid w:val="00154482"/>
    <w:rPr>
      <w:sz w:val="20"/>
    </w:rPr>
  </w:style>
  <w:style w:type="character" w:customStyle="1" w:styleId="FontStyle23">
    <w:name w:val="Font Style23"/>
    <w:basedOn w:val="a1"/>
    <w:rsid w:val="00154482"/>
    <w:rPr>
      <w:rFonts w:ascii="Times New Roman" w:hAnsi="Times New Roman" w:cs="Times New Roman"/>
      <w:b/>
      <w:bCs/>
      <w:sz w:val="22"/>
      <w:szCs w:val="22"/>
    </w:rPr>
  </w:style>
  <w:style w:type="paragraph" w:customStyle="1" w:styleId="a0">
    <w:name w:val="Заголовок"/>
    <w:basedOn w:val="a"/>
    <w:next w:val="a6"/>
    <w:rsid w:val="0015448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rsid w:val="00154482"/>
    <w:pPr>
      <w:spacing w:after="140" w:line="288" w:lineRule="auto"/>
    </w:pPr>
  </w:style>
  <w:style w:type="paragraph" w:styleId="a7">
    <w:name w:val="List"/>
    <w:basedOn w:val="a6"/>
    <w:rsid w:val="00154482"/>
  </w:style>
  <w:style w:type="paragraph" w:styleId="a8">
    <w:name w:val="Title"/>
    <w:basedOn w:val="a"/>
    <w:rsid w:val="0015448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rsid w:val="00154482"/>
    <w:pPr>
      <w:suppressLineNumbers/>
    </w:pPr>
  </w:style>
  <w:style w:type="paragraph" w:styleId="aa">
    <w:name w:val="Normal (Web)"/>
    <w:basedOn w:val="a"/>
    <w:uiPriority w:val="99"/>
    <w:unhideWhenUsed/>
    <w:rsid w:val="00D80D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D80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D3216"/>
    <w:pPr>
      <w:suppressAutoHyphens/>
      <w:spacing w:line="240" w:lineRule="auto"/>
    </w:pPr>
    <w:rPr>
      <w:rFonts w:eastAsia="Times New Roman" w:cs="Times New Roman"/>
      <w:lang w:eastAsia="ru-RU"/>
    </w:rPr>
  </w:style>
  <w:style w:type="paragraph" w:customStyle="1" w:styleId="Quotations">
    <w:name w:val="Quotations"/>
    <w:basedOn w:val="a"/>
    <w:rsid w:val="00154482"/>
  </w:style>
  <w:style w:type="paragraph" w:customStyle="1" w:styleId="ac">
    <w:name w:val="Заглавие"/>
    <w:basedOn w:val="a0"/>
    <w:rsid w:val="00154482"/>
  </w:style>
  <w:style w:type="paragraph" w:styleId="ad">
    <w:name w:val="Subtitle"/>
    <w:basedOn w:val="a0"/>
    <w:rsid w:val="00154482"/>
  </w:style>
  <w:style w:type="paragraph" w:customStyle="1" w:styleId="ae">
    <w:name w:val="Содержимое таблицы"/>
    <w:basedOn w:val="a"/>
    <w:rsid w:val="00154482"/>
  </w:style>
  <w:style w:type="paragraph" w:customStyle="1" w:styleId="af">
    <w:name w:val="Заголовок таблицы"/>
    <w:basedOn w:val="ae"/>
    <w:rsid w:val="00154482"/>
  </w:style>
  <w:style w:type="table" w:styleId="af0">
    <w:name w:val="Table Grid"/>
    <w:basedOn w:val="a2"/>
    <w:uiPriority w:val="59"/>
    <w:rsid w:val="00D80D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10</Pages>
  <Words>2374</Words>
  <Characters>13534</Characters>
  <Application>Microsoft Office Word</Application>
  <DocSecurity>0</DocSecurity>
  <Lines>112</Lines>
  <Paragraphs>31</Paragraphs>
  <ScaleCrop>false</ScaleCrop>
  <Company>Microsoft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2016-09-06T09:07:00Z</cp:lastPrinted>
  <dcterms:created xsi:type="dcterms:W3CDTF">2016-11-07T10:18:00Z</dcterms:created>
  <dcterms:modified xsi:type="dcterms:W3CDTF">2018-05-20T19:21:00Z</dcterms:modified>
  <dc:language>ru-RU</dc:language>
</cp:coreProperties>
</file>