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Магнитогорска</w:t>
      </w: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455026, Челябинская обл., г. Магнитогорск, ул. Суворова, 110</w:t>
      </w: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Тел.: (3519) 20-25-85,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HYPERLINK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 xml:space="preserve"> "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mailto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: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"</w:t>
        </w:r>
        <w:r>
          <w:rPr>
            <w:rStyle w:val="a3"/>
            <w:rFonts w:ascii="Times New Roman" w:hAnsi="Times New Roman"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HYPERLINK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 xml:space="preserve"> "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mailto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: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"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HYPERLINK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 xml:space="preserve"> "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mailto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: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"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HYPERLINK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 xml:space="preserve"> "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mailto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: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"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HYPERLINK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 xml:space="preserve"> "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mailto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: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"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HYPERLINK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 xml:space="preserve"> "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mailto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: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internat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4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shunin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vanish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vanish/>
            <w:sz w:val="24"/>
            <w:szCs w:val="24"/>
          </w:rPr>
          <w:t>"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http://74203s037.edusite.ru</w:t>
        </w:r>
      </w:hyperlink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Проект по направлению «Краеведение» для учащихся 1 классов</w:t>
      </w:r>
    </w:p>
    <w:p w:rsidR="00182F78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«</w:t>
      </w:r>
      <w:r w:rsidRPr="00E85224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ММК – стальное сердце Магнитки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»</w:t>
      </w:r>
    </w:p>
    <w:bookmarkEnd w:id="0"/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F78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4E96D79F" wp14:editId="0BDAD112">
            <wp:extent cx="3741625" cy="2640226"/>
            <wp:effectExtent l="0" t="0" r="0" b="825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20" cy="26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Автор работы: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Возизов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Павел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проекта: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Артемьева О.В.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Учреждение: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>К)ОШИ № 4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1-А</w:t>
      </w: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2F78" w:rsidRDefault="00182F78" w:rsidP="00182F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Магнитогорск</w:t>
      </w: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проекта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Default="00182F78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Проект по направлению «Краеведение»</w:t>
            </w:r>
          </w:p>
          <w:p w:rsidR="00182F78" w:rsidRDefault="00E85224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</w:t>
            </w:r>
            <w:r w:rsidRPr="00E85224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ММК – стальное сердце Магнитки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182F78" w:rsidRDefault="00182F78"/>
        </w:tc>
      </w:tr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О.В.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проекта: учащиеся 1 классов</w:t>
            </w:r>
          </w:p>
        </w:tc>
      </w:tr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ориентированный</w:t>
            </w:r>
          </w:p>
        </w:tc>
      </w:tr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воспитание у детей любви к родному городу Магнитогорску,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/>
                <w:sz w:val="24"/>
                <w:szCs w:val="24"/>
              </w:rPr>
              <w:t>ей градообразующего предприятия</w:t>
            </w:r>
          </w:p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проекта: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 учащихся с историей развития 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>металлургическ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Формировать познавательный интерес к историческому прошлому и настоящему 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 xml:space="preserve"> металлургическ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Формировать представления о профессиях людей, работающих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 xml:space="preserve"> металлургическ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творческие способности детей через оформительскую деятельность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умений строить содержательное и связное суждение;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потребность в поисковой деятельности, сотрудничать с одноклассниками и взрослыми</w:t>
            </w:r>
          </w:p>
        </w:tc>
      </w:tr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Проектные продукты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альбомов «</w:t>
            </w:r>
            <w:r w:rsidRPr="00182F78">
              <w:rPr>
                <w:rFonts w:ascii="Times New Roman" w:hAnsi="Times New Roman"/>
                <w:sz w:val="24"/>
                <w:szCs w:val="24"/>
              </w:rPr>
              <w:t>Магнитогорский металлургический комбинат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2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май, </w:t>
            </w:r>
            <w:r w:rsidR="00182F78">
              <w:rPr>
                <w:rFonts w:ascii="Times New Roman" w:hAnsi="Times New Roman"/>
                <w:sz w:val="24"/>
                <w:szCs w:val="24"/>
              </w:rPr>
              <w:t>2019 учебный год</w:t>
            </w:r>
          </w:p>
        </w:tc>
      </w:tr>
      <w:tr w:rsidR="00182F78" w:rsidTr="00182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Эффективные формы работы в рамках реализации проекта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Познавательные занятия, экскурсии;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Фотовыставки и выставки рисунков, 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b/>
          <w:color w:val="auto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85224" w:rsidRDefault="00E85224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lastRenderedPageBreak/>
        <w:t xml:space="preserve">                                                          </w:t>
      </w: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2. Актуальность проекта</w:t>
      </w:r>
    </w:p>
    <w:p w:rsidR="00182F78" w:rsidRDefault="00182F78" w:rsidP="00182F7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Патриотическое воспитание детей является одной из основных задач  нашего учреждения. Чувство патриотизма многогранно по содержанию. Это и любовь к родным местам, народным промыслам и традициям,  гордость за свой народ, и ощущение своей неразрывности с окружающим миром, и желание сохранять и приумножать богатство своей страны.</w:t>
      </w:r>
    </w:p>
    <w:p w:rsidR="00182F78" w:rsidRDefault="00182F78" w:rsidP="00182F7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Патриотизм, применительно к ребенку младшего школьного возраста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определяется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 как сострадание, сочувствие, чувство собственного достоинства и сознание себя частью окружающего мира.</w:t>
      </w:r>
    </w:p>
    <w:p w:rsidR="00E85224" w:rsidRDefault="00182F78" w:rsidP="00182F7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182F7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Магнитогорский металлургический комбинат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является одним из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крупнейших предприятий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РФ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 с богатейшей историей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по праву зовётся «городом  чёрной металлургии». Нам горожанам есть чем гордиться! Но далеко не каждый ее житель знает историю </w:t>
      </w:r>
      <w:r w:rsidRPr="00182F7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Магнитогорск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ого</w:t>
      </w:r>
      <w:r w:rsidRPr="00182F7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металлургическ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ого</w:t>
      </w:r>
      <w:r w:rsidRPr="00182F7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комбинат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а</w:t>
      </w:r>
    </w:p>
    <w:p w:rsidR="00182F78" w:rsidRDefault="00182F78" w:rsidP="00182F78">
      <w:pPr>
        <w:autoSpaceDE w:val="0"/>
        <w:autoSpaceDN w:val="0"/>
        <w:adjustRightInd w:val="0"/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Мы хотим, чтобы дети лучше знали </w:t>
      </w:r>
      <w:r w:rsidR="00E8522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историю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город</w:t>
      </w:r>
      <w:r w:rsidR="00E8522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а</w:t>
      </w:r>
      <w:proofErr w:type="gramStart"/>
      <w:r w:rsidR="00E8522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почитали добрые традиции. </w:t>
      </w: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224" w:rsidRDefault="00E85224" w:rsidP="00182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3. Основные этапы по реализации проекта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3509"/>
      </w:tblGrid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182F78" w:rsidTr="00182F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C54C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«Что я знаю о 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 w:rsidR="00E85224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>металлургическ</w:t>
            </w:r>
            <w:r w:rsidR="00E85224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 w:rsidR="00E8522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182F78" w:rsidTr="00182F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C54C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 и содержание работы, определение заголовка и названия глав, определение и обсуждение  источников информации. Выбор критериев оценки результатов.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82F78" w:rsidTr="00182F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C54C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этап</w:t>
            </w:r>
          </w:p>
        </w:tc>
      </w:tr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самостоятельный поиск и отбор необходимой информации, создание творческих проектных продуктов.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 наблюдение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советы, проведение консультаций и бесед, помощь в создании творческих работ.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обучающиеся, родители</w:t>
            </w:r>
          </w:p>
        </w:tc>
      </w:tr>
      <w:tr w:rsidR="00182F78" w:rsidTr="00182F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C54C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Default="00182F78" w:rsidP="0012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собранного материала.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обучающиеся, родители</w:t>
            </w:r>
          </w:p>
        </w:tc>
      </w:tr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продуктов проектной деятельности.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обучающиеся, родители</w:t>
            </w:r>
          </w:p>
        </w:tc>
      </w:tr>
      <w:tr w:rsidR="00182F78" w:rsidTr="00182F7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C54C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заключительный этап</w:t>
            </w:r>
          </w:p>
        </w:tc>
      </w:tr>
      <w:tr w:rsidR="00182F78" w:rsidTr="00182F7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своей работы.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обучающиеся, родители</w:t>
            </w:r>
          </w:p>
        </w:tc>
      </w:tr>
    </w:tbl>
    <w:p w:rsidR="00182F78" w:rsidRDefault="00182F78" w:rsidP="00182F78">
      <w:pPr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rPr>
          <w:rFonts w:ascii="Times New Roman" w:hAnsi="Times New Roman"/>
          <w:b/>
          <w:sz w:val="24"/>
          <w:szCs w:val="24"/>
        </w:rPr>
      </w:pPr>
    </w:p>
    <w:p w:rsidR="00182F78" w:rsidRDefault="00182F78" w:rsidP="00182F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Дорожная карта мероприятий по реализации проекта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2"/>
        <w:gridCol w:w="2980"/>
        <w:gridCol w:w="1808"/>
      </w:tblGrid>
      <w:tr w:rsidR="00182F78" w:rsidTr="00182F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182F78" w:rsidTr="00E85224">
        <w:trPr>
          <w:trHeight w:val="30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опроса по теме: «Что ты знаешь о 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  <w:r w:rsidR="00E85224">
              <w:rPr>
                <w:rFonts w:ascii="Times New Roman" w:hAnsi="Times New Roman"/>
                <w:sz w:val="24"/>
                <w:szCs w:val="24"/>
              </w:rPr>
              <w:t>ом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 xml:space="preserve"> металлургическ</w:t>
            </w:r>
            <w:r w:rsidR="00E85224">
              <w:rPr>
                <w:rFonts w:ascii="Times New Roman" w:hAnsi="Times New Roman"/>
                <w:sz w:val="24"/>
                <w:szCs w:val="24"/>
              </w:rPr>
              <w:t>ом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 w:rsidR="00E8522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182F78" w:rsidRDefault="00182F7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Определение источников информации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82F78" w:rsidTr="00182F78">
        <w:trPr>
          <w:trHeight w:val="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E85224">
              <w:rPr>
                <w:rFonts w:ascii="Times New Roman" w:hAnsi="Times New Roman"/>
                <w:sz w:val="24"/>
                <w:szCs w:val="24"/>
              </w:rPr>
              <w:t>создания ММК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мини-рефератов по теме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8" w:rsidRDefault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82F78" w:rsidTr="00182F78">
        <w:trPr>
          <w:trHeight w:val="13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Цеха ММК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аочная экскурсия)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фотоальбома по теме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E85224">
            <w:pPr>
              <w:rPr>
                <w:rFonts w:ascii="Times New Roman" w:hAnsi="Times New Roman"/>
                <w:sz w:val="24"/>
                <w:szCs w:val="24"/>
              </w:rPr>
            </w:pPr>
            <w:r w:rsidRPr="00E852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82F78" w:rsidTr="00182F7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E852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(информационная беседа)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120532" w:rsidRPr="00120532">
              <w:rPr>
                <w:rFonts w:ascii="Times New Roman" w:hAnsi="Times New Roman"/>
                <w:sz w:val="24"/>
                <w:szCs w:val="24"/>
              </w:rPr>
              <w:t>(1-2 неделя)</w:t>
            </w:r>
          </w:p>
        </w:tc>
      </w:tr>
      <w:tr w:rsidR="00182F78" w:rsidTr="00182F7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«ММК – стальное сердце Магнитки» (информационный час)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мини-викторины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120532" w:rsidRPr="00120532">
              <w:rPr>
                <w:rFonts w:ascii="Times New Roman" w:hAnsi="Times New Roman"/>
                <w:sz w:val="24"/>
                <w:szCs w:val="24"/>
              </w:rPr>
              <w:t>(3-4 неделя)</w:t>
            </w:r>
          </w:p>
        </w:tc>
      </w:tr>
      <w:tr w:rsidR="00182F78" w:rsidTr="00182F7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 w:rsidP="00E85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«Одна на всех Победа. </w:t>
            </w:r>
            <w:r w:rsidR="00E85224">
              <w:rPr>
                <w:rFonts w:ascii="Times New Roman" w:hAnsi="Times New Roman"/>
                <w:sz w:val="24"/>
                <w:szCs w:val="24"/>
              </w:rPr>
              <w:t xml:space="preserve">ММК </w:t>
            </w:r>
            <w:r>
              <w:rPr>
                <w:rFonts w:ascii="Times New Roman" w:hAnsi="Times New Roman"/>
                <w:sz w:val="24"/>
                <w:szCs w:val="24"/>
              </w:rPr>
              <w:t>в годы ВОВ» (информационно-познавательный час общения)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(1-2 неделя)</w:t>
            </w:r>
          </w:p>
        </w:tc>
      </w:tr>
      <w:tr w:rsidR="00182F78" w:rsidTr="00182F78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«Лучшие знатоки города </w:t>
            </w:r>
            <w:r w:rsidR="00E85224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/>
                <w:sz w:val="24"/>
                <w:szCs w:val="24"/>
              </w:rPr>
              <w:t>» (игра по типу: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«Что? Где?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познавательной викторины </w:t>
            </w:r>
            <w:r w:rsidR="00E85224" w:rsidRPr="00E85224">
              <w:rPr>
                <w:rFonts w:ascii="Times New Roman" w:hAnsi="Times New Roman"/>
                <w:sz w:val="24"/>
                <w:szCs w:val="24"/>
              </w:rPr>
              <w:t>«ММК – стальное сердце Магнитки»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8" w:rsidRDefault="00182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(3-4 неделя)</w:t>
            </w:r>
          </w:p>
        </w:tc>
      </w:tr>
    </w:tbl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b/>
          <w:color w:val="auto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ind w:left="36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5.Ожидаемые результаты</w:t>
      </w:r>
    </w:p>
    <w:p w:rsidR="00E85224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 У детей сформируются представления о </w:t>
      </w:r>
      <w:r w:rsidR="00E8522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ММК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который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имеет свою историю</w:t>
      </w:r>
      <w:r w:rsidR="00E8522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 Ребята научаться уважать профессии тех людей, которые </w:t>
      </w:r>
      <w:r w:rsidR="00E8522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трудятся на ММК.</w:t>
      </w: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 В ходе совместной деятельности ребята научаться уважать мнение своих одноклассников, выслушивать другую точку зрения и отстаивать свою</w:t>
      </w: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Источники</w:t>
      </w:r>
    </w:p>
    <w:p w:rsidR="00182F78" w:rsidRDefault="00182F78" w:rsidP="00182F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Наша сеть образования [Электронный ресурс]. Е.А. 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Чурсина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Паспорт проекта "Мой родной город Елец".-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05.06.2016, URL.: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https://nsportal.ru/detskiy-sad/raznoe/2016/06/05/pasport-proekta-moy-rodnoy-gorod-elets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182F78" w:rsidRDefault="00182F78" w:rsidP="00182F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Легенды Магнитк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и[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Электронный ресурс]. История Магнитки.-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4.10.2014, URL.: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http://legendymagnitki.ru/history-of-magnitogorsk/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182F78" w:rsidRDefault="00182F78" w:rsidP="00182F7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Наш Урал [Электронный ресурс]. Город Магнитогорск. Магнитогорск – металлургическая столица России. – 2007 -2017,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URL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.:</w:t>
      </w:r>
      <w:r>
        <w:t xml:space="preserve">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https://nashural.ru/mesta/chelyabinskaya-oblast/gorod-magnitogorsk/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82F78" w:rsidRDefault="00182F78" w:rsidP="00182F78">
      <w:pPr>
        <w:pStyle w:val="a4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Б. А. Никифоров. Магнитогорск: краткая энциклопедия. – И: Магнитогорский Дом печати, 2002. – 559с. </w:t>
      </w:r>
    </w:p>
    <w:p w:rsidR="00182F78" w:rsidRDefault="00182F78" w:rsidP="00182F7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Корецкая Т. Л. Земля Уральская: Энциклопедия для детей. – Челябинск: ОАО «</w:t>
      </w:r>
      <w:proofErr w:type="spellStart"/>
      <w:r>
        <w:rPr>
          <w:rFonts w:ascii="Times New Roman" w:hAnsi="Times New Roman"/>
          <w:sz w:val="24"/>
          <w:szCs w:val="24"/>
        </w:rPr>
        <w:t>Юж</w:t>
      </w:r>
      <w:proofErr w:type="spellEnd"/>
      <w:r>
        <w:rPr>
          <w:rFonts w:ascii="Times New Roman" w:hAnsi="Times New Roman"/>
          <w:sz w:val="24"/>
          <w:szCs w:val="24"/>
        </w:rPr>
        <w:t xml:space="preserve">.- Урал. кн.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во», 2004 -128с.</w:t>
      </w:r>
    </w:p>
    <w:p w:rsidR="00182F78" w:rsidRDefault="00182F78" w:rsidP="00182F78">
      <w:pPr>
        <w:autoSpaceDE w:val="0"/>
        <w:autoSpaceDN w:val="0"/>
        <w:adjustRightInd w:val="0"/>
        <w:spacing w:after="0"/>
        <w:ind w:left="360"/>
        <w:rPr>
          <w:rStyle w:val="a3"/>
          <w:color w:val="auto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82F78" w:rsidRDefault="00182F78" w:rsidP="00182F78"/>
    <w:p w:rsidR="00563C0B" w:rsidRDefault="00563C0B"/>
    <w:sectPr w:rsidR="00563C0B" w:rsidSect="00E852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C94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6BC1"/>
    <w:multiLevelType w:val="hybridMultilevel"/>
    <w:tmpl w:val="75FC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78"/>
    <w:rsid w:val="00120532"/>
    <w:rsid w:val="00182F78"/>
    <w:rsid w:val="001B718E"/>
    <w:rsid w:val="00563C0B"/>
    <w:rsid w:val="00E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F78"/>
    <w:pPr>
      <w:ind w:left="720"/>
      <w:contextualSpacing/>
    </w:pPr>
  </w:style>
  <w:style w:type="table" w:styleId="a5">
    <w:name w:val="Table Grid"/>
    <w:basedOn w:val="a1"/>
    <w:uiPriority w:val="59"/>
    <w:rsid w:val="00182F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F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F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F78"/>
    <w:pPr>
      <w:ind w:left="720"/>
      <w:contextualSpacing/>
    </w:pPr>
  </w:style>
  <w:style w:type="table" w:styleId="a5">
    <w:name w:val="Table Grid"/>
    <w:basedOn w:val="a1"/>
    <w:uiPriority w:val="59"/>
    <w:rsid w:val="00182F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F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s://nashural.ru/mesta/chelyabinskaya-oblast/gorod-magnitogor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endymagnitki.ru/history-of-magnitogor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6/06/05/pasport-proekta-moy-rodnoy-gorod-el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2019-09-17T16:37:00Z</dcterms:created>
  <dcterms:modified xsi:type="dcterms:W3CDTF">2019-09-17T17:00:00Z</dcterms:modified>
</cp:coreProperties>
</file>