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7EB" w:rsidRPr="003457EB" w:rsidRDefault="003457EB" w:rsidP="0003065C">
      <w:pPr>
        <w:ind w:firstLine="567"/>
        <w:jc w:val="center"/>
        <w:outlineLvl w:val="0"/>
        <w:rPr>
          <w:sz w:val="28"/>
          <w:szCs w:val="28"/>
        </w:rPr>
      </w:pPr>
      <w:bookmarkStart w:id="0" w:name="_GoBack"/>
      <w:bookmarkEnd w:id="0"/>
      <w:r w:rsidRPr="003457EB">
        <w:rPr>
          <w:sz w:val="28"/>
          <w:szCs w:val="28"/>
        </w:rPr>
        <w:t>Муниципальное бюджетное дошкольное образовательное учреждение детский сад №58 «Ручеёк»</w:t>
      </w:r>
    </w:p>
    <w:p w:rsidR="003457EB" w:rsidRDefault="003457EB" w:rsidP="0003065C">
      <w:pPr>
        <w:ind w:firstLine="567"/>
        <w:jc w:val="center"/>
        <w:outlineLvl w:val="0"/>
        <w:rPr>
          <w:b/>
          <w:color w:val="FF0000"/>
          <w:sz w:val="40"/>
          <w:szCs w:val="40"/>
        </w:rPr>
      </w:pPr>
    </w:p>
    <w:p w:rsidR="003457EB" w:rsidRDefault="003457EB">
      <w:pPr>
        <w:rPr>
          <w:b/>
          <w:color w:val="FF0000"/>
          <w:sz w:val="40"/>
          <w:szCs w:val="40"/>
        </w:rPr>
      </w:pPr>
    </w:p>
    <w:p w:rsidR="003457EB" w:rsidRDefault="003457EB" w:rsidP="0003065C">
      <w:pPr>
        <w:ind w:firstLine="567"/>
        <w:jc w:val="center"/>
        <w:outlineLvl w:val="0"/>
        <w:rPr>
          <w:b/>
          <w:color w:val="FF0000"/>
          <w:sz w:val="40"/>
          <w:szCs w:val="40"/>
        </w:rPr>
      </w:pPr>
    </w:p>
    <w:p w:rsidR="003457EB" w:rsidRDefault="003457EB" w:rsidP="0003065C">
      <w:pPr>
        <w:ind w:firstLine="567"/>
        <w:jc w:val="center"/>
        <w:outlineLvl w:val="0"/>
        <w:rPr>
          <w:b/>
          <w:color w:val="FF0000"/>
          <w:sz w:val="40"/>
          <w:szCs w:val="40"/>
        </w:rPr>
      </w:pPr>
    </w:p>
    <w:p w:rsidR="003457EB" w:rsidRDefault="003457EB" w:rsidP="0003065C">
      <w:pPr>
        <w:ind w:firstLine="567"/>
        <w:jc w:val="center"/>
        <w:outlineLvl w:val="0"/>
        <w:rPr>
          <w:b/>
          <w:color w:val="FF0000"/>
          <w:sz w:val="40"/>
          <w:szCs w:val="40"/>
        </w:rPr>
      </w:pPr>
    </w:p>
    <w:p w:rsidR="003457EB" w:rsidRDefault="003457EB" w:rsidP="0003065C">
      <w:pPr>
        <w:ind w:firstLine="567"/>
        <w:jc w:val="center"/>
        <w:outlineLvl w:val="0"/>
        <w:rPr>
          <w:sz w:val="40"/>
          <w:szCs w:val="40"/>
        </w:rPr>
      </w:pPr>
    </w:p>
    <w:p w:rsidR="003457EB" w:rsidRDefault="003457EB" w:rsidP="0003065C">
      <w:pPr>
        <w:ind w:firstLine="567"/>
        <w:jc w:val="center"/>
        <w:outlineLvl w:val="0"/>
        <w:rPr>
          <w:sz w:val="40"/>
          <w:szCs w:val="40"/>
        </w:rPr>
      </w:pPr>
    </w:p>
    <w:p w:rsidR="003457EB" w:rsidRDefault="003457EB" w:rsidP="0003065C">
      <w:pPr>
        <w:ind w:firstLine="567"/>
        <w:jc w:val="center"/>
        <w:outlineLvl w:val="0"/>
        <w:rPr>
          <w:sz w:val="40"/>
          <w:szCs w:val="40"/>
        </w:rPr>
      </w:pPr>
    </w:p>
    <w:p w:rsidR="003457EB" w:rsidRDefault="003457EB" w:rsidP="0003065C">
      <w:pPr>
        <w:ind w:firstLine="567"/>
        <w:jc w:val="center"/>
        <w:outlineLvl w:val="0"/>
        <w:rPr>
          <w:sz w:val="40"/>
          <w:szCs w:val="40"/>
        </w:rPr>
      </w:pPr>
    </w:p>
    <w:p w:rsidR="003457EB" w:rsidRDefault="003457EB" w:rsidP="0003065C">
      <w:pPr>
        <w:ind w:firstLine="567"/>
        <w:jc w:val="center"/>
        <w:outlineLvl w:val="0"/>
        <w:rPr>
          <w:sz w:val="40"/>
          <w:szCs w:val="40"/>
        </w:rPr>
      </w:pPr>
      <w:r w:rsidRPr="003457EB">
        <w:rPr>
          <w:sz w:val="40"/>
          <w:szCs w:val="40"/>
        </w:rPr>
        <w:t>Консультация для родителей</w:t>
      </w:r>
    </w:p>
    <w:p w:rsidR="003457EB" w:rsidRPr="003457EB" w:rsidRDefault="003457EB" w:rsidP="0003065C">
      <w:pPr>
        <w:ind w:firstLine="567"/>
        <w:jc w:val="center"/>
        <w:outlineLvl w:val="0"/>
        <w:rPr>
          <w:b/>
          <w:sz w:val="40"/>
          <w:szCs w:val="40"/>
        </w:rPr>
      </w:pPr>
    </w:p>
    <w:p w:rsidR="003457EB" w:rsidRPr="003457EB" w:rsidRDefault="003457EB" w:rsidP="0003065C">
      <w:pPr>
        <w:ind w:firstLine="567"/>
        <w:jc w:val="center"/>
        <w:outlineLvl w:val="0"/>
        <w:rPr>
          <w:b/>
          <w:sz w:val="40"/>
          <w:szCs w:val="40"/>
        </w:rPr>
      </w:pPr>
      <w:r w:rsidRPr="003457EB">
        <w:rPr>
          <w:b/>
          <w:sz w:val="40"/>
          <w:szCs w:val="40"/>
        </w:rPr>
        <w:t>Правила дорожной безопасности</w:t>
      </w:r>
    </w:p>
    <w:p w:rsidR="003457EB" w:rsidRDefault="003457EB" w:rsidP="0003065C">
      <w:pPr>
        <w:ind w:firstLine="567"/>
        <w:jc w:val="center"/>
        <w:outlineLvl w:val="0"/>
        <w:rPr>
          <w:b/>
          <w:color w:val="FF0000"/>
          <w:sz w:val="40"/>
          <w:szCs w:val="40"/>
        </w:rPr>
      </w:pPr>
    </w:p>
    <w:p w:rsidR="003457EB" w:rsidRDefault="003457EB" w:rsidP="0003065C">
      <w:pPr>
        <w:ind w:firstLine="567"/>
        <w:jc w:val="center"/>
        <w:outlineLvl w:val="0"/>
        <w:rPr>
          <w:b/>
          <w:color w:val="FF0000"/>
          <w:sz w:val="40"/>
          <w:szCs w:val="40"/>
        </w:rPr>
      </w:pPr>
    </w:p>
    <w:p w:rsidR="003457EB" w:rsidRDefault="003457EB" w:rsidP="0003065C">
      <w:pPr>
        <w:ind w:firstLine="567"/>
        <w:jc w:val="center"/>
        <w:outlineLvl w:val="0"/>
        <w:rPr>
          <w:b/>
          <w:color w:val="FF0000"/>
          <w:sz w:val="40"/>
          <w:szCs w:val="40"/>
        </w:rPr>
      </w:pPr>
    </w:p>
    <w:p w:rsidR="003457EB" w:rsidRDefault="003457EB" w:rsidP="0003065C">
      <w:pPr>
        <w:ind w:firstLine="567"/>
        <w:jc w:val="center"/>
        <w:outlineLvl w:val="0"/>
        <w:rPr>
          <w:b/>
          <w:color w:val="FF0000"/>
          <w:sz w:val="40"/>
          <w:szCs w:val="40"/>
        </w:rPr>
      </w:pPr>
    </w:p>
    <w:p w:rsidR="003457EB" w:rsidRDefault="003457EB" w:rsidP="0003065C">
      <w:pPr>
        <w:ind w:firstLine="567"/>
        <w:jc w:val="center"/>
        <w:outlineLvl w:val="0"/>
        <w:rPr>
          <w:b/>
          <w:color w:val="FF0000"/>
          <w:sz w:val="40"/>
          <w:szCs w:val="40"/>
        </w:rPr>
      </w:pPr>
    </w:p>
    <w:p w:rsidR="003457EB" w:rsidRDefault="003457EB" w:rsidP="0003065C">
      <w:pPr>
        <w:ind w:firstLine="567"/>
        <w:jc w:val="center"/>
        <w:outlineLvl w:val="0"/>
        <w:rPr>
          <w:b/>
          <w:color w:val="FF0000"/>
          <w:sz w:val="40"/>
          <w:szCs w:val="40"/>
        </w:rPr>
      </w:pPr>
    </w:p>
    <w:p w:rsidR="003457EB" w:rsidRDefault="003457EB" w:rsidP="0003065C">
      <w:pPr>
        <w:ind w:firstLine="567"/>
        <w:jc w:val="center"/>
        <w:outlineLvl w:val="0"/>
        <w:rPr>
          <w:b/>
          <w:color w:val="FF0000"/>
          <w:sz w:val="40"/>
          <w:szCs w:val="40"/>
        </w:rPr>
      </w:pPr>
    </w:p>
    <w:p w:rsidR="003457EB" w:rsidRDefault="003457EB" w:rsidP="003457EB">
      <w:pPr>
        <w:ind w:firstLine="567"/>
        <w:jc w:val="right"/>
        <w:outlineLvl w:val="0"/>
        <w:rPr>
          <w:b/>
          <w:sz w:val="28"/>
          <w:szCs w:val="28"/>
        </w:rPr>
      </w:pPr>
    </w:p>
    <w:p w:rsidR="003457EB" w:rsidRDefault="003457EB" w:rsidP="003457EB">
      <w:pPr>
        <w:ind w:firstLine="567"/>
        <w:jc w:val="right"/>
        <w:outlineLvl w:val="0"/>
        <w:rPr>
          <w:b/>
          <w:sz w:val="28"/>
          <w:szCs w:val="28"/>
        </w:rPr>
      </w:pPr>
    </w:p>
    <w:p w:rsidR="003457EB" w:rsidRDefault="003457EB" w:rsidP="003457EB">
      <w:pPr>
        <w:ind w:firstLine="567"/>
        <w:jc w:val="right"/>
        <w:outlineLvl w:val="0"/>
        <w:rPr>
          <w:b/>
          <w:sz w:val="28"/>
          <w:szCs w:val="28"/>
        </w:rPr>
      </w:pPr>
    </w:p>
    <w:p w:rsidR="003457EB" w:rsidRDefault="003457EB" w:rsidP="003457EB">
      <w:pPr>
        <w:ind w:firstLine="567"/>
        <w:jc w:val="right"/>
        <w:outlineLvl w:val="0"/>
        <w:rPr>
          <w:b/>
          <w:sz w:val="28"/>
          <w:szCs w:val="28"/>
        </w:rPr>
      </w:pPr>
    </w:p>
    <w:p w:rsidR="003457EB" w:rsidRDefault="003457EB" w:rsidP="003457EB">
      <w:pPr>
        <w:ind w:firstLine="567"/>
        <w:jc w:val="right"/>
        <w:outlineLvl w:val="0"/>
        <w:rPr>
          <w:b/>
          <w:sz w:val="28"/>
          <w:szCs w:val="28"/>
        </w:rPr>
      </w:pPr>
    </w:p>
    <w:p w:rsidR="003457EB" w:rsidRPr="003457EB" w:rsidRDefault="003457EB" w:rsidP="003457EB">
      <w:pPr>
        <w:ind w:firstLine="567"/>
        <w:jc w:val="right"/>
        <w:outlineLvl w:val="0"/>
        <w:rPr>
          <w:b/>
          <w:sz w:val="28"/>
          <w:szCs w:val="28"/>
        </w:rPr>
      </w:pPr>
      <w:r w:rsidRPr="003457EB">
        <w:rPr>
          <w:b/>
          <w:sz w:val="28"/>
          <w:szCs w:val="28"/>
        </w:rPr>
        <w:t>Выполнила воспитатель первой категории:</w:t>
      </w:r>
    </w:p>
    <w:p w:rsidR="003457EB" w:rsidRPr="003457EB" w:rsidRDefault="003457EB" w:rsidP="003457EB">
      <w:pPr>
        <w:ind w:firstLine="567"/>
        <w:jc w:val="right"/>
        <w:outlineLvl w:val="0"/>
        <w:rPr>
          <w:b/>
          <w:sz w:val="28"/>
          <w:szCs w:val="28"/>
        </w:rPr>
      </w:pPr>
      <w:proofErr w:type="spellStart"/>
      <w:r w:rsidRPr="003457EB">
        <w:rPr>
          <w:b/>
          <w:sz w:val="28"/>
          <w:szCs w:val="28"/>
        </w:rPr>
        <w:t>Востроженко</w:t>
      </w:r>
      <w:proofErr w:type="spellEnd"/>
      <w:r w:rsidRPr="003457EB">
        <w:rPr>
          <w:b/>
          <w:sz w:val="28"/>
          <w:szCs w:val="28"/>
        </w:rPr>
        <w:t xml:space="preserve"> Елена Васильевна</w:t>
      </w:r>
    </w:p>
    <w:p w:rsidR="003457EB" w:rsidRDefault="003457EB" w:rsidP="0003065C">
      <w:pPr>
        <w:ind w:firstLine="567"/>
        <w:jc w:val="center"/>
        <w:outlineLvl w:val="0"/>
        <w:rPr>
          <w:b/>
          <w:color w:val="FF0000"/>
          <w:sz w:val="40"/>
          <w:szCs w:val="40"/>
        </w:rPr>
      </w:pPr>
    </w:p>
    <w:p w:rsidR="003457EB" w:rsidRDefault="003457EB" w:rsidP="0003065C">
      <w:pPr>
        <w:ind w:firstLine="567"/>
        <w:jc w:val="center"/>
        <w:outlineLvl w:val="0"/>
        <w:rPr>
          <w:b/>
          <w:color w:val="FF0000"/>
          <w:sz w:val="40"/>
          <w:szCs w:val="40"/>
        </w:rPr>
      </w:pPr>
    </w:p>
    <w:p w:rsidR="003457EB" w:rsidRDefault="003457EB" w:rsidP="0003065C">
      <w:pPr>
        <w:ind w:firstLine="567"/>
        <w:jc w:val="center"/>
        <w:outlineLvl w:val="0"/>
        <w:rPr>
          <w:b/>
          <w:color w:val="FF0000"/>
          <w:sz w:val="40"/>
          <w:szCs w:val="40"/>
        </w:rPr>
      </w:pPr>
    </w:p>
    <w:p w:rsidR="003457EB" w:rsidRDefault="003457EB" w:rsidP="0003065C">
      <w:pPr>
        <w:ind w:firstLine="567"/>
        <w:jc w:val="center"/>
        <w:outlineLvl w:val="0"/>
        <w:rPr>
          <w:b/>
          <w:color w:val="FF0000"/>
          <w:sz w:val="40"/>
          <w:szCs w:val="40"/>
        </w:rPr>
      </w:pPr>
    </w:p>
    <w:p w:rsidR="003457EB" w:rsidRDefault="003457EB" w:rsidP="0003065C">
      <w:pPr>
        <w:ind w:firstLine="567"/>
        <w:jc w:val="center"/>
        <w:outlineLvl w:val="0"/>
        <w:rPr>
          <w:b/>
          <w:color w:val="FF0000"/>
          <w:sz w:val="40"/>
          <w:szCs w:val="40"/>
        </w:rPr>
      </w:pPr>
    </w:p>
    <w:p w:rsidR="003457EB" w:rsidRDefault="003457EB" w:rsidP="0003065C">
      <w:pPr>
        <w:ind w:firstLine="567"/>
        <w:jc w:val="center"/>
        <w:outlineLvl w:val="0"/>
        <w:rPr>
          <w:b/>
          <w:color w:val="FF0000"/>
          <w:sz w:val="40"/>
          <w:szCs w:val="40"/>
        </w:rPr>
      </w:pPr>
    </w:p>
    <w:p w:rsidR="003457EB" w:rsidRPr="003457EB" w:rsidRDefault="003457EB" w:rsidP="0003065C">
      <w:pPr>
        <w:ind w:firstLine="567"/>
        <w:jc w:val="center"/>
        <w:outlineLvl w:val="0"/>
        <w:rPr>
          <w:b/>
          <w:sz w:val="28"/>
          <w:szCs w:val="28"/>
        </w:rPr>
      </w:pPr>
      <w:r w:rsidRPr="003457EB">
        <w:rPr>
          <w:b/>
          <w:sz w:val="28"/>
          <w:szCs w:val="28"/>
        </w:rPr>
        <w:t>2019г.</w:t>
      </w:r>
    </w:p>
    <w:p w:rsidR="003457EB" w:rsidRDefault="003457EB" w:rsidP="0003065C">
      <w:pPr>
        <w:ind w:firstLine="567"/>
        <w:jc w:val="center"/>
        <w:outlineLvl w:val="0"/>
        <w:rPr>
          <w:b/>
          <w:color w:val="FF0000"/>
          <w:sz w:val="40"/>
          <w:szCs w:val="40"/>
        </w:rPr>
      </w:pPr>
    </w:p>
    <w:p w:rsidR="003457EB" w:rsidRDefault="003457EB" w:rsidP="0003065C">
      <w:pPr>
        <w:ind w:firstLine="567"/>
        <w:jc w:val="center"/>
        <w:outlineLvl w:val="0"/>
        <w:rPr>
          <w:b/>
          <w:color w:val="FF0000"/>
          <w:sz w:val="40"/>
          <w:szCs w:val="40"/>
        </w:rPr>
      </w:pPr>
    </w:p>
    <w:p w:rsidR="003457EB" w:rsidRDefault="003457EB" w:rsidP="0003065C">
      <w:pPr>
        <w:ind w:firstLine="567"/>
        <w:jc w:val="center"/>
        <w:outlineLvl w:val="0"/>
        <w:rPr>
          <w:b/>
          <w:color w:val="FF0000"/>
          <w:sz w:val="40"/>
          <w:szCs w:val="40"/>
        </w:rPr>
      </w:pPr>
    </w:p>
    <w:p w:rsidR="003457EB" w:rsidRDefault="003457EB" w:rsidP="0003065C">
      <w:pPr>
        <w:ind w:firstLine="567"/>
        <w:jc w:val="center"/>
        <w:outlineLvl w:val="0"/>
        <w:rPr>
          <w:b/>
          <w:color w:val="FF0000"/>
          <w:sz w:val="40"/>
          <w:szCs w:val="40"/>
        </w:rPr>
      </w:pPr>
    </w:p>
    <w:p w:rsidR="003457EB" w:rsidRDefault="003457EB" w:rsidP="0003065C">
      <w:pPr>
        <w:ind w:firstLine="567"/>
        <w:jc w:val="center"/>
        <w:outlineLvl w:val="0"/>
        <w:rPr>
          <w:b/>
          <w:color w:val="FF0000"/>
          <w:sz w:val="40"/>
          <w:szCs w:val="40"/>
        </w:rPr>
      </w:pPr>
    </w:p>
    <w:p w:rsidR="003457EB" w:rsidRDefault="003457EB" w:rsidP="0003065C">
      <w:pPr>
        <w:ind w:firstLine="567"/>
        <w:jc w:val="center"/>
        <w:outlineLvl w:val="0"/>
        <w:rPr>
          <w:b/>
          <w:color w:val="FF0000"/>
          <w:sz w:val="40"/>
          <w:szCs w:val="40"/>
        </w:rPr>
      </w:pPr>
    </w:p>
    <w:p w:rsidR="003457EB" w:rsidRDefault="003457EB" w:rsidP="0003065C">
      <w:pPr>
        <w:ind w:firstLine="567"/>
        <w:jc w:val="center"/>
        <w:outlineLvl w:val="0"/>
        <w:rPr>
          <w:b/>
          <w:color w:val="FF0000"/>
          <w:sz w:val="40"/>
          <w:szCs w:val="40"/>
        </w:rPr>
      </w:pPr>
    </w:p>
    <w:p w:rsidR="003457EB" w:rsidRDefault="003457EB" w:rsidP="0003065C">
      <w:pPr>
        <w:ind w:firstLine="567"/>
        <w:jc w:val="center"/>
        <w:outlineLvl w:val="0"/>
        <w:rPr>
          <w:b/>
          <w:color w:val="FF0000"/>
          <w:sz w:val="40"/>
          <w:szCs w:val="40"/>
        </w:rPr>
      </w:pPr>
    </w:p>
    <w:p w:rsidR="003457EB" w:rsidRDefault="003457EB" w:rsidP="0003065C">
      <w:pPr>
        <w:ind w:firstLine="567"/>
        <w:jc w:val="center"/>
        <w:outlineLvl w:val="0"/>
        <w:rPr>
          <w:b/>
          <w:color w:val="FF0000"/>
          <w:sz w:val="40"/>
          <w:szCs w:val="40"/>
        </w:rPr>
      </w:pPr>
    </w:p>
    <w:p w:rsidR="003457EB" w:rsidRDefault="003457EB" w:rsidP="0003065C">
      <w:pPr>
        <w:ind w:firstLine="567"/>
        <w:jc w:val="center"/>
        <w:outlineLvl w:val="0"/>
        <w:rPr>
          <w:b/>
          <w:color w:val="FF0000"/>
          <w:sz w:val="40"/>
          <w:szCs w:val="40"/>
        </w:rPr>
      </w:pPr>
    </w:p>
    <w:p w:rsidR="00E1339A" w:rsidRPr="006702F9" w:rsidRDefault="006702F9" w:rsidP="0003065C">
      <w:pPr>
        <w:ind w:firstLine="567"/>
        <w:jc w:val="center"/>
        <w:outlineLvl w:val="0"/>
        <w:rPr>
          <w:b/>
          <w:color w:val="FF0000"/>
          <w:sz w:val="40"/>
          <w:szCs w:val="40"/>
        </w:rPr>
      </w:pPr>
      <w:r w:rsidRPr="006702F9">
        <w:rPr>
          <w:b/>
          <w:color w:val="FF0000"/>
          <w:sz w:val="40"/>
          <w:szCs w:val="40"/>
        </w:rPr>
        <w:t>ПРАВИЛА</w:t>
      </w:r>
      <w:r w:rsidR="0003065C" w:rsidRPr="006702F9">
        <w:rPr>
          <w:b/>
          <w:color w:val="FF0000"/>
          <w:sz w:val="40"/>
          <w:szCs w:val="40"/>
        </w:rPr>
        <w:t xml:space="preserve"> ДОРОЖНОЙ БЕЗОПАСНОСТИ </w:t>
      </w:r>
    </w:p>
    <w:p w:rsidR="0003065C" w:rsidRPr="006702F9" w:rsidRDefault="006702F9" w:rsidP="0003065C">
      <w:pPr>
        <w:ind w:firstLine="567"/>
        <w:jc w:val="center"/>
        <w:outlineLvl w:val="0"/>
        <w:rPr>
          <w:b/>
        </w:rPr>
      </w:pPr>
      <w:r w:rsidRPr="006702F9">
        <w:rPr>
          <w:b/>
        </w:rPr>
        <w:t>(</w:t>
      </w:r>
      <w:r w:rsidR="0003065C" w:rsidRPr="006702F9">
        <w:rPr>
          <w:b/>
        </w:rPr>
        <w:t>ДЛЯ РОДИТЕЛЕЙ</w:t>
      </w:r>
      <w:r w:rsidRPr="006702F9">
        <w:rPr>
          <w:b/>
        </w:rPr>
        <w:t>)</w:t>
      </w:r>
      <w:r w:rsidR="0003065C" w:rsidRPr="006702F9">
        <w:rPr>
          <w:b/>
        </w:rPr>
        <w:t xml:space="preserve"> </w:t>
      </w:r>
    </w:p>
    <w:p w:rsidR="00E1339A" w:rsidRPr="006702F9" w:rsidRDefault="00E1339A" w:rsidP="00E1339A">
      <w:pPr>
        <w:ind w:firstLine="567"/>
        <w:jc w:val="center"/>
        <w:outlineLvl w:val="0"/>
        <w:rPr>
          <w:b/>
          <w:sz w:val="48"/>
          <w:szCs w:val="48"/>
        </w:rPr>
      </w:pPr>
    </w:p>
    <w:p w:rsidR="005E64D9" w:rsidRDefault="0003065C" w:rsidP="005E64D9">
      <w:pPr>
        <w:ind w:firstLine="567"/>
        <w:jc w:val="center"/>
        <w:rPr>
          <w:b/>
          <w:i/>
          <w:color w:val="008000"/>
          <w:sz w:val="28"/>
          <w:szCs w:val="28"/>
        </w:rPr>
      </w:pPr>
      <w:r w:rsidRPr="00D03F15">
        <w:rPr>
          <w:b/>
          <w:i/>
          <w:color w:val="008000"/>
          <w:sz w:val="28"/>
          <w:szCs w:val="28"/>
        </w:rPr>
        <w:t>Выход из транспорта.</w:t>
      </w:r>
    </w:p>
    <w:p w:rsidR="00D03F15" w:rsidRPr="00D03F15" w:rsidRDefault="00D03F15" w:rsidP="005E64D9">
      <w:pPr>
        <w:ind w:firstLine="567"/>
        <w:jc w:val="center"/>
        <w:rPr>
          <w:b/>
          <w:i/>
          <w:sz w:val="28"/>
          <w:szCs w:val="28"/>
        </w:rPr>
      </w:pPr>
    </w:p>
    <w:p w:rsidR="0025248C" w:rsidRPr="003457EB" w:rsidRDefault="005E64D9" w:rsidP="005E64D9">
      <w:pPr>
        <w:jc w:val="both"/>
        <w:rPr>
          <w:b/>
          <w:i/>
          <w:sz w:val="28"/>
          <w:szCs w:val="28"/>
        </w:rPr>
      </w:pPr>
      <w:r w:rsidRPr="00D03F15">
        <w:rPr>
          <w:b/>
          <w:i/>
          <w:sz w:val="28"/>
          <w:szCs w:val="28"/>
        </w:rPr>
        <w:t xml:space="preserve">        </w:t>
      </w:r>
      <w:r w:rsidR="0003065C" w:rsidRPr="00D03F15">
        <w:rPr>
          <w:b/>
          <w:sz w:val="28"/>
          <w:szCs w:val="28"/>
        </w:rPr>
        <w:t>Первыми всегда выходят взрослые, принимая ребенка, потому что он легко может вырваться, пока вы заняты выходом, выбежать из автобуса на дорогу. Кроме того, маленький ребенок, шагая по ступенькам, рассчитанным на взрослого, может упасть. Особая осторожность при выходе из автобуса должна быть, когда выходите среди последних выходящих на остановке пассажиров. Наблюдая за высадкой в зеркало заднего вида, водитель может не заметить стоящего на ступеньках ребенка, которого вы, выйдя, приготовились взять, и, считая, что высадка окончена, закроет дверь и тронется, поэтому</w:t>
      </w:r>
      <w:r w:rsidR="002C7CD1" w:rsidRPr="00D03F15">
        <w:rPr>
          <w:b/>
          <w:sz w:val="28"/>
          <w:szCs w:val="28"/>
        </w:rPr>
        <w:t>,</w:t>
      </w:r>
      <w:r w:rsidR="0003065C" w:rsidRPr="00D03F15">
        <w:rPr>
          <w:b/>
          <w:sz w:val="28"/>
          <w:szCs w:val="28"/>
        </w:rPr>
        <w:t xml:space="preserve"> выходя последним, нужно взять ребенка на руки.</w:t>
      </w:r>
    </w:p>
    <w:p w:rsidR="00E1339A" w:rsidRPr="003457EB" w:rsidRDefault="00E1339A" w:rsidP="005E64D9">
      <w:pPr>
        <w:jc w:val="both"/>
        <w:rPr>
          <w:sz w:val="28"/>
          <w:szCs w:val="28"/>
        </w:rPr>
      </w:pPr>
    </w:p>
    <w:p w:rsidR="005E64D9" w:rsidRPr="003457EB" w:rsidRDefault="005E64D9" w:rsidP="005E64D9">
      <w:pPr>
        <w:jc w:val="both"/>
        <w:rPr>
          <w:sz w:val="28"/>
          <w:szCs w:val="28"/>
        </w:rPr>
      </w:pPr>
    </w:p>
    <w:p w:rsidR="006702F9" w:rsidRPr="003457EB" w:rsidRDefault="006702F9" w:rsidP="005E64D9">
      <w:pPr>
        <w:jc w:val="both"/>
        <w:rPr>
          <w:sz w:val="28"/>
          <w:szCs w:val="28"/>
        </w:rPr>
      </w:pPr>
    </w:p>
    <w:p w:rsidR="005E64D9" w:rsidRDefault="0003065C" w:rsidP="005E64D9">
      <w:pPr>
        <w:jc w:val="center"/>
        <w:rPr>
          <w:b/>
          <w:i/>
          <w:color w:val="008000"/>
          <w:sz w:val="28"/>
          <w:szCs w:val="28"/>
        </w:rPr>
      </w:pPr>
      <w:r w:rsidRPr="00D03F15">
        <w:rPr>
          <w:b/>
          <w:i/>
          <w:color w:val="008000"/>
          <w:sz w:val="28"/>
          <w:szCs w:val="28"/>
        </w:rPr>
        <w:t xml:space="preserve">Проезд в </w:t>
      </w:r>
      <w:r w:rsidR="00D03F15">
        <w:rPr>
          <w:b/>
          <w:i/>
          <w:color w:val="008000"/>
          <w:sz w:val="28"/>
          <w:szCs w:val="28"/>
        </w:rPr>
        <w:t xml:space="preserve"> </w:t>
      </w:r>
      <w:r w:rsidR="0037230D" w:rsidRPr="00D50C43">
        <w:rPr>
          <w:b/>
          <w:i/>
          <w:color w:val="008000"/>
          <w:sz w:val="28"/>
          <w:szCs w:val="28"/>
        </w:rPr>
        <w:t xml:space="preserve"> </w:t>
      </w:r>
      <w:r w:rsidRPr="00D03F15">
        <w:rPr>
          <w:b/>
          <w:i/>
          <w:color w:val="008000"/>
          <w:sz w:val="28"/>
          <w:szCs w:val="28"/>
        </w:rPr>
        <w:t>транспорте.</w:t>
      </w:r>
    </w:p>
    <w:p w:rsidR="00D03F15" w:rsidRPr="00D50C43" w:rsidRDefault="00D03F15" w:rsidP="005E64D9">
      <w:pPr>
        <w:jc w:val="center"/>
        <w:rPr>
          <w:b/>
          <w:i/>
          <w:color w:val="008000"/>
          <w:sz w:val="28"/>
          <w:szCs w:val="28"/>
        </w:rPr>
      </w:pPr>
    </w:p>
    <w:p w:rsidR="00360A92" w:rsidRPr="00D03F15" w:rsidRDefault="00D50C43" w:rsidP="00880D1A">
      <w:pPr>
        <w:jc w:val="both"/>
        <w:rPr>
          <w:b/>
          <w:sz w:val="28"/>
          <w:szCs w:val="28"/>
        </w:rPr>
      </w:pPr>
      <w:r w:rsidRPr="00D03F15">
        <w:rPr>
          <w:b/>
          <w:noProof/>
          <w:sz w:val="28"/>
          <w:szCs w:val="28"/>
        </w:rPr>
        <w:drawing>
          <wp:anchor distT="0" distB="0" distL="114300" distR="114300" simplePos="0" relativeHeight="251659776" behindDoc="1" locked="0" layoutInCell="1" allowOverlap="1">
            <wp:simplePos x="0" y="0"/>
            <wp:positionH relativeFrom="column">
              <wp:posOffset>3200400</wp:posOffset>
            </wp:positionH>
            <wp:positionV relativeFrom="paragraph">
              <wp:posOffset>99060</wp:posOffset>
            </wp:positionV>
            <wp:extent cx="3314700" cy="2376805"/>
            <wp:effectExtent l="38100" t="38100" r="19050" b="23495"/>
            <wp:wrapThrough wrapText="bothSides">
              <wp:wrapPolygon edited="0">
                <wp:start x="-248" y="-346"/>
                <wp:lineTo x="-248" y="21814"/>
                <wp:lineTo x="21724" y="21814"/>
                <wp:lineTo x="21724" y="-346"/>
                <wp:lineTo x="-248" y="-346"/>
              </wp:wrapPolygon>
            </wp:wrapThrough>
            <wp:docPr id="21" name="Содержимое 3" descr="41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одержимое 3" descr="41_3.jp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2376805"/>
                    </a:xfrm>
                    <a:prstGeom prst="rect">
                      <a:avLst/>
                    </a:prstGeom>
                    <a:noFill/>
                    <a:ln w="38100" cmpd="dbl">
                      <a:solidFill>
                        <a:srgbClr val="339966"/>
                      </a:solidFill>
                      <a:miter lim="800000"/>
                      <a:headEnd/>
                      <a:tailEnd/>
                    </a:ln>
                  </pic:spPr>
                </pic:pic>
              </a:graphicData>
            </a:graphic>
            <wp14:sizeRelH relativeFrom="page">
              <wp14:pctWidth>0</wp14:pctWidth>
            </wp14:sizeRelH>
            <wp14:sizeRelV relativeFrom="page">
              <wp14:pctHeight>0</wp14:pctHeight>
            </wp14:sizeRelV>
          </wp:anchor>
        </w:drawing>
      </w:r>
      <w:r w:rsidR="005E64D9" w:rsidRPr="00D03F15">
        <w:rPr>
          <w:b/>
          <w:sz w:val="28"/>
          <w:szCs w:val="28"/>
        </w:rPr>
        <w:t xml:space="preserve">        </w:t>
      </w:r>
      <w:r w:rsidR="0003065C" w:rsidRPr="00D03F15">
        <w:rPr>
          <w:b/>
          <w:sz w:val="28"/>
          <w:szCs w:val="28"/>
        </w:rPr>
        <w:t>Даже опытный водитель не всегда может избежать резкого торможения в аварийной ситуации. Поэтому при движении надо занимать устойчивое к возможным толчкам положение, быть особенно осторожным возле кабины водителя, как в пути</w:t>
      </w:r>
      <w:r w:rsidR="002C7CD1" w:rsidRPr="00D03F15">
        <w:rPr>
          <w:b/>
          <w:sz w:val="28"/>
          <w:szCs w:val="28"/>
        </w:rPr>
        <w:t>,</w:t>
      </w:r>
      <w:r w:rsidR="0003065C" w:rsidRPr="00D03F15">
        <w:rPr>
          <w:b/>
          <w:sz w:val="28"/>
          <w:szCs w:val="28"/>
        </w:rPr>
        <w:t xml:space="preserve"> так и во время приготовления к выходу.</w:t>
      </w:r>
    </w:p>
    <w:p w:rsidR="00360A92" w:rsidRPr="00D03F15" w:rsidRDefault="00360A92" w:rsidP="0003065C">
      <w:pPr>
        <w:ind w:firstLine="567"/>
        <w:jc w:val="both"/>
        <w:rPr>
          <w:b/>
          <w:sz w:val="28"/>
          <w:szCs w:val="28"/>
        </w:rPr>
      </w:pPr>
    </w:p>
    <w:p w:rsidR="005E64D9" w:rsidRDefault="0003065C" w:rsidP="005E64D9">
      <w:pPr>
        <w:ind w:firstLine="567"/>
        <w:jc w:val="center"/>
        <w:rPr>
          <w:b/>
          <w:i/>
          <w:color w:val="008000"/>
          <w:sz w:val="28"/>
          <w:szCs w:val="28"/>
        </w:rPr>
      </w:pPr>
      <w:r w:rsidRPr="00D03F15">
        <w:rPr>
          <w:b/>
          <w:i/>
          <w:color w:val="008000"/>
          <w:sz w:val="28"/>
          <w:szCs w:val="28"/>
        </w:rPr>
        <w:t>За руку с ребенком.</w:t>
      </w:r>
    </w:p>
    <w:p w:rsidR="00047C05" w:rsidRPr="003457EB" w:rsidRDefault="00047C05" w:rsidP="005E64D9">
      <w:pPr>
        <w:ind w:firstLine="567"/>
        <w:jc w:val="center"/>
        <w:rPr>
          <w:b/>
          <w:i/>
          <w:color w:val="008000"/>
          <w:sz w:val="28"/>
          <w:szCs w:val="28"/>
        </w:rPr>
      </w:pPr>
    </w:p>
    <w:p w:rsidR="00D03F15" w:rsidRDefault="00D50C43" w:rsidP="005F4562">
      <w:pPr>
        <w:jc w:val="both"/>
        <w:rPr>
          <w:b/>
          <w:sz w:val="28"/>
          <w:szCs w:val="28"/>
        </w:rPr>
      </w:pPr>
      <w:r w:rsidRPr="00D03F15">
        <w:rPr>
          <w:b/>
          <w:noProof/>
          <w:sz w:val="28"/>
          <w:szCs w:val="28"/>
        </w:rPr>
        <w:lastRenderedPageBreak/>
        <w:drawing>
          <wp:anchor distT="0" distB="0" distL="114300" distR="114300" simplePos="0" relativeHeight="251656704" behindDoc="1" locked="0" layoutInCell="1" allowOverlap="1">
            <wp:simplePos x="0" y="0"/>
            <wp:positionH relativeFrom="column">
              <wp:posOffset>3314700</wp:posOffset>
            </wp:positionH>
            <wp:positionV relativeFrom="paragraph">
              <wp:posOffset>114935</wp:posOffset>
            </wp:positionV>
            <wp:extent cx="3200400" cy="2487930"/>
            <wp:effectExtent l="38100" t="38100" r="19050" b="26670"/>
            <wp:wrapThrough wrapText="bothSides">
              <wp:wrapPolygon edited="0">
                <wp:start x="-257" y="-331"/>
                <wp:lineTo x="-257" y="21832"/>
                <wp:lineTo x="21729" y="21832"/>
                <wp:lineTo x="21729" y="-331"/>
                <wp:lineTo x="-257" y="-331"/>
              </wp:wrapPolygon>
            </wp:wrapThrough>
            <wp:docPr id="4" name="i-main-pic" descr="Картинка 11 из 64000">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1 из 64000">
                      <a:hlinkClick r:id="rId6" tgtFrame="_blank"/>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200400" cy="2487930"/>
                    </a:xfrm>
                    <a:prstGeom prst="rect">
                      <a:avLst/>
                    </a:prstGeom>
                    <a:noFill/>
                    <a:ln w="38100" cmpd="dbl">
                      <a:solidFill>
                        <a:srgbClr val="339966"/>
                      </a:solidFill>
                      <a:miter lim="800000"/>
                      <a:headEnd/>
                      <a:tailEnd/>
                    </a:ln>
                  </pic:spPr>
                </pic:pic>
              </a:graphicData>
            </a:graphic>
            <wp14:sizeRelH relativeFrom="page">
              <wp14:pctWidth>0</wp14:pctWidth>
            </wp14:sizeRelH>
            <wp14:sizeRelV relativeFrom="page">
              <wp14:pctHeight>0</wp14:pctHeight>
            </wp14:sizeRelV>
          </wp:anchor>
        </w:drawing>
      </w:r>
      <w:r w:rsidR="00E46059" w:rsidRPr="00D03F15">
        <w:rPr>
          <w:i/>
          <w:color w:val="003300"/>
          <w:sz w:val="28"/>
          <w:szCs w:val="28"/>
        </w:rPr>
        <w:t xml:space="preserve"> </w:t>
      </w:r>
      <w:r w:rsidR="005E64D9" w:rsidRPr="00D03F15">
        <w:rPr>
          <w:i/>
          <w:color w:val="003300"/>
          <w:sz w:val="28"/>
          <w:szCs w:val="28"/>
        </w:rPr>
        <w:t xml:space="preserve">       </w:t>
      </w:r>
      <w:r w:rsidR="0003065C" w:rsidRPr="00D03F15">
        <w:rPr>
          <w:b/>
          <w:sz w:val="28"/>
          <w:szCs w:val="28"/>
        </w:rPr>
        <w:t>На дороге или рядом с ней не забывайте, что ребенок может попытаться вырваться. И это типичная причина дорожных происшествий. Ребенок чаще пытается вырваться, когда он знает о предстоящем переходе и хочет сделать это раньше, когда он увидел на другой стороне дороги кого-либо из родных, друзей, воспитателей. При переходе внезапно не останавливайтесь, не предупредив ребенка.</w:t>
      </w:r>
    </w:p>
    <w:p w:rsidR="005E64D9" w:rsidRDefault="0003065C" w:rsidP="005F4562">
      <w:pPr>
        <w:jc w:val="both"/>
        <w:rPr>
          <w:b/>
          <w:sz w:val="28"/>
          <w:szCs w:val="28"/>
        </w:rPr>
      </w:pPr>
      <w:r w:rsidRPr="00D03F15">
        <w:rPr>
          <w:b/>
          <w:sz w:val="28"/>
          <w:szCs w:val="28"/>
        </w:rPr>
        <w:t xml:space="preserve"> </w:t>
      </w:r>
    </w:p>
    <w:p w:rsidR="00D03F15" w:rsidRPr="00D03F15" w:rsidRDefault="00D03F15" w:rsidP="005F4562">
      <w:pPr>
        <w:jc w:val="both"/>
        <w:rPr>
          <w:b/>
          <w:sz w:val="28"/>
          <w:szCs w:val="28"/>
        </w:rPr>
      </w:pPr>
    </w:p>
    <w:p w:rsidR="005F4562" w:rsidRDefault="00D03F15" w:rsidP="00D03F15">
      <w:pPr>
        <w:ind w:firstLine="567"/>
        <w:rPr>
          <w:b/>
          <w:i/>
          <w:color w:val="008000"/>
          <w:sz w:val="28"/>
          <w:szCs w:val="28"/>
        </w:rPr>
      </w:pPr>
      <w:r>
        <w:rPr>
          <w:b/>
          <w:i/>
          <w:color w:val="008000"/>
          <w:sz w:val="28"/>
          <w:szCs w:val="28"/>
        </w:rPr>
        <w:t xml:space="preserve">                            Учите ребенка наблюдать.</w:t>
      </w:r>
    </w:p>
    <w:p w:rsidR="00D03F15" w:rsidRPr="00D03F15" w:rsidRDefault="00D03F15" w:rsidP="00880D1A">
      <w:pPr>
        <w:ind w:firstLine="567"/>
        <w:jc w:val="center"/>
        <w:rPr>
          <w:b/>
          <w:i/>
          <w:color w:val="008000"/>
          <w:sz w:val="28"/>
          <w:szCs w:val="28"/>
        </w:rPr>
      </w:pPr>
    </w:p>
    <w:p w:rsidR="00360A92" w:rsidRPr="00D03F15" w:rsidRDefault="005254F4" w:rsidP="00E46059">
      <w:pPr>
        <w:jc w:val="both"/>
        <w:rPr>
          <w:b/>
          <w:sz w:val="28"/>
          <w:szCs w:val="28"/>
        </w:rPr>
      </w:pPr>
      <w:r w:rsidRPr="00D03F15">
        <w:rPr>
          <w:b/>
          <w:sz w:val="28"/>
          <w:szCs w:val="28"/>
        </w:rPr>
        <w:t xml:space="preserve">        </w:t>
      </w:r>
      <w:r w:rsidR="0003065C" w:rsidRPr="00D03F15">
        <w:rPr>
          <w:b/>
          <w:sz w:val="28"/>
          <w:szCs w:val="28"/>
        </w:rPr>
        <w:t>Именно с 2 до 6 лет, пока ребенок на улице рядом с вами, во время</w:t>
      </w:r>
      <w:r w:rsidR="005F4562" w:rsidRPr="00D03F15">
        <w:rPr>
          <w:b/>
          <w:sz w:val="28"/>
          <w:szCs w:val="28"/>
        </w:rPr>
        <w:t xml:space="preserve"> </w:t>
      </w:r>
      <w:r w:rsidR="0003065C" w:rsidRPr="00D03F15">
        <w:rPr>
          <w:b/>
          <w:sz w:val="28"/>
          <w:szCs w:val="28"/>
        </w:rPr>
        <w:t>прогулок, по пути в детский сад и обратно лучше всего прививать ему эти навыки, о которых речь шла выше! Используйте случай пребывания рядом с ребенком на дороге, чтобы по ходу дела учить его на</w:t>
      </w:r>
      <w:r w:rsidR="00BE4335" w:rsidRPr="00D03F15">
        <w:rPr>
          <w:b/>
          <w:sz w:val="28"/>
          <w:szCs w:val="28"/>
        </w:rPr>
        <w:t>блюдать, узнавать типичные дорож</w:t>
      </w:r>
      <w:r w:rsidR="0003065C" w:rsidRPr="00D03F15">
        <w:rPr>
          <w:b/>
          <w:sz w:val="28"/>
          <w:szCs w:val="28"/>
        </w:rPr>
        <w:t>ные «ловушки». Пусть при переходе проезжей части он тоже наблюдает, а не просто доверяет вам. Иначе, он привыкнет пер</w:t>
      </w:r>
      <w:r w:rsidR="0037230D" w:rsidRPr="00D03F15">
        <w:rPr>
          <w:b/>
          <w:sz w:val="28"/>
          <w:szCs w:val="28"/>
        </w:rPr>
        <w:t>едвигаться через проезжую часть,</w:t>
      </w:r>
      <w:r w:rsidR="0003065C" w:rsidRPr="00D03F15">
        <w:rPr>
          <w:b/>
          <w:sz w:val="28"/>
          <w:szCs w:val="28"/>
        </w:rPr>
        <w:t xml:space="preserve"> не глядя. </w:t>
      </w:r>
    </w:p>
    <w:p w:rsidR="00EE7DCE" w:rsidRPr="00D03F15" w:rsidRDefault="00EE7DCE" w:rsidP="00EE7DCE">
      <w:pPr>
        <w:ind w:firstLine="567"/>
        <w:jc w:val="both"/>
        <w:rPr>
          <w:sz w:val="28"/>
          <w:szCs w:val="28"/>
        </w:rPr>
      </w:pPr>
    </w:p>
    <w:p w:rsidR="00EE7DCE" w:rsidRDefault="00D50C43" w:rsidP="005254F4">
      <w:pPr>
        <w:ind w:firstLine="567"/>
        <w:jc w:val="center"/>
        <w:rPr>
          <w:b/>
          <w:i/>
          <w:color w:val="008000"/>
          <w:sz w:val="28"/>
          <w:szCs w:val="28"/>
        </w:rPr>
      </w:pPr>
      <w:r w:rsidRPr="00D03F15">
        <w:rPr>
          <w:b/>
          <w:noProof/>
          <w:sz w:val="28"/>
          <w:szCs w:val="28"/>
        </w:rPr>
        <w:drawing>
          <wp:anchor distT="95250" distB="95250" distL="190500" distR="190500" simplePos="0" relativeHeight="251654656" behindDoc="1" locked="0" layoutInCell="1" allowOverlap="0">
            <wp:simplePos x="0" y="0"/>
            <wp:positionH relativeFrom="column">
              <wp:posOffset>4343400</wp:posOffset>
            </wp:positionH>
            <wp:positionV relativeFrom="line">
              <wp:posOffset>109855</wp:posOffset>
            </wp:positionV>
            <wp:extent cx="2057400" cy="1796415"/>
            <wp:effectExtent l="0" t="0" r="0" b="0"/>
            <wp:wrapThrough wrapText="bothSides">
              <wp:wrapPolygon edited="0">
                <wp:start x="0" y="0"/>
                <wp:lineTo x="0" y="21302"/>
                <wp:lineTo x="21400" y="21302"/>
                <wp:lineTo x="21400" y="0"/>
                <wp:lineTo x="0" y="0"/>
              </wp:wrapPolygon>
            </wp:wrapThrough>
            <wp:docPr id="2" name="Рисунок 2" descr="image4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47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796415"/>
                    </a:xfrm>
                    <a:prstGeom prst="rect">
                      <a:avLst/>
                    </a:prstGeom>
                    <a:noFill/>
                    <a:ln>
                      <a:noFill/>
                    </a:ln>
                  </pic:spPr>
                </pic:pic>
              </a:graphicData>
            </a:graphic>
            <wp14:sizeRelH relativeFrom="page">
              <wp14:pctWidth>0</wp14:pctWidth>
            </wp14:sizeRelH>
            <wp14:sizeRelV relativeFrom="page">
              <wp14:pctHeight>0</wp14:pctHeight>
            </wp14:sizeRelV>
          </wp:anchor>
        </w:drawing>
      </w:r>
      <w:r w:rsidR="0003065C" w:rsidRPr="00D03F15">
        <w:rPr>
          <w:b/>
          <w:i/>
          <w:color w:val="008000"/>
          <w:sz w:val="28"/>
          <w:szCs w:val="28"/>
        </w:rPr>
        <w:t>Пример родителей.</w:t>
      </w:r>
    </w:p>
    <w:p w:rsidR="00D03F15" w:rsidRPr="00D03F15" w:rsidRDefault="00D03F15" w:rsidP="005254F4">
      <w:pPr>
        <w:ind w:firstLine="567"/>
        <w:jc w:val="center"/>
        <w:rPr>
          <w:b/>
          <w:sz w:val="28"/>
          <w:szCs w:val="28"/>
        </w:rPr>
      </w:pPr>
    </w:p>
    <w:p w:rsidR="0003065C" w:rsidRDefault="005254F4" w:rsidP="00880D1A">
      <w:pPr>
        <w:jc w:val="both"/>
        <w:rPr>
          <w:b/>
          <w:sz w:val="28"/>
          <w:szCs w:val="28"/>
        </w:rPr>
      </w:pPr>
      <w:r w:rsidRPr="00D03F15">
        <w:rPr>
          <w:b/>
          <w:sz w:val="28"/>
          <w:szCs w:val="28"/>
        </w:rPr>
        <w:t xml:space="preserve">        </w:t>
      </w:r>
      <w:r w:rsidR="0003065C" w:rsidRPr="00D03F15">
        <w:rPr>
          <w:b/>
          <w:sz w:val="28"/>
          <w:szCs w:val="28"/>
        </w:rPr>
        <w:t>Одно неправильное действие родителей на глазах у ребенка или вместе с ним может перечеркнуть сто словесных указаний. Поэтому с ребенком - никакой спешки на проезжей части, никакого бега через дорогу к автобусу, никаких разговоров о постороннем во время перехода, никаких движений наискосок, в стороне от перехода и тем более на красный сигнал светофора. Если вы хотите, чтобы ваш ребенок в будущем, когда он будет на улице один, был в безопасности.</w:t>
      </w:r>
    </w:p>
    <w:p w:rsidR="00D03F15" w:rsidRPr="00D03F15" w:rsidRDefault="00D03F15" w:rsidP="00880D1A">
      <w:pPr>
        <w:jc w:val="both"/>
        <w:rPr>
          <w:b/>
          <w:sz w:val="28"/>
          <w:szCs w:val="28"/>
        </w:rPr>
      </w:pPr>
    </w:p>
    <w:p w:rsidR="00880D1A" w:rsidRDefault="00D50C43" w:rsidP="0006126A">
      <w:pPr>
        <w:jc w:val="center"/>
        <w:rPr>
          <w:b/>
          <w:i/>
          <w:color w:val="008000"/>
          <w:sz w:val="28"/>
          <w:szCs w:val="28"/>
        </w:rPr>
      </w:pPr>
      <w:r w:rsidRPr="00D03F15">
        <w:rPr>
          <w:b/>
          <w:noProof/>
          <w:sz w:val="28"/>
          <w:szCs w:val="28"/>
        </w:rPr>
        <w:lastRenderedPageBreak/>
        <w:drawing>
          <wp:anchor distT="0" distB="0" distL="114300" distR="114300" simplePos="0" relativeHeight="251660800" behindDoc="1" locked="0" layoutInCell="1" allowOverlap="1">
            <wp:simplePos x="0" y="0"/>
            <wp:positionH relativeFrom="column">
              <wp:posOffset>4572000</wp:posOffset>
            </wp:positionH>
            <wp:positionV relativeFrom="paragraph">
              <wp:posOffset>-114300</wp:posOffset>
            </wp:positionV>
            <wp:extent cx="2332990" cy="2332990"/>
            <wp:effectExtent l="0" t="0" r="0" b="0"/>
            <wp:wrapThrough wrapText="bothSides">
              <wp:wrapPolygon edited="0">
                <wp:start x="6349" y="353"/>
                <wp:lineTo x="4233" y="1411"/>
                <wp:lineTo x="2469" y="2822"/>
                <wp:lineTo x="2469" y="4233"/>
                <wp:lineTo x="3351" y="6879"/>
                <wp:lineTo x="2469" y="10053"/>
                <wp:lineTo x="2646" y="10582"/>
                <wp:lineTo x="4233" y="11993"/>
                <wp:lineTo x="4057" y="12699"/>
                <wp:lineTo x="4057" y="14815"/>
                <wp:lineTo x="3351" y="17637"/>
                <wp:lineTo x="3351" y="20989"/>
                <wp:lineTo x="8819" y="21341"/>
                <wp:lineTo x="16756" y="21341"/>
                <wp:lineTo x="17637" y="21341"/>
                <wp:lineTo x="17814" y="21165"/>
                <wp:lineTo x="15697" y="20812"/>
                <wp:lineTo x="12170" y="20459"/>
                <wp:lineTo x="14815" y="19578"/>
                <wp:lineTo x="14992" y="18872"/>
                <wp:lineTo x="13581" y="17637"/>
                <wp:lineTo x="14639" y="14815"/>
                <wp:lineTo x="15521" y="14815"/>
                <wp:lineTo x="16050" y="13404"/>
                <wp:lineTo x="16050" y="9171"/>
                <wp:lineTo x="17814" y="9171"/>
                <wp:lineTo x="19754" y="7584"/>
                <wp:lineTo x="19578" y="6173"/>
                <wp:lineTo x="18167" y="5291"/>
                <wp:lineTo x="13757" y="3175"/>
                <wp:lineTo x="12699" y="2469"/>
                <wp:lineTo x="8290" y="353"/>
                <wp:lineTo x="6349" y="353"/>
              </wp:wrapPolygon>
            </wp:wrapThrough>
            <wp:docPr id="23" name="Picture 6" descr="F:\!CKAЧKA!\36ab57217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KAЧKA!\36ab5721714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2990" cy="2332990"/>
                    </a:xfrm>
                    <a:prstGeom prst="rect">
                      <a:avLst/>
                    </a:prstGeom>
                    <a:noFill/>
                    <a:ln>
                      <a:noFill/>
                    </a:ln>
                  </pic:spPr>
                </pic:pic>
              </a:graphicData>
            </a:graphic>
            <wp14:sizeRelH relativeFrom="page">
              <wp14:pctWidth>0</wp14:pctWidth>
            </wp14:sizeRelH>
            <wp14:sizeRelV relativeFrom="page">
              <wp14:pctHeight>0</wp14:pctHeight>
            </wp14:sizeRelV>
          </wp:anchor>
        </w:drawing>
      </w:r>
      <w:r w:rsidR="0006126A" w:rsidRPr="003457EB">
        <w:rPr>
          <w:b/>
          <w:sz w:val="28"/>
          <w:szCs w:val="28"/>
        </w:rPr>
        <w:t xml:space="preserve">       </w:t>
      </w:r>
      <w:r w:rsidR="0003065C" w:rsidRPr="00D03F15">
        <w:rPr>
          <w:b/>
          <w:i/>
          <w:color w:val="008000"/>
          <w:sz w:val="28"/>
          <w:szCs w:val="28"/>
        </w:rPr>
        <w:t>Ваш ребенок носит очки.</w:t>
      </w:r>
    </w:p>
    <w:p w:rsidR="00D03F15" w:rsidRPr="00D03F15" w:rsidRDefault="00D03F15" w:rsidP="0006126A">
      <w:pPr>
        <w:jc w:val="center"/>
        <w:rPr>
          <w:b/>
          <w:sz w:val="28"/>
          <w:szCs w:val="28"/>
        </w:rPr>
      </w:pPr>
    </w:p>
    <w:p w:rsidR="0003065C" w:rsidRPr="00D03F15" w:rsidRDefault="0006126A" w:rsidP="00880D1A">
      <w:pPr>
        <w:jc w:val="both"/>
        <w:rPr>
          <w:b/>
          <w:sz w:val="28"/>
          <w:szCs w:val="28"/>
        </w:rPr>
      </w:pPr>
      <w:r w:rsidRPr="00D03F15">
        <w:rPr>
          <w:b/>
          <w:sz w:val="28"/>
          <w:szCs w:val="28"/>
        </w:rPr>
        <w:t xml:space="preserve">        </w:t>
      </w:r>
      <w:r w:rsidR="0003065C" w:rsidRPr="00D03F15">
        <w:rPr>
          <w:b/>
          <w:sz w:val="28"/>
          <w:szCs w:val="28"/>
        </w:rPr>
        <w:t>Очки «исправляют» зрение только перед собой, и на дороге очень важную роль играет так называемое «боковое зрение», потому что часто пешеход находится боком к приближающемуся транспорту. Поскольку «боковое зрение» остается ослабленным, несмотря на очки, надо с удвоенной тщательностью учить ребенка наблюд</w:t>
      </w:r>
      <w:r w:rsidR="00D03F15">
        <w:rPr>
          <w:b/>
          <w:sz w:val="28"/>
          <w:szCs w:val="28"/>
        </w:rPr>
        <w:t>ать, узнавать типичные ситуации</w:t>
      </w:r>
      <w:r w:rsidR="00EE7DCE" w:rsidRPr="00D03F15">
        <w:rPr>
          <w:b/>
          <w:sz w:val="28"/>
          <w:szCs w:val="28"/>
        </w:rPr>
        <w:t xml:space="preserve"> </w:t>
      </w:r>
      <w:r w:rsidR="0003065C" w:rsidRPr="00D03F15">
        <w:rPr>
          <w:b/>
          <w:sz w:val="28"/>
          <w:szCs w:val="28"/>
        </w:rPr>
        <w:t>«закрытого обзора», «отвлечение внимания», «действие не глядя». Более тщательно ребенка с ослабленным зрением</w:t>
      </w:r>
      <w:r w:rsidR="0074648D" w:rsidRPr="00D03F15">
        <w:rPr>
          <w:b/>
          <w:sz w:val="28"/>
          <w:szCs w:val="28"/>
        </w:rPr>
        <w:t xml:space="preserve"> </w:t>
      </w:r>
      <w:r w:rsidR="0003065C" w:rsidRPr="00D03F15">
        <w:rPr>
          <w:b/>
          <w:sz w:val="28"/>
          <w:szCs w:val="28"/>
        </w:rPr>
        <w:t xml:space="preserve">надо учить оценивать скорость приближающегося транспорта. </w:t>
      </w:r>
    </w:p>
    <w:p w:rsidR="0003065C" w:rsidRPr="00D03F15" w:rsidRDefault="0003065C" w:rsidP="0003065C">
      <w:pPr>
        <w:ind w:firstLine="567"/>
        <w:jc w:val="both"/>
        <w:rPr>
          <w:b/>
          <w:sz w:val="28"/>
          <w:szCs w:val="28"/>
        </w:rPr>
      </w:pPr>
      <w:r w:rsidRPr="00D03F15">
        <w:rPr>
          <w:b/>
          <w:sz w:val="28"/>
          <w:szCs w:val="28"/>
        </w:rPr>
        <w:t>Проводите целевые прогулки по дорогам микрорайона в разное время года, наблюдая, как взаимодействуют пешеходы и транспорт, как работают светофоры. При этом обращайте внимание на такие важные моменты, как погодные условия, видимость и состояние дороги, количество пешеходов и влияние их одежды на безопасность движения.</w:t>
      </w:r>
    </w:p>
    <w:p w:rsidR="0003065C" w:rsidRPr="00D03F15" w:rsidRDefault="0003065C" w:rsidP="0003065C">
      <w:pPr>
        <w:ind w:firstLine="567"/>
        <w:jc w:val="both"/>
        <w:rPr>
          <w:b/>
          <w:sz w:val="28"/>
          <w:szCs w:val="28"/>
        </w:rPr>
      </w:pPr>
    </w:p>
    <w:p w:rsidR="0003065C" w:rsidRPr="00D03F15" w:rsidRDefault="0003065C" w:rsidP="0003065C">
      <w:pPr>
        <w:jc w:val="center"/>
        <w:outlineLvl w:val="0"/>
        <w:rPr>
          <w:b/>
          <w:sz w:val="28"/>
          <w:szCs w:val="28"/>
        </w:rPr>
      </w:pPr>
    </w:p>
    <w:p w:rsidR="0003065C" w:rsidRPr="00D03F15" w:rsidRDefault="0003065C" w:rsidP="0003065C">
      <w:pPr>
        <w:jc w:val="center"/>
        <w:outlineLvl w:val="0"/>
        <w:rPr>
          <w:b/>
          <w:sz w:val="28"/>
          <w:szCs w:val="28"/>
        </w:rPr>
      </w:pPr>
    </w:p>
    <w:p w:rsidR="0003065C" w:rsidRPr="00D03F15" w:rsidRDefault="0003065C" w:rsidP="0003065C">
      <w:pPr>
        <w:jc w:val="center"/>
        <w:outlineLvl w:val="0"/>
        <w:rPr>
          <w:b/>
          <w:sz w:val="28"/>
          <w:szCs w:val="28"/>
        </w:rPr>
      </w:pPr>
    </w:p>
    <w:p w:rsidR="0003065C" w:rsidRPr="00D03F15" w:rsidRDefault="0003065C" w:rsidP="00EE7DCE">
      <w:pPr>
        <w:outlineLvl w:val="0"/>
        <w:rPr>
          <w:b/>
          <w:sz w:val="28"/>
          <w:szCs w:val="28"/>
        </w:rPr>
      </w:pPr>
    </w:p>
    <w:p w:rsidR="00EE7DCE" w:rsidRPr="003457EB" w:rsidRDefault="00EE7DCE" w:rsidP="0006126A">
      <w:pPr>
        <w:outlineLvl w:val="0"/>
        <w:rPr>
          <w:b/>
          <w:sz w:val="28"/>
          <w:szCs w:val="28"/>
        </w:rPr>
      </w:pPr>
    </w:p>
    <w:p w:rsidR="00971AB8" w:rsidRPr="00DA2816" w:rsidRDefault="00971AB8">
      <w:pPr>
        <w:rPr>
          <w:sz w:val="40"/>
          <w:szCs w:val="40"/>
        </w:rPr>
      </w:pPr>
    </w:p>
    <w:sectPr w:rsidR="00971AB8" w:rsidRPr="00DA2816" w:rsidSect="00E1339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63501"/>
    <w:multiLevelType w:val="hybridMultilevel"/>
    <w:tmpl w:val="32462C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1555E58"/>
    <w:multiLevelType w:val="hybridMultilevel"/>
    <w:tmpl w:val="EA2C5C14"/>
    <w:lvl w:ilvl="0" w:tplc="0419000F">
      <w:start w:val="1"/>
      <w:numFmt w:val="decimal"/>
      <w:lvlText w:val="%1."/>
      <w:lvlJc w:val="left"/>
      <w:pPr>
        <w:tabs>
          <w:tab w:val="num" w:pos="2345"/>
        </w:tabs>
        <w:ind w:left="2345" w:hanging="360"/>
      </w:pPr>
    </w:lvl>
    <w:lvl w:ilvl="1" w:tplc="04190001">
      <w:start w:val="1"/>
      <w:numFmt w:val="bullet"/>
      <w:lvlText w:val=""/>
      <w:lvlJc w:val="left"/>
      <w:pPr>
        <w:tabs>
          <w:tab w:val="num" w:pos="3065"/>
        </w:tabs>
        <w:ind w:left="3065" w:hanging="360"/>
      </w:pPr>
      <w:rPr>
        <w:rFonts w:ascii="Symbol" w:hAnsi="Symbol" w:hint="default"/>
      </w:rPr>
    </w:lvl>
    <w:lvl w:ilvl="2" w:tplc="0419001B" w:tentative="1">
      <w:start w:val="1"/>
      <w:numFmt w:val="lowerRoman"/>
      <w:lvlText w:val="%3."/>
      <w:lvlJc w:val="right"/>
      <w:pPr>
        <w:tabs>
          <w:tab w:val="num" w:pos="3785"/>
        </w:tabs>
        <w:ind w:left="3785" w:hanging="180"/>
      </w:pPr>
    </w:lvl>
    <w:lvl w:ilvl="3" w:tplc="0419000F" w:tentative="1">
      <w:start w:val="1"/>
      <w:numFmt w:val="decimal"/>
      <w:lvlText w:val="%4."/>
      <w:lvlJc w:val="left"/>
      <w:pPr>
        <w:tabs>
          <w:tab w:val="num" w:pos="4505"/>
        </w:tabs>
        <w:ind w:left="4505" w:hanging="360"/>
      </w:pPr>
    </w:lvl>
    <w:lvl w:ilvl="4" w:tplc="04190019" w:tentative="1">
      <w:start w:val="1"/>
      <w:numFmt w:val="lowerLetter"/>
      <w:lvlText w:val="%5."/>
      <w:lvlJc w:val="left"/>
      <w:pPr>
        <w:tabs>
          <w:tab w:val="num" w:pos="5225"/>
        </w:tabs>
        <w:ind w:left="5225" w:hanging="360"/>
      </w:pPr>
    </w:lvl>
    <w:lvl w:ilvl="5" w:tplc="0419001B" w:tentative="1">
      <w:start w:val="1"/>
      <w:numFmt w:val="lowerRoman"/>
      <w:lvlText w:val="%6."/>
      <w:lvlJc w:val="right"/>
      <w:pPr>
        <w:tabs>
          <w:tab w:val="num" w:pos="5945"/>
        </w:tabs>
        <w:ind w:left="5945" w:hanging="180"/>
      </w:pPr>
    </w:lvl>
    <w:lvl w:ilvl="6" w:tplc="0419000F" w:tentative="1">
      <w:start w:val="1"/>
      <w:numFmt w:val="decimal"/>
      <w:lvlText w:val="%7."/>
      <w:lvlJc w:val="left"/>
      <w:pPr>
        <w:tabs>
          <w:tab w:val="num" w:pos="6665"/>
        </w:tabs>
        <w:ind w:left="6665" w:hanging="360"/>
      </w:pPr>
    </w:lvl>
    <w:lvl w:ilvl="7" w:tplc="04190019" w:tentative="1">
      <w:start w:val="1"/>
      <w:numFmt w:val="lowerLetter"/>
      <w:lvlText w:val="%8."/>
      <w:lvlJc w:val="left"/>
      <w:pPr>
        <w:tabs>
          <w:tab w:val="num" w:pos="7385"/>
        </w:tabs>
        <w:ind w:left="7385" w:hanging="360"/>
      </w:pPr>
    </w:lvl>
    <w:lvl w:ilvl="8" w:tplc="0419001B" w:tentative="1">
      <w:start w:val="1"/>
      <w:numFmt w:val="lowerRoman"/>
      <w:lvlText w:val="%9."/>
      <w:lvlJc w:val="right"/>
      <w:pPr>
        <w:tabs>
          <w:tab w:val="num" w:pos="8105"/>
        </w:tabs>
        <w:ind w:left="810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65C"/>
    <w:rsid w:val="0003065C"/>
    <w:rsid w:val="00047C05"/>
    <w:rsid w:val="0006126A"/>
    <w:rsid w:val="0025248C"/>
    <w:rsid w:val="002C7CD1"/>
    <w:rsid w:val="003457EB"/>
    <w:rsid w:val="00360A92"/>
    <w:rsid w:val="0037230D"/>
    <w:rsid w:val="005254F4"/>
    <w:rsid w:val="005E64D9"/>
    <w:rsid w:val="005F4562"/>
    <w:rsid w:val="00616CED"/>
    <w:rsid w:val="006702F9"/>
    <w:rsid w:val="0074648D"/>
    <w:rsid w:val="00880D1A"/>
    <w:rsid w:val="00971AB8"/>
    <w:rsid w:val="00A74529"/>
    <w:rsid w:val="00AA4497"/>
    <w:rsid w:val="00BE4335"/>
    <w:rsid w:val="00C96462"/>
    <w:rsid w:val="00D03F15"/>
    <w:rsid w:val="00D50C43"/>
    <w:rsid w:val="00DA2816"/>
    <w:rsid w:val="00DC7105"/>
    <w:rsid w:val="00E1339A"/>
    <w:rsid w:val="00E26E9C"/>
    <w:rsid w:val="00E46059"/>
    <w:rsid w:val="00EE7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396"/>
    </o:shapedefaults>
    <o:shapelayout v:ext="edit">
      <o:idmap v:ext="edit" data="1"/>
    </o:shapelayout>
  </w:shapeDefaults>
  <w:decimalSymbol w:val=","/>
  <w:listSeparator w:val=";"/>
  <w15:chartTrackingRefBased/>
  <w15:docId w15:val="{AFE545F1-F352-41C8-956A-B2EF8F85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65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03065C"/>
    <w:pPr>
      <w:shd w:val="clear" w:color="auto" w:fill="000080"/>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tat17.privet.ru/lr/0912c9bd8667b06d00a193d16b25e3a7"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t17.privet.ru/lr/0912c9bd8667b06d00a193d16b25e3a7"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476</Words>
  <Characters>3056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МБДОУ № 58</Company>
  <LinksUpToDate>false</LinksUpToDate>
  <CharactersWithSpaces>3525</CharactersWithSpaces>
  <SharedDoc>false</SharedDoc>
  <HLinks>
    <vt:vector size="12" baseType="variant">
      <vt:variant>
        <vt:i4>3080254</vt:i4>
      </vt:variant>
      <vt:variant>
        <vt:i4>-1</vt:i4>
      </vt:variant>
      <vt:variant>
        <vt:i4>1028</vt:i4>
      </vt:variant>
      <vt:variant>
        <vt:i4>4</vt:i4>
      </vt:variant>
      <vt:variant>
        <vt:lpwstr>http://stat17.privet.ru/lr/0912c9bd8667b06d00a193d16b25e3a7</vt:lpwstr>
      </vt:variant>
      <vt:variant>
        <vt:lpwstr/>
      </vt:variant>
      <vt:variant>
        <vt:i4>3080254</vt:i4>
      </vt:variant>
      <vt:variant>
        <vt:i4>-1</vt:i4>
      </vt:variant>
      <vt:variant>
        <vt:i4>1028</vt:i4>
      </vt:variant>
      <vt:variant>
        <vt:i4>1</vt:i4>
      </vt:variant>
      <vt:variant>
        <vt:lpwstr>http://stat17.privet.ru/lr/0912c9bd8667b06d00a193d16b25e3a7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Востроженко Елена Васильевна</dc:creator>
  <cp:keywords/>
  <cp:lastModifiedBy>Пользователь</cp:lastModifiedBy>
  <cp:revision>5</cp:revision>
  <cp:lastPrinted>2011-09-06T23:39:00Z</cp:lastPrinted>
  <dcterms:created xsi:type="dcterms:W3CDTF">2019-10-15T03:21:00Z</dcterms:created>
  <dcterms:modified xsi:type="dcterms:W3CDTF">2019-10-16T04:57:00Z</dcterms:modified>
  <cp:category>подготовительная</cp:category>
</cp:coreProperties>
</file>