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EB" w:rsidRPr="004140EB" w:rsidRDefault="004140EB" w:rsidP="00C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40EB">
        <w:rPr>
          <w:rFonts w:ascii="Times New Roman" w:hAnsi="Times New Roman" w:cs="Times New Roman"/>
          <w:sz w:val="24"/>
          <w:szCs w:val="24"/>
        </w:rPr>
        <w:t>Должностная инструкция учителя начальных классов (на время реализации проекта перехода на обучение в соответствии с ФГОС)</w:t>
      </w:r>
    </w:p>
    <w:tbl>
      <w:tblPr>
        <w:tblW w:w="5000" w:type="pct"/>
        <w:tblCellSpacing w:w="0" w:type="dxa"/>
        <w:tblBorders>
          <w:top w:val="single" w:sz="6" w:space="0" w:color="E4A5B7"/>
          <w:left w:val="single" w:sz="6" w:space="0" w:color="E4A5B7"/>
          <w:bottom w:val="single" w:sz="6" w:space="0" w:color="E4A5B7"/>
          <w:right w:val="single" w:sz="6" w:space="0" w:color="E4A5B7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5"/>
      </w:tblGrid>
      <w:tr w:rsidR="004140EB" w:rsidRPr="004140EB" w:rsidTr="00122CC8">
        <w:trPr>
          <w:tblCellSpacing w:w="0" w:type="dxa"/>
        </w:trPr>
        <w:tc>
          <w:tcPr>
            <w:tcW w:w="0" w:type="auto"/>
            <w:tcBorders>
              <w:top w:val="single" w:sz="6" w:space="0" w:color="FFAAC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начальных классов (на время реализации проекта перехода на обучение в соответствии с ФГОС начального общего образования второго поколения)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1. Учитель начальных классов должен знать: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1.1. Конституцию РФ, законы РФ, решения Правительства РФ и органов управления образованием по вопросам образования, Конвенцию о правах ребенка, СанПиНы.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1.2. 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1.3. Требования федерального государственного образовательного стандарта начального общего образования нового поколения (далее – стандарт) и рекомендации по их реализации в общеобразовательном учреждении.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1.4. Методики преподавания предметов и воспитательной работы, программы и учебники, отвечающие требованиям стандарта.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1.5. Требования к оснащению и оборудованию учебных кабинетов и подсобных помещений.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1.6. Средства обучения и их дидактические возможности.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1.7. Основные направления и перспективы развития образования и педагогической науки.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1.8. Основы права, научной организации труда, проектные технологии и эффективные средства делового общения.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1.9. Правила и нормы охраны труда, техники безопасности и противопожарной защиты.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2. Должностные обязанности учителя начальных классов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выполняет следующие должностные обязанности: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2.1. Осуществляет обучение и воспитание учащихся с учетом специфики требований стандарта, проводит уроки и другие занятия в соответствии с расписанием в указанных помещениях.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2.2. Обеспечивает уровень подготовки, соответствующий требованиям стандарта, несет ответственность за его реализацию.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 xml:space="preserve">2.3. Осуществляет поддержку и сопровождение личностного развития </w:t>
            </w:r>
            <w:proofErr w:type="gramStart"/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. Выявляет их образовательные запросы и потребности. Ведет сбор данных о планах и намерениях школьников, их интересах, склонностях, мотивах, сильных и слабых сторонах. Помогает детям в выявлении и решении индивидуальных проблем, связанных с освоением образовательных программ.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 xml:space="preserve">2.4. Составляет тематические планы работы по учебным предметам и </w:t>
            </w:r>
            <w:proofErr w:type="spellStart"/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140E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четверть и рабочий план на каждый урок и занятие.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2.5. 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2.6. Соблюдает следующий порядок проверки рабочих тетрадей учащихся: в 1–4-х классах ежедневно проверяются все классные и домашние работы учащихся.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 xml:space="preserve">2.7.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</w:t>
            </w:r>
            <w:r w:rsidRPr="0041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занятия.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2.8. Проверяет контрольные диктанты по русскому языку и контрольные работы по математике в 1–4-х классах к следующему уроку.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2.9. Проставляет в классный журнал все оценки за диктанты и контрольные работы за то число месяца, когда они проводились.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2.10. Проводит работу над ошибками после проверки диктантов и контрольных работ.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2.11. Хранит тетради для контрольных работ в течение учебного года.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 xml:space="preserve">2.12. Организует совместно с библиотекарем школы и родителями внеклассное чтение </w:t>
            </w:r>
            <w:proofErr w:type="gramStart"/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 xml:space="preserve">2.13. Обеспечивает включение младших школьников в различные формы </w:t>
            </w:r>
            <w:proofErr w:type="spellStart"/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140E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2.14. Работает в тесном контакте с другими учителями, родителями (законными представителями).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 xml:space="preserve">2.15. Обеспечивает соответствие учебных программ по предметам, программ </w:t>
            </w:r>
            <w:proofErr w:type="spellStart"/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140E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стандарту.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2.16.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3. Права учителя начальных классов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3.1. Учитель начальных классов имеет права, предусмотренные Трудовым кодексом РФ в ред. от 30.12.2001 № 197-ФЗ (далее – ТК РФ), Законом РФ от 10.07.1992 № 3266-1 "Об образовании”, постановлением Правительства РФ от 19.03.2001 № 196 "Об утверждении Типового положения об общеобразовательном учреждении”, Уставом школы, коллективным договором, Правилами внутреннего трудового распорядка.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3.2. Учитель имеет право на принятие решений, обязательных для выполнения учащимися, и принятие мер дисциплинарного воздействия в соответствии с Уставом школы.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4. Ответственность учителя начальных классов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4.1. В установленном законодательством РФ порядке учитель несет ответственность: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за реализацию образовательных программ в полном объеме;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жизнь и здоровье учащихся во время образовательного процесса и внеклассных мероприятий, проводимых учителем;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соблюдение прав и свобод учащихся, определенных законодательством РФ, Уставом и локальными актами учреждения;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выполнение приказов "Об охране труда и соблюдении правил техники безопасности” и "Об обеспечении пожарной безопасности”;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безопасное ведение образовательного процесса;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принятие мер по оказанию доврачебной помощи пострадавшему, оперативное извещение руководства о несчастном случае;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организацию изучения обучающимися (воспитанниками) правил по охране труда, дорожного движения, поведения в быту и т. п.;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правил (инструкций) по охране труда.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ст. 192 ТК РФ.</w:t>
            </w:r>
          </w:p>
          <w:p w:rsidR="004140EB" w:rsidRPr="004140EB" w:rsidRDefault="004140EB" w:rsidP="00414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B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gramStart"/>
            <w:r w:rsidRPr="004140EB">
              <w:rPr>
                <w:rFonts w:ascii="Times New Roman" w:hAnsi="Times New Roman" w:cs="Times New Roman"/>
                <w:sz w:val="24"/>
                <w:szCs w:val="24"/>
              </w:rPr>
              <w:t>За применение методов воспитания, связанных с физическим и (или) психическим насилием над личностью обучающегося, учитель может быть уволен в соответствии с п. 2 ст. 336 ТК РФ.</w:t>
            </w:r>
            <w:proofErr w:type="gramEnd"/>
          </w:p>
        </w:tc>
      </w:tr>
    </w:tbl>
    <w:p w:rsidR="00AD0D90" w:rsidRDefault="00AD0D90"/>
    <w:sectPr w:rsidR="00AD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7179"/>
    <w:multiLevelType w:val="multilevel"/>
    <w:tmpl w:val="1AEE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E7"/>
    <w:rsid w:val="004140EB"/>
    <w:rsid w:val="007F5DE7"/>
    <w:rsid w:val="00AD0D90"/>
    <w:rsid w:val="00C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2016-04-02T07:54:00Z</dcterms:created>
  <dcterms:modified xsi:type="dcterms:W3CDTF">2016-04-02T08:10:00Z</dcterms:modified>
</cp:coreProperties>
</file>