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79" w:rsidRPr="00933079" w:rsidRDefault="00933079" w:rsidP="00933079">
      <w:pPr>
        <w:pStyle w:val="2"/>
        <w:jc w:val="right"/>
        <w:rPr>
          <w:rFonts w:ascii="Comic Sans MS" w:hAnsi="Comic Sans MS"/>
          <w:sz w:val="22"/>
          <w:szCs w:val="22"/>
        </w:rPr>
      </w:pPr>
      <w:r>
        <w:rPr>
          <w:rFonts w:ascii="Comic Sans MS" w:hAnsi="Comic Sans MS"/>
          <w:sz w:val="22"/>
          <w:szCs w:val="22"/>
        </w:rPr>
        <w:t>Автор работы: Бодров Филипп. 9В класс</w:t>
      </w:r>
    </w:p>
    <w:p w:rsidR="00B33490" w:rsidRPr="00933079" w:rsidRDefault="008A19C7" w:rsidP="00933079">
      <w:pPr>
        <w:pStyle w:val="2"/>
        <w:jc w:val="center"/>
        <w:rPr>
          <w:rFonts w:ascii="Comic Sans MS" w:hAnsi="Comic Sans MS"/>
          <w:sz w:val="36"/>
          <w:szCs w:val="36"/>
        </w:rPr>
      </w:pPr>
      <w:r w:rsidRPr="00933079">
        <w:rPr>
          <w:rFonts w:ascii="Comic Sans MS" w:hAnsi="Comic Sans MS"/>
          <w:sz w:val="36"/>
          <w:szCs w:val="36"/>
        </w:rPr>
        <w:t>Наука и религия в Древней Греции.</w:t>
      </w:r>
    </w:p>
    <w:p w:rsidR="008A19C7" w:rsidRDefault="008A19C7" w:rsidP="008A19C7">
      <w:pPr>
        <w:rPr>
          <w:rFonts w:ascii="Times New Roman" w:hAnsi="Times New Roman" w:cs="Times New Roman"/>
          <w:noProof/>
          <w:sz w:val="24"/>
          <w:szCs w:val="24"/>
          <w:lang w:eastAsia="ru-RU"/>
        </w:rPr>
      </w:pPr>
      <w:r>
        <w:rPr>
          <w:rFonts w:ascii="Times New Roman" w:hAnsi="Times New Roman" w:cs="Times New Roman"/>
          <w:sz w:val="24"/>
          <w:szCs w:val="24"/>
        </w:rPr>
        <w:t>Когда Пифагор доказал теорему, он принёс в жертву сто быков, что называлось гекатомбой. Гекатомба - это самая большая жертва богам, которую только может принести человек. Почему? Какая связь между теоремой и богослужением?</w:t>
      </w:r>
      <w:r w:rsidR="005C4A5B" w:rsidRPr="005C4A5B">
        <w:rPr>
          <w:rFonts w:ascii="Times New Roman" w:hAnsi="Times New Roman" w:cs="Times New Roman"/>
          <w:noProof/>
          <w:sz w:val="24"/>
          <w:szCs w:val="24"/>
          <w:lang w:eastAsia="ru-RU"/>
        </w:rPr>
        <w:t xml:space="preserve"> </w:t>
      </w:r>
      <w:r w:rsidR="005C4A5B">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51A54527" wp14:editId="4C5AD059">
            <wp:simplePos x="0" y="0"/>
            <wp:positionH relativeFrom="column">
              <wp:posOffset>3910965</wp:posOffset>
            </wp:positionH>
            <wp:positionV relativeFrom="paragraph">
              <wp:posOffset>198755</wp:posOffset>
            </wp:positionV>
            <wp:extent cx="1962150" cy="1430020"/>
            <wp:effectExtent l="0" t="0" r="0" b="0"/>
            <wp:wrapSquare wrapText="bothSides"/>
            <wp:docPr id="1" name="Рисунок 1" descr="C:\Users\вадик\Pictures\pytha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дик\Pictures\pythag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A5B">
        <w:rPr>
          <w:rFonts w:ascii="Times New Roman" w:hAnsi="Times New Roman" w:cs="Times New Roman"/>
          <w:noProof/>
          <w:sz w:val="24"/>
          <w:szCs w:val="24"/>
          <w:lang w:eastAsia="ru-RU"/>
        </w:rPr>
        <w:t xml:space="preserve">                                                                                              </w:t>
      </w:r>
    </w:p>
    <w:p w:rsidR="008A19C7" w:rsidRDefault="008A19C7" w:rsidP="008A19C7">
      <w:pPr>
        <w:rPr>
          <w:rFonts w:ascii="Times New Roman" w:hAnsi="Times New Roman" w:cs="Times New Roman"/>
          <w:sz w:val="24"/>
          <w:szCs w:val="24"/>
        </w:rPr>
      </w:pPr>
      <w:r>
        <w:rPr>
          <w:rFonts w:ascii="Times New Roman" w:hAnsi="Times New Roman" w:cs="Times New Roman"/>
          <w:sz w:val="24"/>
          <w:szCs w:val="24"/>
        </w:rPr>
        <w:t xml:space="preserve"> Пифагорейцы это был философско-научный кружок, который ставил перед собой цель познать мир. Наука возникла из убеждения, что весь мир – прекрасное целое, что обозначается словом космос. Знания людьми науки того времени считалось знанием только тогда, когда имело разумное основание.</w:t>
      </w:r>
    </w:p>
    <w:p w:rsidR="005C4A5B" w:rsidRDefault="00BF4E47" w:rsidP="008A19C7">
      <w:pPr>
        <w:rPr>
          <w:rFonts w:ascii="Times New Roman" w:hAnsi="Times New Roman" w:cs="Times New Roman"/>
          <w:sz w:val="24"/>
          <w:szCs w:val="24"/>
        </w:rPr>
      </w:pPr>
      <w:r>
        <w:rPr>
          <w:rFonts w:ascii="Times New Roman" w:hAnsi="Times New Roman" w:cs="Times New Roman"/>
          <w:sz w:val="24"/>
          <w:szCs w:val="24"/>
        </w:rPr>
        <w:t xml:space="preserve">Сегодня теорема Пифагора звучит вот так: «Квадрат гипотенузы равен сумме квадратов катетов». Изначально Пифагор сформулировал эту теорему несколько иначе: «Площадь квадрата построенного на гипотенузе равна сумме площадей квадратов построенных на катетах». Если сторона равна единице, то диагональ равна корню из двух. Корень из 2 это бесконечная непериодическая десятичная дробь. </w:t>
      </w:r>
      <w:r w:rsidR="005C4A5B">
        <w:rPr>
          <w:rFonts w:ascii="Times New Roman" w:hAnsi="Times New Roman" w:cs="Times New Roman"/>
          <w:noProof/>
          <w:sz w:val="24"/>
          <w:szCs w:val="24"/>
          <w:lang w:eastAsia="ru-RU"/>
        </w:rPr>
        <w:drawing>
          <wp:inline distT="0" distB="0" distL="0" distR="0">
            <wp:extent cx="5581015" cy="586134"/>
            <wp:effectExtent l="0" t="0" r="635" b="4445"/>
            <wp:docPr id="2" name="Рисунок 2" descr="C:\Users\вадик\Pictur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дик\Pictures\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015" cy="586134"/>
                    </a:xfrm>
                    <a:prstGeom prst="rect">
                      <a:avLst/>
                    </a:prstGeom>
                    <a:noFill/>
                    <a:ln>
                      <a:noFill/>
                    </a:ln>
                  </pic:spPr>
                </pic:pic>
              </a:graphicData>
            </a:graphic>
          </wp:inline>
        </w:drawing>
      </w:r>
    </w:p>
    <w:p w:rsidR="006546B1" w:rsidRDefault="00BF4E47" w:rsidP="008A19C7">
      <w:pPr>
        <w:rPr>
          <w:rFonts w:ascii="Times New Roman" w:hAnsi="Times New Roman" w:cs="Times New Roman"/>
          <w:sz w:val="24"/>
          <w:szCs w:val="24"/>
        </w:rPr>
      </w:pPr>
      <w:r>
        <w:rPr>
          <w:rFonts w:ascii="Times New Roman" w:hAnsi="Times New Roman" w:cs="Times New Roman"/>
          <w:sz w:val="24"/>
          <w:szCs w:val="24"/>
        </w:rPr>
        <w:t xml:space="preserve">Мы считаем её числом, для пифагорейцев она числом не была. </w:t>
      </w:r>
      <w:r w:rsidR="005B4C44">
        <w:rPr>
          <w:rFonts w:ascii="Times New Roman" w:hAnsi="Times New Roman" w:cs="Times New Roman"/>
          <w:sz w:val="24"/>
          <w:szCs w:val="24"/>
        </w:rPr>
        <w:t xml:space="preserve">Возникла ситуация называемая первым кризисом в математики. Этот кризис, как и все остальные кризисы в математике был связан с понятием бесконечности. То есть пифагорейцы понимали, что нет такого </w:t>
      </w:r>
      <w:r w:rsidR="005C4A5B">
        <w:rPr>
          <w:rFonts w:ascii="Times New Roman" w:hAnsi="Times New Roman" w:cs="Times New Roman"/>
          <w:sz w:val="24"/>
          <w:szCs w:val="24"/>
        </w:rPr>
        <w:t>отрезка,</w:t>
      </w:r>
      <w:r w:rsidR="005B4C44">
        <w:rPr>
          <w:rFonts w:ascii="Times New Roman" w:hAnsi="Times New Roman" w:cs="Times New Roman"/>
          <w:sz w:val="24"/>
          <w:szCs w:val="24"/>
        </w:rPr>
        <w:t xml:space="preserve"> который уложился бы целое число раз на диагонали квадрата со стороной 1см. Пифагорейцы эти знания засекретили. Это открытие было доступно лишь самым близким ученикам Пифагора. Один из этих учеников открыл тайну непосвящённым. Это восприняли как страшное предательство. В некоторых источниках говорится о том, что этого ученика убили, в других, что его изгнали и соорудили ему пустую могилу, в </w:t>
      </w:r>
      <w:r w:rsidR="005C4A5B">
        <w:rPr>
          <w:rFonts w:ascii="Times New Roman" w:hAnsi="Times New Roman" w:cs="Times New Roman"/>
          <w:sz w:val="24"/>
          <w:szCs w:val="24"/>
        </w:rPr>
        <w:t>третьих,</w:t>
      </w:r>
      <w:r w:rsidR="005B4C44">
        <w:rPr>
          <w:rFonts w:ascii="Times New Roman" w:hAnsi="Times New Roman" w:cs="Times New Roman"/>
          <w:sz w:val="24"/>
          <w:szCs w:val="24"/>
        </w:rPr>
        <w:t xml:space="preserve"> что он после изгнания утонул в море. Почему такое внимание к такому факту</w:t>
      </w:r>
      <w:r w:rsidR="00886409">
        <w:rPr>
          <w:rFonts w:ascii="Times New Roman" w:hAnsi="Times New Roman" w:cs="Times New Roman"/>
          <w:sz w:val="24"/>
          <w:szCs w:val="24"/>
        </w:rPr>
        <w:t>? Потому что это было крушение всего мировоззрения пифагорейцев. Если нет соотношени</w:t>
      </w:r>
      <w:r w:rsidR="005C4A5B">
        <w:rPr>
          <w:rFonts w:ascii="Times New Roman" w:hAnsi="Times New Roman" w:cs="Times New Roman"/>
          <w:sz w:val="24"/>
          <w:szCs w:val="24"/>
        </w:rPr>
        <w:t>й -</w:t>
      </w:r>
      <w:r w:rsidR="00886409">
        <w:rPr>
          <w:rFonts w:ascii="Times New Roman" w:hAnsi="Times New Roman" w:cs="Times New Roman"/>
          <w:sz w:val="24"/>
          <w:szCs w:val="24"/>
        </w:rPr>
        <w:t xml:space="preserve"> аналогии, значит нет </w:t>
      </w:r>
      <w:proofErr w:type="gramStart"/>
      <w:r w:rsidR="00886409">
        <w:rPr>
          <w:rFonts w:ascii="Times New Roman" w:hAnsi="Times New Roman" w:cs="Times New Roman"/>
          <w:sz w:val="24"/>
          <w:szCs w:val="24"/>
        </w:rPr>
        <w:t>логоса</w:t>
      </w:r>
      <w:proofErr w:type="gramEnd"/>
      <w:r w:rsidR="00886409">
        <w:rPr>
          <w:rFonts w:ascii="Times New Roman" w:hAnsi="Times New Roman" w:cs="Times New Roman"/>
          <w:sz w:val="24"/>
          <w:szCs w:val="24"/>
        </w:rPr>
        <w:t xml:space="preserve"> то есть разумного начала. </w:t>
      </w:r>
    </w:p>
    <w:p w:rsidR="005C4A5B" w:rsidRDefault="00886409" w:rsidP="008A19C7">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24"/>
          <w:szCs w:val="24"/>
        </w:rPr>
        <w:t>Корень из двух это было злое бесконечное начало, которое необходимо было уловить, Для чего была создана наука геометрия, что переводится как наука о добре и зле. Поэтому когда Пифагор доказал эту теорему, а вместе с ней и подтвердил что космос это действительно прекрасное единое и разумное целое он принёс эту жертву. Самую большую из всех что мог.</w:t>
      </w:r>
      <w:r w:rsidR="005C4A5B" w:rsidRPr="005C4A5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80709" w:rsidRDefault="005C4A5B" w:rsidP="005C4A5B">
      <w:pPr>
        <w:rPr>
          <w:rFonts w:ascii="Times New Roman" w:hAnsi="Times New Roman" w:cs="Times New Roman"/>
          <w:sz w:val="24"/>
          <w:szCs w:val="24"/>
        </w:rPr>
      </w:pPr>
      <w:r>
        <w:rPr>
          <w:rFonts w:ascii="Times New Roman" w:hAnsi="Times New Roman" w:cs="Times New Roman"/>
          <w:sz w:val="24"/>
          <w:szCs w:val="24"/>
        </w:rPr>
        <w:t xml:space="preserve">Пифагор говорил: </w:t>
      </w:r>
      <w:proofErr w:type="gramStart"/>
      <w:r>
        <w:rPr>
          <w:rFonts w:ascii="Times New Roman" w:hAnsi="Times New Roman" w:cs="Times New Roman"/>
          <w:sz w:val="24"/>
          <w:szCs w:val="24"/>
        </w:rPr>
        <w:t>«Главное – это отгонять от тела болезнь, от души – невежество, от утробы – сластолюбие, от государства – мятеж, от семьи – раздор, отовсюду – нарушение меры»</w:t>
      </w:r>
      <w:r w:rsidR="00A8070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Греки считали</w:t>
      </w:r>
      <w:r w:rsidR="00A80709">
        <w:rPr>
          <w:rFonts w:ascii="Times New Roman" w:hAnsi="Times New Roman" w:cs="Times New Roman"/>
          <w:sz w:val="24"/>
          <w:szCs w:val="24"/>
        </w:rPr>
        <w:t>, что «закон - это мера».</w:t>
      </w:r>
      <w:proofErr w:type="gramEnd"/>
      <w:r w:rsidR="00A80709">
        <w:rPr>
          <w:rFonts w:ascii="Times New Roman" w:hAnsi="Times New Roman" w:cs="Times New Roman"/>
          <w:sz w:val="24"/>
          <w:szCs w:val="24"/>
        </w:rPr>
        <w:t xml:space="preserve"> Но греки не  забывали и того кто завёл точные меры. Это был Аргосский царь </w:t>
      </w:r>
      <w:proofErr w:type="spellStart"/>
      <w:r w:rsidR="00A80709">
        <w:rPr>
          <w:rFonts w:ascii="Times New Roman" w:hAnsi="Times New Roman" w:cs="Times New Roman"/>
          <w:sz w:val="24"/>
          <w:szCs w:val="24"/>
        </w:rPr>
        <w:t>Фидон</w:t>
      </w:r>
      <w:proofErr w:type="spellEnd"/>
      <w:r w:rsidR="00A80709">
        <w:rPr>
          <w:rFonts w:ascii="Times New Roman" w:hAnsi="Times New Roman" w:cs="Times New Roman"/>
          <w:sz w:val="24"/>
          <w:szCs w:val="24"/>
        </w:rPr>
        <w:t xml:space="preserve">. Это была первая система мер в Европе. </w:t>
      </w:r>
    </w:p>
    <w:p w:rsidR="00A80709" w:rsidRDefault="00A80709" w:rsidP="005C4A5B">
      <w:pPr>
        <w:rPr>
          <w:rFonts w:cs="Times New Roman"/>
          <w:sz w:val="24"/>
          <w:szCs w:val="24"/>
        </w:rPr>
      </w:pPr>
      <w:r>
        <w:rPr>
          <w:rFonts w:cs="Times New Roman"/>
          <w:sz w:val="24"/>
          <w:szCs w:val="24"/>
        </w:rPr>
        <w:lastRenderedPageBreak/>
        <w:t>Стадий - 100 охватов – 185м</w:t>
      </w:r>
    </w:p>
    <w:p w:rsidR="00A80709" w:rsidRDefault="00A80709" w:rsidP="005C4A5B">
      <w:pPr>
        <w:rPr>
          <w:rFonts w:cs="Times New Roman"/>
          <w:sz w:val="24"/>
          <w:szCs w:val="24"/>
        </w:rPr>
      </w:pPr>
      <w:r>
        <w:rPr>
          <w:rFonts w:cs="Times New Roman"/>
          <w:sz w:val="24"/>
          <w:szCs w:val="24"/>
        </w:rPr>
        <w:t>Охват – 4 локтя – 6 ступней – 1.85м</w:t>
      </w:r>
    </w:p>
    <w:p w:rsidR="00A80709" w:rsidRDefault="00A80709" w:rsidP="005C4A5B">
      <w:pPr>
        <w:rPr>
          <w:rFonts w:cs="Times New Roman"/>
          <w:sz w:val="24"/>
          <w:szCs w:val="24"/>
        </w:rPr>
      </w:pPr>
      <w:r>
        <w:rPr>
          <w:rFonts w:cs="Times New Roman"/>
          <w:sz w:val="24"/>
          <w:szCs w:val="24"/>
        </w:rPr>
        <w:t>Локоть – 2 пяди – 46.2м</w:t>
      </w:r>
    </w:p>
    <w:p w:rsidR="00A80709" w:rsidRDefault="00A80709" w:rsidP="005C4A5B">
      <w:pPr>
        <w:rPr>
          <w:rFonts w:cs="Times New Roman"/>
          <w:sz w:val="24"/>
          <w:szCs w:val="24"/>
        </w:rPr>
      </w:pPr>
      <w:r>
        <w:rPr>
          <w:rFonts w:cs="Times New Roman"/>
          <w:sz w:val="24"/>
          <w:szCs w:val="24"/>
        </w:rPr>
        <w:t>Ступня – 4 ладони – 30.8м</w:t>
      </w:r>
    </w:p>
    <w:p w:rsidR="00A80709" w:rsidRDefault="00A80709" w:rsidP="005C4A5B">
      <w:pPr>
        <w:rPr>
          <w:rFonts w:cs="Times New Roman"/>
          <w:sz w:val="24"/>
          <w:szCs w:val="24"/>
        </w:rPr>
      </w:pPr>
      <w:r>
        <w:rPr>
          <w:rFonts w:cs="Times New Roman"/>
          <w:sz w:val="24"/>
          <w:szCs w:val="24"/>
        </w:rPr>
        <w:t>Пядь – 12 пальцев – 23.1 см</w:t>
      </w:r>
    </w:p>
    <w:p w:rsidR="00A80709" w:rsidRDefault="00A80709" w:rsidP="005C4A5B">
      <w:pPr>
        <w:rPr>
          <w:rFonts w:cs="Times New Roman"/>
          <w:sz w:val="24"/>
          <w:szCs w:val="24"/>
        </w:rPr>
      </w:pPr>
      <w:r>
        <w:rPr>
          <w:rFonts w:cs="Times New Roman"/>
          <w:sz w:val="24"/>
          <w:szCs w:val="24"/>
        </w:rPr>
        <w:t>Ладонь – 4 пальца – 7.7см</w:t>
      </w:r>
    </w:p>
    <w:p w:rsidR="00A80709" w:rsidRDefault="00A80709" w:rsidP="005C4A5B">
      <w:pPr>
        <w:rPr>
          <w:rFonts w:cs="Times New Roman"/>
          <w:sz w:val="24"/>
          <w:szCs w:val="24"/>
        </w:rPr>
      </w:pPr>
      <w:r>
        <w:rPr>
          <w:rFonts w:cs="Times New Roman"/>
          <w:sz w:val="24"/>
          <w:szCs w:val="24"/>
        </w:rPr>
        <w:t>Палец – 1.9см</w:t>
      </w:r>
    </w:p>
    <w:p w:rsidR="00A80709" w:rsidRDefault="00A80709" w:rsidP="005C4A5B">
      <w:pPr>
        <w:rPr>
          <w:rFonts w:ascii="Times New Roman" w:hAnsi="Times New Roman" w:cs="Times New Roman"/>
          <w:sz w:val="24"/>
          <w:szCs w:val="24"/>
        </w:rPr>
      </w:pPr>
      <w:r>
        <w:rPr>
          <w:rFonts w:ascii="Times New Roman" w:hAnsi="Times New Roman" w:cs="Times New Roman"/>
          <w:sz w:val="24"/>
          <w:szCs w:val="24"/>
        </w:rPr>
        <w:t xml:space="preserve">Удобства и неудобства этой системы сразу бросаются в глаза. Удобство в </w:t>
      </w:r>
      <w:r w:rsidR="00C31B11">
        <w:rPr>
          <w:rFonts w:ascii="Times New Roman" w:hAnsi="Times New Roman" w:cs="Times New Roman"/>
          <w:sz w:val="24"/>
          <w:szCs w:val="24"/>
        </w:rPr>
        <w:t>том,</w:t>
      </w:r>
      <w:r>
        <w:rPr>
          <w:rFonts w:ascii="Times New Roman" w:hAnsi="Times New Roman" w:cs="Times New Roman"/>
          <w:sz w:val="24"/>
          <w:szCs w:val="24"/>
        </w:rPr>
        <w:t xml:space="preserve"> что почти все единицы человек имеет при себе. Неудобства в перерасчёте из одни</w:t>
      </w:r>
      <w:r w:rsidR="00C31B11">
        <w:rPr>
          <w:rFonts w:ascii="Times New Roman" w:hAnsi="Times New Roman" w:cs="Times New Roman"/>
          <w:sz w:val="24"/>
          <w:szCs w:val="24"/>
        </w:rPr>
        <w:t>х</w:t>
      </w:r>
      <w:r>
        <w:rPr>
          <w:rFonts w:ascii="Times New Roman" w:hAnsi="Times New Roman" w:cs="Times New Roman"/>
          <w:sz w:val="24"/>
          <w:szCs w:val="24"/>
        </w:rPr>
        <w:t xml:space="preserve"> единиц в другие, а так же в </w:t>
      </w:r>
      <w:proofErr w:type="gramStart"/>
      <w:r>
        <w:rPr>
          <w:rFonts w:ascii="Times New Roman" w:hAnsi="Times New Roman" w:cs="Times New Roman"/>
          <w:sz w:val="24"/>
          <w:szCs w:val="24"/>
        </w:rPr>
        <w:t>том</w:t>
      </w:r>
      <w:proofErr w:type="gramEnd"/>
      <w:r>
        <w:rPr>
          <w:rFonts w:ascii="Times New Roman" w:hAnsi="Times New Roman" w:cs="Times New Roman"/>
          <w:sz w:val="24"/>
          <w:szCs w:val="24"/>
        </w:rPr>
        <w:t xml:space="preserve"> что у каждого человека параметры разные</w:t>
      </w:r>
      <w:r w:rsidR="00C31B11">
        <w:rPr>
          <w:rFonts w:ascii="Times New Roman" w:hAnsi="Times New Roman" w:cs="Times New Roman"/>
          <w:sz w:val="24"/>
          <w:szCs w:val="24"/>
        </w:rPr>
        <w:t>.</w:t>
      </w:r>
    </w:p>
    <w:p w:rsidR="00C31B11" w:rsidRDefault="00C31B11" w:rsidP="005C4A5B">
      <w:pPr>
        <w:rPr>
          <w:rFonts w:ascii="Times New Roman" w:hAnsi="Times New Roman" w:cs="Times New Roman"/>
          <w:sz w:val="24"/>
          <w:szCs w:val="24"/>
        </w:rPr>
      </w:pPr>
      <w:r>
        <w:rPr>
          <w:rFonts w:ascii="Times New Roman" w:hAnsi="Times New Roman" w:cs="Times New Roman"/>
          <w:sz w:val="24"/>
          <w:szCs w:val="24"/>
        </w:rPr>
        <w:t xml:space="preserve">Но откуда же взялись сами эти названия. Слову стадий есть 2 объяснения. Первое: это </w:t>
      </w:r>
      <w:proofErr w:type="gramStart"/>
      <w:r>
        <w:rPr>
          <w:rFonts w:ascii="Times New Roman" w:hAnsi="Times New Roman" w:cs="Times New Roman"/>
          <w:sz w:val="24"/>
          <w:szCs w:val="24"/>
        </w:rPr>
        <w:t>расстояние</w:t>
      </w:r>
      <w:proofErr w:type="gramEnd"/>
      <w:r>
        <w:rPr>
          <w:rFonts w:ascii="Times New Roman" w:hAnsi="Times New Roman" w:cs="Times New Roman"/>
          <w:sz w:val="24"/>
          <w:szCs w:val="24"/>
        </w:rPr>
        <w:t xml:space="preserve"> которое может пройти пахарь за плугом без отдыха. Второе это расстояние, которое может пробежать бегун на самой высокой скорости. Это проверили современные специалисты по олимпийским рекордам, и оказалось, что бегун развивает максимальную скорость не на сто метровке, а на </w:t>
      </w:r>
      <w:r w:rsidR="00933079">
        <w:rPr>
          <w:rFonts w:ascii="Times New Roman" w:hAnsi="Times New Roman" w:cs="Times New Roman"/>
          <w:sz w:val="24"/>
          <w:szCs w:val="24"/>
        </w:rPr>
        <w:t>двухсот метровке</w:t>
      </w:r>
      <w:bookmarkStart w:id="0" w:name="_GoBack"/>
      <w:bookmarkEnd w:id="0"/>
      <w:r>
        <w:rPr>
          <w:rFonts w:ascii="Times New Roman" w:hAnsi="Times New Roman" w:cs="Times New Roman"/>
          <w:sz w:val="24"/>
          <w:szCs w:val="24"/>
        </w:rPr>
        <w:t xml:space="preserve">. Разница очень маленькая, доступная только аппаратуре. Какова же была зоркость греков, если они сумели это заметить. Может быть не зря древнегреческие философы считали, что знание математики более всего приближает человека к богам. Древняя Греция родоначальница всех современных европейских наук и искусств. Платон, много перенявший от пифагорейцев, </w:t>
      </w:r>
      <w:r w:rsidR="00933079">
        <w:rPr>
          <w:rFonts w:ascii="Times New Roman" w:hAnsi="Times New Roman" w:cs="Times New Roman"/>
          <w:sz w:val="24"/>
          <w:szCs w:val="24"/>
        </w:rPr>
        <w:t>написал на дверях своей школы: «Незнающим геометрии вход воспрещён».</w:t>
      </w:r>
    </w:p>
    <w:p w:rsidR="00933079" w:rsidRDefault="00933079" w:rsidP="005C4A5B">
      <w:pPr>
        <w:rPr>
          <w:rFonts w:ascii="Times New Roman" w:hAnsi="Times New Roman" w:cs="Times New Roman"/>
          <w:sz w:val="24"/>
          <w:szCs w:val="24"/>
        </w:rPr>
      </w:pPr>
      <w:r>
        <w:rPr>
          <w:rFonts w:ascii="Times New Roman" w:hAnsi="Times New Roman" w:cs="Times New Roman"/>
          <w:sz w:val="24"/>
          <w:szCs w:val="24"/>
        </w:rPr>
        <w:t xml:space="preserve">Для древних греков математика </w:t>
      </w:r>
      <w:proofErr w:type="gramStart"/>
      <w:r>
        <w:rPr>
          <w:rFonts w:ascii="Times New Roman" w:hAnsi="Times New Roman" w:cs="Times New Roman"/>
          <w:sz w:val="24"/>
          <w:szCs w:val="24"/>
        </w:rPr>
        <w:t>была</w:t>
      </w:r>
      <w:proofErr w:type="gramEnd"/>
      <w:r>
        <w:rPr>
          <w:rFonts w:ascii="Times New Roman" w:hAnsi="Times New Roman" w:cs="Times New Roman"/>
          <w:sz w:val="24"/>
          <w:szCs w:val="24"/>
        </w:rPr>
        <w:t xml:space="preserve"> прежде всего возможностью познать прекрасный гармоничный мир в котором они жили.</w:t>
      </w:r>
    </w:p>
    <w:p w:rsidR="00933079" w:rsidRDefault="00933079" w:rsidP="005C4A5B">
      <w:pPr>
        <w:rPr>
          <w:rFonts w:ascii="Times New Roman" w:hAnsi="Times New Roman" w:cs="Times New Roman"/>
          <w:sz w:val="24"/>
          <w:szCs w:val="24"/>
        </w:rPr>
      </w:pPr>
    </w:p>
    <w:p w:rsidR="00933079" w:rsidRDefault="00933079" w:rsidP="005C4A5B">
      <w:pPr>
        <w:rPr>
          <w:rFonts w:ascii="Times New Roman" w:hAnsi="Times New Roman" w:cs="Times New Roman"/>
          <w:sz w:val="24"/>
          <w:szCs w:val="24"/>
        </w:rPr>
      </w:pPr>
      <w:r>
        <w:rPr>
          <w:rFonts w:ascii="Times New Roman" w:hAnsi="Times New Roman" w:cs="Times New Roman"/>
          <w:sz w:val="24"/>
          <w:szCs w:val="24"/>
        </w:rPr>
        <w:t xml:space="preserve">Использованная литература: </w:t>
      </w:r>
    </w:p>
    <w:p w:rsidR="005C4A5B" w:rsidRDefault="00933079" w:rsidP="008A19C7">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Е. А. Авдеенко. Гомер. Илиада. Мировоззрение эпоса. Москва 2005г.</w:t>
      </w:r>
    </w:p>
    <w:p w:rsidR="00933079" w:rsidRPr="00933079" w:rsidRDefault="00933079" w:rsidP="00933079">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М. Л. </w:t>
      </w:r>
      <w:proofErr w:type="spellStart"/>
      <w:r>
        <w:rPr>
          <w:rFonts w:ascii="Times New Roman" w:hAnsi="Times New Roman" w:cs="Times New Roman"/>
          <w:sz w:val="24"/>
          <w:szCs w:val="24"/>
        </w:rPr>
        <w:t>Гаспаров</w:t>
      </w:r>
      <w:proofErr w:type="spellEnd"/>
      <w:r>
        <w:rPr>
          <w:rFonts w:ascii="Times New Roman" w:hAnsi="Times New Roman" w:cs="Times New Roman"/>
          <w:sz w:val="24"/>
          <w:szCs w:val="24"/>
        </w:rPr>
        <w:t xml:space="preserve"> Занимательная Греция Москва 2012г.</w:t>
      </w:r>
    </w:p>
    <w:sectPr w:rsidR="00933079" w:rsidRPr="00933079" w:rsidSect="00933079">
      <w:pgSz w:w="11906" w:h="16838"/>
      <w:pgMar w:top="426"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3778B"/>
    <w:multiLevelType w:val="hybridMultilevel"/>
    <w:tmpl w:val="B77A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F7"/>
    <w:rsid w:val="005B4C44"/>
    <w:rsid w:val="005C4A5B"/>
    <w:rsid w:val="006546B1"/>
    <w:rsid w:val="00886409"/>
    <w:rsid w:val="008A19C7"/>
    <w:rsid w:val="00933079"/>
    <w:rsid w:val="00A80709"/>
    <w:rsid w:val="00B33490"/>
    <w:rsid w:val="00BF4E47"/>
    <w:rsid w:val="00C31B11"/>
    <w:rsid w:val="00EA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C4A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A5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5C4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A5B"/>
    <w:rPr>
      <w:rFonts w:ascii="Tahoma" w:hAnsi="Tahoma" w:cs="Tahoma"/>
      <w:sz w:val="16"/>
      <w:szCs w:val="16"/>
    </w:rPr>
  </w:style>
  <w:style w:type="paragraph" w:styleId="a5">
    <w:name w:val="List Paragraph"/>
    <w:basedOn w:val="a"/>
    <w:uiPriority w:val="34"/>
    <w:qFormat/>
    <w:rsid w:val="00933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C4A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A5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5C4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A5B"/>
    <w:rPr>
      <w:rFonts w:ascii="Tahoma" w:hAnsi="Tahoma" w:cs="Tahoma"/>
      <w:sz w:val="16"/>
      <w:szCs w:val="16"/>
    </w:rPr>
  </w:style>
  <w:style w:type="paragraph" w:styleId="a5">
    <w:name w:val="List Paragraph"/>
    <w:basedOn w:val="a"/>
    <w:uiPriority w:val="34"/>
    <w:qFormat/>
    <w:rsid w:val="00933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вадик</cp:lastModifiedBy>
  <cp:revision>4</cp:revision>
  <dcterms:created xsi:type="dcterms:W3CDTF">2015-09-21T17:18:00Z</dcterms:created>
  <dcterms:modified xsi:type="dcterms:W3CDTF">2015-09-23T19:38:00Z</dcterms:modified>
</cp:coreProperties>
</file>