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A6" w:rsidRDefault="00066FA6" w:rsidP="00066FA6">
      <w:pPr>
        <w:pStyle w:val="a3"/>
        <w:shd w:val="clear" w:color="auto" w:fill="FFFFFF"/>
        <w:spacing w:after="0" w:afterAutospacing="0"/>
        <w:ind w:left="-794" w:right="397" w:firstLine="706"/>
        <w:jc w:val="center"/>
        <w:rPr>
          <w:rFonts w:ascii="Georgia" w:hAnsi="Georgia"/>
          <w:color w:val="000000"/>
          <w:sz w:val="35"/>
          <w:szCs w:val="35"/>
        </w:rPr>
      </w:pPr>
      <w:r>
        <w:rPr>
          <w:rFonts w:ascii="Georgia" w:hAnsi="Georgia"/>
          <w:b/>
          <w:bCs/>
          <w:color w:val="000000"/>
          <w:sz w:val="35"/>
          <w:szCs w:val="35"/>
        </w:rPr>
        <w:t xml:space="preserve">Консультация для родителей «Материалы для </w:t>
      </w:r>
      <w:proofErr w:type="spellStart"/>
      <w:r>
        <w:rPr>
          <w:rFonts w:ascii="Georgia" w:hAnsi="Georgia"/>
          <w:b/>
          <w:bCs/>
          <w:color w:val="000000"/>
          <w:sz w:val="35"/>
          <w:szCs w:val="35"/>
        </w:rPr>
        <w:t>изодеятельности</w:t>
      </w:r>
      <w:proofErr w:type="spellEnd"/>
      <w:r>
        <w:rPr>
          <w:rFonts w:ascii="Georgia" w:hAnsi="Georgia"/>
          <w:b/>
          <w:bCs/>
          <w:color w:val="000000"/>
          <w:sz w:val="35"/>
          <w:szCs w:val="35"/>
        </w:rPr>
        <w:t xml:space="preserve"> и способы их использования в семье»</w:t>
      </w:r>
    </w:p>
    <w:p w:rsidR="00066FA6" w:rsidRDefault="00066FA6" w:rsidP="00066FA6">
      <w:pPr>
        <w:pStyle w:val="a3"/>
        <w:shd w:val="clear" w:color="auto" w:fill="FFFFFF"/>
        <w:spacing w:after="0" w:afterAutospacing="0"/>
        <w:ind w:left="-794" w:right="397" w:firstLine="706"/>
        <w:jc w:val="center"/>
        <w:rPr>
          <w:rFonts w:ascii="Georgia" w:hAnsi="Georgia"/>
          <w:color w:val="000000"/>
          <w:sz w:val="35"/>
          <w:szCs w:val="35"/>
        </w:rPr>
      </w:pPr>
      <w:r>
        <w:rPr>
          <w:rFonts w:ascii="Georgia" w:hAnsi="Georgia"/>
          <w:color w:val="000000"/>
          <w:sz w:val="35"/>
          <w:szCs w:val="35"/>
        </w:rPr>
        <w:t>Особая роль в воспитании детей принадлежит искусству. Детское изобразительное творчество нередко поражает взрослых своей непосредственностью, оригинальностью, буйством фантазии. Создавая детям условия для занятий рисованием, лепкой, аппликацией, родители формируют у них устойчивый интерес к изобразительной деятельности, развивают их способности. Во время прогулок обратите внимание детей, как красивы цветы, листья, деревья. Не стремитесь объяснить и рассказать ребенку обо всем, что он видит на прогулках. Для развития интереса целесообразнее возбуждать его познавательную активность, стимулировать появление у него вопросов, стремление находить на них ответы посредством наблюдений, размышлений. Детям часто удается выразить свое отношение к происходящим событиям. Относитесь бережно к детскому творчеству, собирайте и храните детские работы. Как в рисовании, в процессе лепки прежде всего необходимо стремиться к развитию у детей творчества, самостоятельности. В каждой семье отмечаются различные праздники. Пусть ребенок участвует в оформлении комнаты к празднику, делает подарки, сувениры.</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Что же понадобится ребенку дома для творчества?</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•Это место, где ребенок творит. Помните, что свет должен падать с левой стороны и место должно быть хорошо освещено. Следует следить за осанкой. Проверьте, соответствует ли стол и стул росту ребенка.</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•Для аппликации детям нужно давать ножницы, клей, кисть из жесткой щетины, мягкая тряпочка и небольшая клеенка.</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lastRenderedPageBreak/>
        <w:t>•Для занятий лепкой должна быть доска. Хорошо для этого использовать дощечки из пластика, которую можно легко протереть или промыть водой. Приучайте ребенка не разбрасывать комочки пластилина по полу, а лепить только на доске.</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•Дети чаще рисуют акварелью, чем гуашью, поэтому обращайте внимание на технику работы этими красками. Для рисования необходимо иметь кисти разных размеров.</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Научиться рисовать, лепить может каждый ребенок, если взрослые обращают внимание на эти занятия, терпеливо помогают овладевать навыками и умениями.</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Пусть каждый ребенок в детстве испытает радость творчества. Программы детского сада по изобразительной деятельности предусматривают воспитание у детей эстетического отношения к действительности и к произведениям искусства, развития воображения и творческих способностей, овладение изобразительным умениям и навыкам.</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Изобразительная деятельность формируется по мере становления жизни ребенка и таким образом может служить показателем психического развития.</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По мнению некоторых специалистов, изобразительная деятельность имеет особый биологический смысл. Детство – период интенсивного становления физиологических и психологических функций. Рисование и лепка при этом играет роль одного из механизмов выполнения программы совершенствования организма и психики.</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Любая деятельность детей, а художественная особенно, требует соответствующей организации предметно-развивающей среды. Для домашних занятий рисованием и лепкой важно правильно подобрать необходимый изобразительный материал и создать специально оборудованный уголок творчества.</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Прежде всего потребуется бумага – из альбома для рисования и листы большого формата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 xml:space="preserve">Позаботьтесь о форме листа бумаги. Это может быть квадрат, прямоугольник, треугольник, круг или вырезанные силуэты каких-либо предметов (посуды, одежды, головных уборов). Купите цветную бумагу или </w:t>
      </w:r>
      <w:proofErr w:type="spellStart"/>
      <w:r>
        <w:rPr>
          <w:rFonts w:ascii="Georgia" w:hAnsi="Georgia"/>
          <w:color w:val="000000"/>
          <w:sz w:val="35"/>
          <w:szCs w:val="35"/>
        </w:rPr>
        <w:t>затонируйте</w:t>
      </w:r>
      <w:proofErr w:type="spellEnd"/>
      <w:r>
        <w:rPr>
          <w:rFonts w:ascii="Georgia" w:hAnsi="Georgia"/>
          <w:color w:val="000000"/>
          <w:sz w:val="35"/>
          <w:szCs w:val="35"/>
        </w:rPr>
        <w:t xml:space="preserve"> часть альбомных листов. Запас необходим, чтобы можно было заменить неудачно начатую работу или вовремя предложить второй лист.</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Первая краска, с которой знакомится ребенок, гуашь. Она выпускается в пластиковых баночках по 6 или 12 цветов. Это удобно, так как ребенок сам сможет выбирать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можно развести ее водой до консистенции сметаны.</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Покупая в магазине кисти, обратите внимание на номер: чем кисточка толще, тем больше номер. Для рисования гуашью подойдут толстые кисти, плоские или круглые (№18—20). Лучше выбрать специальные кисти – круглые, с длинным ворсом и толстой конусообразной скругленной ручкой.</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ребенок решил отложить рисование.</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Наиболее распространенным изобразительным материалом являются цветные карандаши. В коробке может быть 6, 12 или 24 штуки. Ребенку лучше всего рисовать мягкими цветными или графитными (простыми) карандашами (М, 2М, 3М). Толстые карандаши (диаметром 8 – 12 мм)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Для рисования ребенку можно давать и пастель – короткие палочки матовых цветов. В коробке обычно 24 штуки или чуть больше.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 В руке их держат так же, как обычные карандаши.</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Пластилин – наиболее распространенный пластический материал. Он хорош тем, что не требует специальной обработки перед лепкой, имеет широкую цветовую гамму. Пластилин выпускают в баночках или коробках по 6, 12 кусочков. Для передачи выразительности образа можно пользоваться стекой – специальной палочкой с заостренным концом и широким основанием. Обычно она продается в комплекте с пластилином. На занятиях по лепке можно использовать скалки для раскатывания пластилина, а также трафареты – формочки для выдавливания разных фигур.</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Как правильно подготовить рабочее место. 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Как оформить детские рисунки. 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папки с рисунками.</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Для занятий лепкой хорошо иметь специальные пластиковые прямоугольники размером 20х30 см. Сначала предложите ребенку немного пластилина, он с интересом будет его рассматривать. Трогать, мять, отщипывать кусочки. Покажите, как можно раскатать кусочек и получить «колбаску», а соединив ее концы – «баранку». Из другого кусочка можно скатать шарик, мячик, а если его сплющить, получится «пряник», «блинчик», «печенье».</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Выделите специальное место для работ по лепке, чтобы ребенок мог сам расставлять вылепленные фигурки или составлять вместе с вами простые композиции: «Курочка пьет воду из блюдца», «Неваляшки водят хоровод», «Снеговики ждут детей». Хорошо, если ребенок будет играть с ними, как с игрушками.</w:t>
      </w:r>
    </w:p>
    <w:p w:rsidR="00066FA6" w:rsidRDefault="00066FA6" w:rsidP="00066FA6">
      <w:pPr>
        <w:pStyle w:val="a3"/>
        <w:shd w:val="clear" w:color="auto" w:fill="FFFFFF"/>
        <w:spacing w:after="0" w:afterAutospacing="0"/>
        <w:ind w:left="-794" w:right="397"/>
        <w:jc w:val="center"/>
        <w:rPr>
          <w:rFonts w:ascii="Georgia" w:hAnsi="Georgia"/>
          <w:color w:val="000000"/>
          <w:sz w:val="35"/>
          <w:szCs w:val="35"/>
        </w:rPr>
      </w:pPr>
      <w:r>
        <w:rPr>
          <w:rFonts w:ascii="Georgia" w:hAnsi="Georgia"/>
          <w:color w:val="000000"/>
          <w:sz w:val="35"/>
          <w:szCs w:val="35"/>
        </w:rPr>
        <w:t>Когда у вас наберется достаточное количество рисунков и вылепленных предметов узнаваемых форм, можно организовать выставку, на которую пригласить всех домашних. Ребенку будет приятно – ведь это его первая выставка.</w:t>
      </w:r>
    </w:p>
    <w:p w:rsidR="001B6792" w:rsidRDefault="001B6792" w:rsidP="00066FA6">
      <w:pPr>
        <w:ind w:left="-794" w:right="397"/>
        <w:jc w:val="center"/>
      </w:pPr>
    </w:p>
    <w:sectPr w:rsidR="001B6792" w:rsidSect="00066FA6">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characterSpacingControl w:val="doNotCompress"/>
  <w:savePreviewPicture/>
  <w:compat/>
  <w:rsids>
    <w:rsidRoot w:val="00066FA6"/>
    <w:rsid w:val="00066FA6"/>
    <w:rsid w:val="001B6792"/>
    <w:rsid w:val="005229B2"/>
    <w:rsid w:val="008F1A83"/>
    <w:rsid w:val="00AC5822"/>
    <w:rsid w:val="00E00562"/>
    <w:rsid w:val="00FA5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B2"/>
  </w:style>
  <w:style w:type="paragraph" w:styleId="1">
    <w:name w:val="heading 1"/>
    <w:basedOn w:val="a"/>
    <w:next w:val="a"/>
    <w:link w:val="10"/>
    <w:uiPriority w:val="9"/>
    <w:qFormat/>
    <w:rsid w:val="005229B2"/>
    <w:pPr>
      <w:keepNext/>
      <w:keepLines/>
      <w:spacing w:before="480" w:after="0"/>
      <w:outlineLvl w:val="0"/>
    </w:pPr>
    <w:rPr>
      <w:rFonts w:asciiTheme="majorHAnsi" w:eastAsiaTheme="majorEastAsia" w:hAnsiTheme="majorHAnsi" w:cstheme="majorBidi"/>
      <w:b/>
      <w:bCs/>
      <w:color w:val="BFBF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9B2"/>
    <w:rPr>
      <w:rFonts w:asciiTheme="majorHAnsi" w:eastAsiaTheme="majorEastAsia" w:hAnsiTheme="majorHAnsi" w:cstheme="majorBidi"/>
      <w:b/>
      <w:bCs/>
      <w:color w:val="BFBF00" w:themeColor="accent1" w:themeShade="BF"/>
      <w:sz w:val="28"/>
      <w:szCs w:val="28"/>
    </w:rPr>
  </w:style>
  <w:style w:type="paragraph" w:styleId="a3">
    <w:name w:val="Normal (Web)"/>
    <w:basedOn w:val="a"/>
    <w:uiPriority w:val="99"/>
    <w:semiHidden/>
    <w:unhideWhenUsed/>
    <w:rsid w:val="00066F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41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76D"/>
      </a:dk2>
      <a:lt2>
        <a:srgbClr val="C9C2D1"/>
      </a:lt2>
      <a:accent1>
        <a:srgbClr val="FFFF00"/>
      </a:accent1>
      <a:accent2>
        <a:srgbClr val="FF0000"/>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2017-03-23T18:02:00Z</dcterms:created>
  <dcterms:modified xsi:type="dcterms:W3CDTF">2017-03-23T18:03:00Z</dcterms:modified>
</cp:coreProperties>
</file>