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9F" w:rsidRDefault="00D7159F" w:rsidP="00D7159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D7159F" w:rsidRDefault="00D7159F" w:rsidP="00D7159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/>
          <w:b/>
          <w:sz w:val="28"/>
          <w:szCs w:val="28"/>
          <w:u w:val="single"/>
        </w:rPr>
        <w:t>№55 г. Магнитогорска»</w:t>
      </w:r>
    </w:p>
    <w:p w:rsidR="00D7159F" w:rsidRDefault="00D7159F" w:rsidP="00D7159F">
      <w:pPr>
        <w:pStyle w:val="1"/>
        <w:spacing w:after="0" w:line="240" w:lineRule="auto"/>
        <w:ind w:left="0"/>
        <w:jc w:val="center"/>
        <w:rPr>
          <w:sz w:val="28"/>
          <w:szCs w:val="28"/>
        </w:rPr>
      </w:pPr>
    </w:p>
    <w:p w:rsidR="00D7159F" w:rsidRDefault="00D7159F" w:rsidP="00D7159F">
      <w:pPr>
        <w:pStyle w:val="1"/>
        <w:spacing w:after="120" w:line="240" w:lineRule="auto"/>
        <w:ind w:left="0"/>
        <w:jc w:val="center"/>
        <w:rPr>
          <w:sz w:val="28"/>
          <w:szCs w:val="28"/>
        </w:rPr>
      </w:pPr>
    </w:p>
    <w:p w:rsidR="00D7159F" w:rsidRDefault="00D7159F" w:rsidP="00D7159F">
      <w:pPr>
        <w:pStyle w:val="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РАССМОТРЕНО:                                                   «СОГЛАСОВАНО»                                                   «УТВЕРЖДАЮ»</w:t>
      </w:r>
    </w:p>
    <w:p w:rsidR="00D7159F" w:rsidRDefault="00D7159F" w:rsidP="00D7159F">
      <w:pPr>
        <w:pStyle w:val="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МО учителей начальных                       Зам. директора по УВР                                                     Директор МОУ «СОШ № 55»</w:t>
      </w:r>
    </w:p>
    <w:p w:rsidR="00D7159F" w:rsidRDefault="00D7159F" w:rsidP="00D7159F">
      <w:pPr>
        <w:pStyle w:val="1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классов                                                                               __________________/_______________/                                 ________________/___________/</w:t>
      </w:r>
    </w:p>
    <w:p w:rsidR="00D7159F" w:rsidRDefault="00D7159F" w:rsidP="00D7159F">
      <w:pPr>
        <w:pStyle w:val="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</w:p>
    <w:p w:rsidR="00D7159F" w:rsidRDefault="00D7159F" w:rsidP="00D7159F">
      <w:pPr>
        <w:pStyle w:val="1"/>
        <w:spacing w:after="12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201</w:t>
      </w:r>
      <w:r w:rsidR="005A42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                                       </w:t>
      </w:r>
      <w:r w:rsidR="005A42B5">
        <w:rPr>
          <w:rFonts w:ascii="Times New Roman" w:hAnsi="Times New Roman"/>
          <w:sz w:val="24"/>
          <w:szCs w:val="24"/>
        </w:rPr>
        <w:t xml:space="preserve">             «___» сентября 2017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</w:t>
      </w:r>
      <w:r w:rsidR="005A42B5">
        <w:rPr>
          <w:rFonts w:ascii="Times New Roman" w:hAnsi="Times New Roman"/>
          <w:sz w:val="24"/>
          <w:szCs w:val="24"/>
        </w:rPr>
        <w:t xml:space="preserve">  «___» сентября 2017</w:t>
      </w:r>
      <w:r>
        <w:rPr>
          <w:rFonts w:ascii="Times New Roman" w:hAnsi="Times New Roman"/>
          <w:sz w:val="24"/>
          <w:szCs w:val="24"/>
        </w:rPr>
        <w:t>г.</w:t>
      </w:r>
    </w:p>
    <w:p w:rsidR="00D7159F" w:rsidRDefault="00D7159F" w:rsidP="00D7159F">
      <w:pPr>
        <w:pStyle w:val="1"/>
        <w:spacing w:after="120" w:line="240" w:lineRule="auto"/>
        <w:ind w:left="0"/>
        <w:jc w:val="center"/>
        <w:rPr>
          <w:sz w:val="28"/>
          <w:szCs w:val="28"/>
        </w:rPr>
      </w:pPr>
    </w:p>
    <w:p w:rsidR="00D7159F" w:rsidRDefault="00D7159F" w:rsidP="00D7159F">
      <w:pPr>
        <w:spacing w:after="0" w:line="240" w:lineRule="auto"/>
        <w:sectPr w:rsidR="00D7159F" w:rsidSect="005A42B5">
          <w:pgSz w:w="16838" w:h="11906" w:orient="landscape"/>
          <w:pgMar w:top="720" w:right="720" w:bottom="720" w:left="720" w:header="720" w:footer="720" w:gutter="0"/>
          <w:cols w:space="720"/>
          <w:docGrid w:linePitch="240" w:charSpace="-2049"/>
        </w:sectPr>
      </w:pPr>
    </w:p>
    <w:p w:rsidR="00D7159F" w:rsidRDefault="00D7159F" w:rsidP="00D7159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7159F" w:rsidRDefault="00D7159F" w:rsidP="00D7159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7159F" w:rsidRDefault="00D7159F" w:rsidP="00D7159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7159F" w:rsidRDefault="00D7159F" w:rsidP="00D7159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7159F" w:rsidRDefault="00D7159F" w:rsidP="00D7159F">
      <w:pPr>
        <w:spacing w:after="0" w:line="240" w:lineRule="auto"/>
        <w:jc w:val="center"/>
        <w:sectPr w:rsidR="00D7159F" w:rsidSect="005A42B5">
          <w:type w:val="continuous"/>
          <w:pgSz w:w="16838" w:h="11906" w:orient="landscape"/>
          <w:pgMar w:top="720" w:right="720" w:bottom="720" w:left="720" w:header="720" w:footer="720" w:gutter="0"/>
          <w:cols w:num="3" w:space="708" w:equalWidth="0">
            <w:col w:w="4916" w:space="708"/>
            <w:col w:w="4148" w:space="708"/>
            <w:col w:w="4916"/>
          </w:cols>
          <w:docGrid w:linePitch="240" w:charSpace="-2049"/>
        </w:sectPr>
      </w:pP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Рабочая программа учебного курса</w:t>
      </w: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изобразительному искусству</w:t>
      </w: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учителя начальных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59F" w:rsidRPr="00FF3D82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3D82">
        <w:rPr>
          <w:rFonts w:ascii="Times New Roman" w:hAnsi="Times New Roman"/>
          <w:b/>
          <w:sz w:val="32"/>
          <w:szCs w:val="32"/>
        </w:rPr>
        <w:t>МОУ «СОШ №55»</w:t>
      </w:r>
    </w:p>
    <w:p w:rsidR="00D7159F" w:rsidRPr="00FF3D82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3D82">
        <w:rPr>
          <w:rFonts w:ascii="Times New Roman" w:hAnsi="Times New Roman"/>
          <w:b/>
          <w:sz w:val="32"/>
          <w:szCs w:val="32"/>
        </w:rPr>
        <w:t>3 класс</w:t>
      </w: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59F" w:rsidRPr="008F4F41" w:rsidRDefault="005A42B5" w:rsidP="00D7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>Спиридоновой Татьяны Борисовны</w:t>
      </w: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7159F" w:rsidRDefault="005A42B5" w:rsidP="00D7159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u w:val="single"/>
        </w:rPr>
        <w:sectPr w:rsidR="00D7159F" w:rsidSect="005A42B5"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240" w:charSpace="-2049"/>
        </w:sectPr>
      </w:pPr>
      <w:r>
        <w:rPr>
          <w:rFonts w:ascii="Times New Roman" w:hAnsi="Times New Roman"/>
          <w:b/>
          <w:sz w:val="28"/>
          <w:szCs w:val="28"/>
        </w:rPr>
        <w:t>2017– 2018</w:t>
      </w:r>
      <w:r w:rsidR="00D7159F">
        <w:rPr>
          <w:rFonts w:ascii="Times New Roman" w:hAnsi="Times New Roman"/>
          <w:b/>
          <w:sz w:val="28"/>
          <w:szCs w:val="28"/>
        </w:rPr>
        <w:t xml:space="preserve">  </w:t>
      </w:r>
      <w:r w:rsidR="00D7159F">
        <w:rPr>
          <w:rFonts w:ascii="Times New Roman" w:hAnsi="Times New Roman"/>
          <w:sz w:val="28"/>
          <w:szCs w:val="28"/>
        </w:rPr>
        <w:t>учебный год</w:t>
      </w:r>
    </w:p>
    <w:p w:rsidR="00D7159F" w:rsidRDefault="00D7159F" w:rsidP="00D715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>Учебно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  <w:u w:val="single"/>
        </w:rPr>
        <w:t>–методический комплекс, обеспечивающий реализацию рабочей программы.</w:t>
      </w:r>
    </w:p>
    <w:p w:rsidR="00D7159F" w:rsidRDefault="00D7159F" w:rsidP="00D715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7"/>
        <w:gridCol w:w="7806"/>
      </w:tblGrid>
      <w:tr w:rsidR="00D7159F" w:rsidTr="005A42B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Pr="00FF3D82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Pr="00FF3D82" w:rsidRDefault="00D7159F" w:rsidP="005A42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D7159F" w:rsidTr="005A42B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Pr="00FF3D82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Кашекова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И.Э., </w:t>
            </w: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Кашеков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А.Л. Изобразительное искусство. 3 класс. Учебник </w:t>
            </w:r>
            <w:proofErr w:type="spellStart"/>
            <w:proofErr w:type="gram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М.:Академкнига</w:t>
            </w:r>
            <w:proofErr w:type="spellEnd"/>
            <w:proofErr w:type="gram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/Учебник, 2014г.</w:t>
            </w:r>
          </w:p>
          <w:p w:rsidR="00D7159F" w:rsidRPr="00FF3D82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Кашекова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И.Э. Изобразительное искусство. 3 класс.: тетрадь для самостоятельной работы / </w:t>
            </w: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Кашекова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И.Э., </w:t>
            </w: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Кашеков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А.Л</w:t>
            </w:r>
            <w:r w:rsidR="005A42B5">
              <w:rPr>
                <w:rFonts w:ascii="Times New Roman" w:eastAsia="Times New Roman" w:hAnsi="Times New Roman"/>
                <w:sz w:val="28"/>
                <w:szCs w:val="28"/>
              </w:rPr>
              <w:t xml:space="preserve">. - </w:t>
            </w:r>
            <w:proofErr w:type="spellStart"/>
            <w:proofErr w:type="gramStart"/>
            <w:r w:rsidR="005A42B5">
              <w:rPr>
                <w:rFonts w:ascii="Times New Roman" w:eastAsia="Times New Roman" w:hAnsi="Times New Roman"/>
                <w:sz w:val="28"/>
                <w:szCs w:val="28"/>
              </w:rPr>
              <w:t>М.:Академкнига</w:t>
            </w:r>
            <w:proofErr w:type="spellEnd"/>
            <w:proofErr w:type="gramEnd"/>
            <w:r w:rsidR="005A42B5">
              <w:rPr>
                <w:rFonts w:ascii="Times New Roman" w:eastAsia="Times New Roman" w:hAnsi="Times New Roman"/>
                <w:sz w:val="28"/>
                <w:szCs w:val="28"/>
              </w:rPr>
              <w:t>/Учебник, 2017</w:t>
            </w:r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. – 64 </w:t>
            </w: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с.:ил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Pr="00FF3D82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по учебному предмету  </w:t>
            </w:r>
          </w:p>
          <w:p w:rsidR="00D7159F" w:rsidRPr="00FF3D82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«Изобразительное искусство» (1-4 класс) </w:t>
            </w:r>
          </w:p>
          <w:p w:rsidR="00D7159F" w:rsidRPr="00FF3D82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135 часов И.Э. </w:t>
            </w:r>
            <w:proofErr w:type="spell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Кашекова</w:t>
            </w:r>
            <w:proofErr w:type="spell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>Система  Перспективная</w:t>
            </w:r>
            <w:proofErr w:type="gramEnd"/>
            <w:r w:rsidRPr="00FF3D82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начальная школа</w:t>
            </w:r>
          </w:p>
          <w:p w:rsidR="00D7159F" w:rsidRPr="00FF3D82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159F" w:rsidRDefault="00D7159F" w:rsidP="005A42B5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159F" w:rsidRDefault="00D7159F" w:rsidP="00D715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8. Материально-техническое обеспечение образовательного процесса.</w:t>
      </w:r>
    </w:p>
    <w:p w:rsidR="00D7159F" w:rsidRDefault="00D7159F" w:rsidP="00D7159F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6"/>
        <w:gridCol w:w="2533"/>
        <w:gridCol w:w="4394"/>
      </w:tblGrid>
      <w:tr w:rsidR="00D7159F" w:rsidTr="005A42B5">
        <w:trPr>
          <w:trHeight w:val="424"/>
          <w:tblHeader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D7159F" w:rsidTr="005A42B5">
        <w:trPr>
          <w:trHeight w:val="24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159F" w:rsidTr="005A42B5">
        <w:trPr>
          <w:trHeight w:val="24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Процессор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159F" w:rsidTr="005A42B5">
        <w:trPr>
          <w:trHeight w:val="24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Клавиатура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159F" w:rsidTr="005A42B5">
        <w:trPr>
          <w:trHeight w:val="24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159F" w:rsidTr="005A42B5">
        <w:trPr>
          <w:trHeight w:val="24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159F" w:rsidTr="005A42B5">
        <w:trPr>
          <w:trHeight w:val="24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159F" w:rsidRDefault="00D7159F" w:rsidP="005A42B5">
      <w:pPr>
        <w:spacing w:after="0" w:line="240" w:lineRule="auto"/>
        <w:rPr>
          <w:rFonts w:ascii="Times New Roman" w:hAnsi="Times New Roman"/>
          <w:b/>
        </w:rPr>
      </w:pP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Информационно-коммуникационные средства</w:t>
      </w:r>
    </w:p>
    <w:p w:rsidR="00D7159F" w:rsidRDefault="00D7159F" w:rsidP="00D715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6550"/>
        <w:gridCol w:w="4365"/>
      </w:tblGrid>
      <w:tr w:rsidR="00D7159F" w:rsidTr="005A42B5">
        <w:trPr>
          <w:trHeight w:val="7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Видеофильмы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Цифровые образовательные ресурсы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Ресурсы Интернета</w:t>
            </w:r>
          </w:p>
        </w:tc>
      </w:tr>
      <w:tr w:rsidR="00D7159F" w:rsidTr="005A42B5">
        <w:trPr>
          <w:trHeight w:val="73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Рабочие программы ко всем предметам по программе «Перспективная начальная школа». 1 класс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D7159F" w:rsidRDefault="00D7159F" w:rsidP="005A42B5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4. Презентация «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</w:rPr>
                <w:t>Концептуальные основы УМК «Перспективная начальная школа</w:t>
              </w:r>
            </w:hyperlink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5A42B5" w:rsidP="005A42B5">
            <w:pPr>
              <w:spacing w:after="0" w:line="240" w:lineRule="auto"/>
              <w:jc w:val="both"/>
            </w:pPr>
            <w:hyperlink r:id="rId8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http://nsc.1september.ru/index.php</w:t>
              </w:r>
            </w:hyperlink>
            <w:r w:rsidR="00D7159F">
              <w:rPr>
                <w:rFonts w:ascii="Times New Roman" w:hAnsi="Times New Roman"/>
                <w:bCs/>
              </w:rPr>
              <w:t xml:space="preserve">,  </w:t>
            </w:r>
            <w:hyperlink r:id="rId9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http://nsc.1september.ru/urok/</w:t>
              </w:r>
            </w:hyperlink>
            <w:r w:rsidR="00D7159F">
              <w:rPr>
                <w:rFonts w:ascii="Times New Roman" w:hAnsi="Times New Roman"/>
                <w:bCs/>
              </w:rPr>
              <w:t>,</w:t>
            </w:r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0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http://www.solnet.ee/holidays/school.html</w:t>
              </w:r>
            </w:hyperlink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1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http://www.4stupeni.ru/planirovanie/plans_</w:t>
              </w:r>
            </w:hyperlink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2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http://krlschool.romoobr.edusite.ru/</w:t>
              </w:r>
            </w:hyperlink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3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http://www.rusedu.ru</w:t>
              </w:r>
            </w:hyperlink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4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http://imc.rkc-74.ru/</w:t>
              </w:r>
            </w:hyperlink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5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http://region.my1.ru/</w:t>
              </w:r>
            </w:hyperlink>
          </w:p>
          <w:p w:rsidR="00D7159F" w:rsidRDefault="005A42B5" w:rsidP="005A42B5">
            <w:pPr>
              <w:spacing w:after="0" w:line="240" w:lineRule="auto"/>
              <w:jc w:val="both"/>
            </w:pPr>
            <w:hyperlink r:id="rId16" w:history="1">
              <w:r w:rsidR="00D7159F">
                <w:rPr>
                  <w:rStyle w:val="a3"/>
                  <w:rFonts w:ascii="Times New Roman" w:hAnsi="Times New Roman"/>
                  <w:bCs/>
                </w:rPr>
                <w:t>http://www.pedagog.by</w:t>
              </w:r>
            </w:hyperlink>
          </w:p>
        </w:tc>
      </w:tr>
    </w:tbl>
    <w:p w:rsidR="00D7159F" w:rsidRDefault="00D7159F" w:rsidP="00D7159F">
      <w:pPr>
        <w:spacing w:after="0" w:line="240" w:lineRule="auto"/>
        <w:rPr>
          <w:b/>
          <w:sz w:val="24"/>
        </w:rPr>
      </w:pPr>
    </w:p>
    <w:p w:rsidR="005A42B5" w:rsidRDefault="005A42B5" w:rsidP="00D715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7159F" w:rsidRDefault="00D7159F" w:rsidP="00D7159F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8"/>
        </w:rPr>
        <w:lastRenderedPageBreak/>
        <w:t>Характеристика контрольно-измерительных материалов</w:t>
      </w:r>
    </w:p>
    <w:tbl>
      <w:tblPr>
        <w:tblW w:w="15625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403"/>
        <w:gridCol w:w="1405"/>
        <w:gridCol w:w="1402"/>
        <w:gridCol w:w="1404"/>
        <w:gridCol w:w="1402"/>
        <w:gridCol w:w="1403"/>
        <w:gridCol w:w="1402"/>
        <w:gridCol w:w="1413"/>
        <w:gridCol w:w="1657"/>
        <w:gridCol w:w="1156"/>
      </w:tblGrid>
      <w:tr w:rsidR="00D7159F" w:rsidTr="005A42B5">
        <w:trPr>
          <w:trHeight w:val="681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Виды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контроля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 работы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четверть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 четверть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 четверть</w:t>
            </w:r>
          </w:p>
          <w:p w:rsidR="00D7159F" w:rsidRDefault="00D7159F" w:rsidP="005A42B5">
            <w:pPr>
              <w:suppressAutoHyphens w:val="0"/>
              <w:spacing w:after="0" w:line="240" w:lineRule="auto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59F" w:rsidRDefault="00D7159F" w:rsidP="005A42B5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4 четверть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59F" w:rsidRDefault="00D7159F" w:rsidP="005A42B5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</w:tr>
      <w:tr w:rsidR="005A42B5" w:rsidTr="005A42B5">
        <w:trPr>
          <w:trHeight w:val="681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</w:tr>
      <w:tr w:rsidR="005A42B5" w:rsidTr="005A42B5">
        <w:trPr>
          <w:trHeight w:val="149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Самостоятельная работа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2B5" w:rsidTr="005A42B5">
        <w:trPr>
          <w:trHeight w:val="17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Коллективная 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42B5" w:rsidTr="005A42B5">
        <w:trPr>
          <w:trHeight w:val="4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A42B5" w:rsidRDefault="005A42B5" w:rsidP="005A4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59F" w:rsidRDefault="00D7159F" w:rsidP="005A42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b/>
          <w:sz w:val="28"/>
          <w:szCs w:val="26"/>
        </w:rPr>
        <w:t>национальных, региональных и этнокультурных особенностей</w:t>
      </w:r>
    </w:p>
    <w:tbl>
      <w:tblPr>
        <w:tblW w:w="15772" w:type="dxa"/>
        <w:tblLayout w:type="fixed"/>
        <w:tblLook w:val="0000" w:firstRow="0" w:lastRow="0" w:firstColumn="0" w:lastColumn="0" w:noHBand="0" w:noVBand="0"/>
      </w:tblPr>
      <w:tblGrid>
        <w:gridCol w:w="3227"/>
        <w:gridCol w:w="12545"/>
      </w:tblGrid>
      <w:tr w:rsidR="00D7159F" w:rsidTr="005A42B5">
        <w:trPr>
          <w:trHeight w:val="3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Методическое и дидактическое обеспечение содержания НРЭО</w:t>
            </w:r>
          </w:p>
          <w:p w:rsidR="005A42B5" w:rsidRDefault="005A42B5" w:rsidP="005A42B5">
            <w:pPr>
              <w:spacing w:after="0" w:line="240" w:lineRule="auto"/>
              <w:ind w:firstLine="170"/>
              <w:jc w:val="center"/>
            </w:pPr>
          </w:p>
        </w:tc>
      </w:tr>
      <w:tr w:rsidR="00D7159F" w:rsidTr="005A42B5">
        <w:trPr>
          <w:trHeight w:val="7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D7159F" w:rsidRDefault="00D7159F" w:rsidP="005A42B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изучаются произведения уральских художников для детей, художественное творчество народов Урала, красота родного края, особенности построек.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Е.В. Григорьева Природа Южного Урала. Челябинск: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Юж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Урал. кн. изд-во, 2002.</w:t>
            </w:r>
          </w:p>
          <w:p w:rsidR="00D7159F" w:rsidRDefault="00D7159F" w:rsidP="005A42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159F" w:rsidRDefault="00D7159F" w:rsidP="00D71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tbl>
      <w:tblPr>
        <w:tblW w:w="157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84"/>
        <w:gridCol w:w="7850"/>
      </w:tblGrid>
      <w:tr w:rsidR="00D7159F" w:rsidTr="005A42B5">
        <w:trPr>
          <w:trHeight w:val="498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rPr>
                <w:rFonts w:ascii="Times New Roman" w:hAnsi="Times New Roman"/>
                <w:spacing w:val="-2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>класс</w:t>
            </w:r>
            <w:proofErr w:type="spellEnd"/>
          </w:p>
        </w:tc>
      </w:tr>
      <w:tr w:rsidR="00D7159F" w:rsidTr="005A42B5">
        <w:trPr>
          <w:trHeight w:val="496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ind w:firstLine="170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ч</w:t>
            </w:r>
          </w:p>
        </w:tc>
      </w:tr>
    </w:tbl>
    <w:p w:rsidR="00D7159F" w:rsidRDefault="00D7159F" w:rsidP="00D71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2B5" w:rsidRDefault="005A42B5" w:rsidP="00D71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2B5" w:rsidRDefault="005A42B5" w:rsidP="00D71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2B5" w:rsidRDefault="005A42B5" w:rsidP="00D71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2B5" w:rsidRPr="006716CB" w:rsidRDefault="006716CB" w:rsidP="006716CB">
      <w:pPr>
        <w:suppressAutoHyphens w:val="0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716CB"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НРЭО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 </w:t>
      </w:r>
      <w:r w:rsidRPr="006716CB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Изобразительное искусство</w:t>
      </w:r>
      <w:r w:rsidRPr="006716CB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 3 </w:t>
      </w:r>
      <w:r w:rsidRPr="006716CB">
        <w:rPr>
          <w:rFonts w:ascii="Times New Roman" w:hAnsi="Times New Roman"/>
          <w:b/>
          <w:i/>
          <w:sz w:val="24"/>
          <w:szCs w:val="24"/>
          <w:lang w:eastAsia="en-US"/>
        </w:rPr>
        <w:t>класс</w:t>
      </w:r>
    </w:p>
    <w:p w:rsidR="005A42B5" w:rsidRDefault="005A42B5" w:rsidP="00D71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16"/>
        <w:gridCol w:w="894"/>
        <w:gridCol w:w="1083"/>
        <w:gridCol w:w="3251"/>
        <w:gridCol w:w="9571"/>
      </w:tblGrid>
      <w:tr w:rsidR="00D7159F" w:rsidTr="00CD3E6E">
        <w:trPr>
          <w:trHeight w:val="9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урока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НРЭО</w:t>
            </w:r>
          </w:p>
        </w:tc>
      </w:tr>
      <w:tr w:rsidR="00D7159F" w:rsidTr="00CD3E6E">
        <w:trPr>
          <w:trHeight w:val="10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5.09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0124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6E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Знаки символы-образы народного искусства Урала.</w:t>
            </w:r>
            <w:r w:rsidR="005A42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7159F" w:rsidRPr="005A42B5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Солярные знаки, конь, птица, мать-земля, древо жизни в урало-сибирской росписи, резьбе по</w:t>
            </w:r>
            <w:r w:rsidR="005A42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дереву.</w:t>
            </w:r>
          </w:p>
        </w:tc>
      </w:tr>
      <w:tr w:rsidR="00D7159F" w:rsidTr="00CD3E6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«Из чего родилась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сказка..из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веры».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59F" w:rsidTr="00CD3E6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героя – защитника Отечества в искусстве.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Памятники и монументы, посвящённые ВОВ в городе Магнитогорске. Героические образы в скульптуре г. Магнитогорска «Тыл и фронт».</w:t>
            </w:r>
          </w:p>
        </w:tc>
      </w:tr>
      <w:tr w:rsidR="00D7159F" w:rsidTr="00CD3E6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6E" w:rsidRDefault="00CD3E6E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6E" w:rsidRDefault="00CD3E6E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6E" w:rsidRDefault="00CD3E6E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28.11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6E" w:rsidRDefault="00CD3E6E" w:rsidP="000124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Идеальные образы сказочных героинь.</w:t>
            </w:r>
          </w:p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6E" w:rsidRDefault="00CD3E6E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Образный строй одежды, как выражение представления людей об устройстве мира (головные уборы-образ неба, рубахи и сарафаны- плодородная земля, подол-засеянная пашня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 Уральский народный костюм- это географические особенности населения уральской земли. Особенности костюма башкир, татар, оренбургских казаков, символика цвета в парадной одежде Южного Урала.</w:t>
            </w:r>
          </w:p>
          <w:p w:rsidR="00CD3E6E" w:rsidRDefault="00CD3E6E" w:rsidP="005A42B5">
            <w:pPr>
              <w:spacing w:after="0" w:line="240" w:lineRule="auto"/>
            </w:pPr>
          </w:p>
        </w:tc>
      </w:tr>
      <w:tr w:rsidR="00D7159F" w:rsidTr="00CD3E6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Идеальные женские образы в искусстве.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 женщины в произведениях уральских мастеров.</w:t>
            </w:r>
          </w:p>
        </w:tc>
      </w:tr>
      <w:tr w:rsidR="00D7159F" w:rsidTr="00CD3E6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Куколка.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авторскими куклами казанского мастера-кукольника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Глебовой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костюмах народов Урала: русских, башкир, татар.</w:t>
            </w:r>
          </w:p>
          <w:p w:rsidR="00CD3E6E" w:rsidRDefault="00CD3E6E" w:rsidP="005A42B5">
            <w:pPr>
              <w:spacing w:after="0" w:line="240" w:lineRule="auto"/>
            </w:pPr>
          </w:p>
        </w:tc>
      </w:tr>
      <w:tr w:rsidR="00D7159F" w:rsidTr="00CD3E6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Яблоки и яблоня.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Графические рисунки натюрмортов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А.Фёдорова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Разбойникова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предметами кочевых народов.</w:t>
            </w:r>
          </w:p>
          <w:p w:rsidR="00CD3E6E" w:rsidRDefault="00CD3E6E" w:rsidP="005A42B5">
            <w:pPr>
              <w:widowControl w:val="0"/>
              <w:spacing w:after="0" w:line="240" w:lineRule="auto"/>
            </w:pPr>
          </w:p>
        </w:tc>
      </w:tr>
    </w:tbl>
    <w:p w:rsidR="00D7159F" w:rsidRDefault="00D7159F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D3E6E" w:rsidRDefault="00CD3E6E" w:rsidP="00D7159F">
      <w:pPr>
        <w:spacing w:after="0" w:line="240" w:lineRule="auto"/>
      </w:pPr>
    </w:p>
    <w:p w:rsidR="00CF0FC9" w:rsidRPr="00CD3E6E" w:rsidRDefault="00D7159F" w:rsidP="00CD3E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Выполнение </w:t>
      </w:r>
      <w:proofErr w:type="gramStart"/>
      <w:r>
        <w:rPr>
          <w:rFonts w:ascii="Times New Roman" w:hAnsi="Times New Roman"/>
          <w:b/>
          <w:sz w:val="28"/>
          <w:szCs w:val="24"/>
        </w:rPr>
        <w:t>практической  части</w:t>
      </w:r>
      <w:proofErr w:type="gramEnd"/>
    </w:p>
    <w:tbl>
      <w:tblPr>
        <w:tblpPr w:leftFromText="180" w:rightFromText="180" w:vertAnchor="text" w:tblpY="1"/>
        <w:tblOverlap w:val="never"/>
        <w:tblW w:w="15811" w:type="dxa"/>
        <w:tblLayout w:type="fixed"/>
        <w:tblLook w:val="0000" w:firstRow="0" w:lastRow="0" w:firstColumn="0" w:lastColumn="0" w:noHBand="0" w:noVBand="0"/>
      </w:tblPr>
      <w:tblGrid>
        <w:gridCol w:w="1035"/>
        <w:gridCol w:w="39"/>
        <w:gridCol w:w="1112"/>
        <w:gridCol w:w="3592"/>
        <w:gridCol w:w="7088"/>
        <w:gridCol w:w="2945"/>
      </w:tblGrid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tabs>
                <w:tab w:val="left" w:pos="2537"/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7159F" w:rsidTr="005A42B5">
        <w:trPr>
          <w:trHeight w:val="145"/>
        </w:trPr>
        <w:tc>
          <w:tcPr>
            <w:tcW w:w="1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 четверть</w:t>
            </w: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7159F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D7159F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«Из чего родилась сказка…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 из потребностей жизни».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01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24FF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Из чего родилась сказка…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…из веры».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D7159F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Из чего родилась сказка …из желания узнать мир и сделать его лучше»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 и символ.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Сказка ложь, да в ней намёк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Сказочные темы в изобразительном искусстве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Сказочные сюжеты в изобразительном искусстве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 четверть</w:t>
            </w:r>
          </w:p>
        </w:tc>
      </w:tr>
      <w:tr w:rsidR="00D7159F" w:rsidTr="005A42B5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CD3E6E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</w:t>
            </w:r>
            <w:r w:rsidR="00D7159F">
              <w:rPr>
                <w:rFonts w:ascii="Times New Roman" w:eastAsia="Times New Roman" w:hAnsi="Times New Roman"/>
                <w:sz w:val="24"/>
                <w:szCs w:val="24"/>
              </w:rPr>
              <w:t>жники – сказочники.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       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0124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1</w:t>
            </w:r>
            <w:r w:rsidR="000124FF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Герой сказки - носитель народных идеалов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D7159F" w:rsidTr="005A42B5">
        <w:trPr>
          <w:trHeight w:val="236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героя – защитника Отечества в искусстве.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Идеальные образы сказочных героинь.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7159F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Идеальные женские образы в искусстве.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01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24F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отрицательных персонажей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01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24FF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чудовищ.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0124F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</w:t>
            </w:r>
            <w:bookmarkStart w:id="0" w:name="_GoBack"/>
            <w:bookmarkEnd w:id="0"/>
            <w:r w:rsidR="00D7159F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дороги в сказках и дорога в жизни.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145"/>
        </w:trPr>
        <w:tc>
          <w:tcPr>
            <w:tcW w:w="1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3 четверть</w:t>
            </w: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Коллективная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Там, на неведомых дорожках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6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Коллективная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Странствия по различным мирам.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сказочного леса.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Заколдованный лес.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Волшебный лес.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жилища в сказке и жизни.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Коллективная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Образ деревни.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Коллективная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города.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3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Коллективная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сказочного города.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 мой, зеркальце…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CD3E6E">
        <w:trPr>
          <w:trHeight w:val="350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CD3E6E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Куколка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301"/>
        </w:trPr>
        <w:tc>
          <w:tcPr>
            <w:tcW w:w="1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4 четверть</w:t>
            </w: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Яблоки и яблоня.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Перо Жар – птицы.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Корона.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Меч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кладенец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щит.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17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Прялка и волшебный клубок.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3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Изображение праздника и его атрибутов в искусстве.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3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 на весь мир.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9F" w:rsidTr="005A42B5">
        <w:trPr>
          <w:trHeight w:val="53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 работа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Народный праздник.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59F" w:rsidRDefault="00D7159F" w:rsidP="005A42B5">
      <w:pPr>
        <w:spacing w:after="0" w:line="240" w:lineRule="auto"/>
        <w:rPr>
          <w:rFonts w:ascii="Times New Roman" w:hAnsi="Times New Roman"/>
          <w:b/>
          <w:i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6E" w:rsidRDefault="00CD3E6E" w:rsidP="00CF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59F" w:rsidRPr="00CF0FC9" w:rsidRDefault="00D7159F" w:rsidP="00CF0FC9">
      <w:pPr>
        <w:spacing w:after="0" w:line="240" w:lineRule="auto"/>
        <w:rPr>
          <w:b/>
          <w:bCs/>
          <w:color w:val="00000A"/>
          <w:sz w:val="28"/>
          <w:szCs w:val="28"/>
        </w:rPr>
      </w:pPr>
      <w:r w:rsidRPr="002F20ED">
        <w:rPr>
          <w:rFonts w:ascii="Times New Roman" w:hAnsi="Times New Roman"/>
          <w:b/>
          <w:sz w:val="28"/>
          <w:szCs w:val="28"/>
        </w:rPr>
        <w:t xml:space="preserve">Тематическое планирование по изобразительному искусству (Перспективная начальная </w:t>
      </w:r>
      <w:proofErr w:type="gramStart"/>
      <w:r w:rsidRPr="002F20ED">
        <w:rPr>
          <w:rFonts w:ascii="Times New Roman" w:hAnsi="Times New Roman"/>
          <w:b/>
          <w:sz w:val="28"/>
          <w:szCs w:val="28"/>
        </w:rPr>
        <w:t>школа</w:t>
      </w:r>
      <w:r w:rsidR="00A4696B">
        <w:rPr>
          <w:rFonts w:ascii="Times New Roman" w:hAnsi="Times New Roman"/>
          <w:b/>
          <w:sz w:val="28"/>
          <w:szCs w:val="28"/>
        </w:rPr>
        <w:t xml:space="preserve"> </w:t>
      </w:r>
      <w:r w:rsidRPr="002F20ED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CF0FC9">
        <w:rPr>
          <w:rFonts w:ascii="Times New Roman" w:hAnsi="Times New Roman"/>
          <w:b/>
          <w:sz w:val="28"/>
          <w:szCs w:val="28"/>
        </w:rPr>
        <w:t xml:space="preserve">    </w:t>
      </w:r>
      <w:r w:rsidRPr="002F20ED">
        <w:rPr>
          <w:b/>
          <w:bCs/>
          <w:color w:val="00000A"/>
          <w:sz w:val="28"/>
          <w:szCs w:val="28"/>
        </w:rPr>
        <w:t>3-й класс (35 часов)</w:t>
      </w:r>
    </w:p>
    <w:tbl>
      <w:tblPr>
        <w:tblpPr w:leftFromText="180" w:rightFromText="180" w:vertAnchor="text" w:horzAnchor="margin" w:tblpXSpec="center" w:tblpY="386"/>
        <w:tblW w:w="15843" w:type="dxa"/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842"/>
        <w:gridCol w:w="3402"/>
        <w:gridCol w:w="5529"/>
        <w:gridCol w:w="2835"/>
      </w:tblGrid>
      <w:tr w:rsidR="00D7159F" w:rsidTr="00CD3E6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Корректировка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раздела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Вид контроля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>1 четверть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hd w:val="clear" w:color="auto" w:fill="FFFF00"/>
              </w:rPr>
              <w:t>( 8</w:t>
            </w:r>
            <w:proofErr w:type="gramEnd"/>
            <w:r>
              <w:rPr>
                <w:rFonts w:ascii="Times New Roman" w:hAnsi="Times New Roman"/>
                <w:bCs/>
                <w:shd w:val="clear" w:color="auto" w:fill="FFFF00"/>
              </w:rPr>
              <w:t>ч)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7159F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font290"/>
                <w:b/>
                <w:sz w:val="24"/>
                <w:szCs w:val="24"/>
              </w:rPr>
              <w:t xml:space="preserve">Волшебный мир, наполненный чудесами 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Древние корни народного искусства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A4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4696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«Из чего родилась сказка…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 из потребностей жизни».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7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A4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4696B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Из чего родилась сказка…</w:t>
            </w:r>
          </w:p>
          <w:p w:rsidR="00D7159F" w:rsidRPr="0038101C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…из веры».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D7159F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«Из чего родилась сказка… 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…из желания узнать мир и сделать его лучше»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 и символ.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Сказка ложь, да в ней намёк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Сказочные темы в изобразительном искусстве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D7159F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Сказочные сюжеты в изобразительном искусстве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00"/>
              </w:rPr>
              <w:t>2 четверть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00"/>
              </w:rPr>
              <w:t>(8ч)</w:t>
            </w:r>
          </w:p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Художники-сказочники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Сказочные образы </w:t>
            </w:r>
          </w:p>
          <w:p w:rsidR="00D7159F" w:rsidRDefault="00D7159F" w:rsidP="005A42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Художники – сказочники.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59F" w:rsidRDefault="00D7159F" w:rsidP="005A42B5">
            <w:pPr>
              <w:tabs>
                <w:tab w:val="left" w:pos="318"/>
                <w:tab w:val="left" w:pos="459"/>
              </w:tabs>
              <w:spacing w:after="0" w:line="240" w:lineRule="auto"/>
              <w:ind w:left="-360"/>
              <w:rPr>
                <w:rFonts w:ascii="Times New Roman" w:hAnsi="Times New Roman"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>10</w:t>
            </w:r>
            <w:r w:rsidRPr="0038101C">
              <w:rPr>
                <w:rFonts w:ascii="Times New Roman" w:hAnsi="Times New Roman"/>
                <w:bCs/>
                <w:shd w:val="clear" w:color="auto" w:fill="FFFFFF" w:themeFill="background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CD3E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Герой сказки - носитель народных идеалов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героя – защитника Отечества в искусстве.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D7159F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Идеальные образы сказочных героинь.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A4696B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7159F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Идеальные женские образы в искусстве.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A4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4696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Реальность и фантазия</w:t>
            </w: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отрицательных персонажей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A4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4696B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чудовищ.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1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A4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4696B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дороги в сказках и дорога в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>3четверть</w:t>
            </w:r>
          </w:p>
          <w:p w:rsidR="00D7159F" w:rsidRPr="00CD3E6E" w:rsidRDefault="00D7159F" w:rsidP="00CD3E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Там, на неведомых дорожках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Коллективная работа</w:t>
            </w:r>
          </w:p>
        </w:tc>
      </w:tr>
      <w:tr w:rsidR="00D7159F" w:rsidTr="00CD3E6E">
        <w:trPr>
          <w:cantSplit/>
          <w:trHeight w:val="6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Странствия по различным мирам.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Коллективная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сказочного леса.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Заколдованный лес.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Волшебный лес.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жилища в сказке и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Образ деревни.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</w:rPr>
              <w:t>Коллективная работа.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города.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Коллективная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 сказочного города.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</w:rPr>
              <w:t>Коллективная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Pr="0038101C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Образы сказочных атрибутов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 мой, зеркальце…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1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Куколка.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Коллективная работа</w:t>
            </w:r>
          </w:p>
        </w:tc>
      </w:tr>
      <w:tr w:rsidR="00D7159F" w:rsidTr="00CD3E6E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Яблоки и яблоня.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Перо Жар – птицы.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Меч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кладенец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щит.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Прялка и волшебный клубок.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Коллективная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Pr="0038101C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Скоро сказка сказывается, да не скоро дело делается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Изображение праздника и его атрибутов в искусстве.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работа  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 на весь мир.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Коллективная работа</w:t>
            </w:r>
          </w:p>
        </w:tc>
      </w:tr>
      <w:tr w:rsidR="00D7159F" w:rsidTr="00CD3E6E">
        <w:trPr>
          <w:trHeight w:val="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Символика народного праздника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Народный праздник. </w:t>
            </w:r>
          </w:p>
          <w:p w:rsidR="00D7159F" w:rsidRDefault="00D7159F" w:rsidP="00CD3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59F" w:rsidRDefault="00D7159F" w:rsidP="005A42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Текущий </w:t>
            </w:r>
          </w:p>
          <w:p w:rsidR="00D7159F" w:rsidRDefault="00D7159F" w:rsidP="005A42B5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Коллективная работа</w:t>
            </w:r>
          </w:p>
        </w:tc>
      </w:tr>
    </w:tbl>
    <w:p w:rsidR="00FF4F47" w:rsidRPr="005A42B5" w:rsidRDefault="00D7159F" w:rsidP="00CD3E6E">
      <w:pPr>
        <w:tabs>
          <w:tab w:val="left" w:pos="4110"/>
        </w:tabs>
        <w:spacing w:after="0" w:line="240" w:lineRule="auto"/>
        <w:rPr>
          <w:sz w:val="32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 w:rsidR="005A42B5">
        <w:rPr>
          <w:rFonts w:ascii="Times New Roman" w:hAnsi="Times New Roman"/>
          <w:sz w:val="28"/>
        </w:rPr>
        <w:t xml:space="preserve">                             </w:t>
      </w:r>
    </w:p>
    <w:sectPr w:rsidR="00FF4F47" w:rsidRPr="005A42B5" w:rsidSect="005A42B5">
      <w:pgSz w:w="16838" w:h="11906" w:orient="landscape"/>
      <w:pgMar w:top="426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B5" w:rsidRDefault="005A42B5" w:rsidP="005A42B5">
      <w:pPr>
        <w:spacing w:after="0" w:line="240" w:lineRule="auto"/>
      </w:pPr>
      <w:r>
        <w:separator/>
      </w:r>
    </w:p>
  </w:endnote>
  <w:endnote w:type="continuationSeparator" w:id="0">
    <w:p w:rsidR="005A42B5" w:rsidRDefault="005A42B5" w:rsidP="005A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B5" w:rsidRDefault="005A42B5" w:rsidP="005A42B5">
      <w:pPr>
        <w:spacing w:after="0" w:line="240" w:lineRule="auto"/>
      </w:pPr>
      <w:r>
        <w:separator/>
      </w:r>
    </w:p>
  </w:footnote>
  <w:footnote w:type="continuationSeparator" w:id="0">
    <w:p w:rsidR="005A42B5" w:rsidRDefault="005A42B5" w:rsidP="005A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9F"/>
    <w:rsid w:val="000124FF"/>
    <w:rsid w:val="005A42B5"/>
    <w:rsid w:val="006716CB"/>
    <w:rsid w:val="00A4696B"/>
    <w:rsid w:val="00CD3E6E"/>
    <w:rsid w:val="00CF0FC9"/>
    <w:rsid w:val="00D7159F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31B2"/>
  <w15:docId w15:val="{14A1C5A3-4470-4CD0-B54C-43E0562A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9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59F"/>
    <w:rPr>
      <w:color w:val="0000FF"/>
      <w:u w:val="single"/>
    </w:rPr>
  </w:style>
  <w:style w:type="paragraph" w:customStyle="1" w:styleId="1">
    <w:name w:val="Абзац списка1"/>
    <w:basedOn w:val="a"/>
    <w:rsid w:val="00D7159F"/>
    <w:pPr>
      <w:ind w:left="720"/>
    </w:pPr>
  </w:style>
  <w:style w:type="paragraph" w:customStyle="1" w:styleId="msolistparagraphcxspmiddle">
    <w:name w:val="msolistparagraphcxspmiddle"/>
    <w:basedOn w:val="a"/>
    <w:rsid w:val="00D7159F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7159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2B5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5A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2B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index.php" TargetMode="Externa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ug12.ucoz.ru/load/perspektivnaja_nachalnaja_shkola/konceptualnye_osnovy_umk_quotperspektivnaja_nachalnaja_shkolaquot/11-1-0-3" TargetMode="External"/><Relationship Id="rId12" Type="http://schemas.openxmlformats.org/officeDocument/2006/relationships/hyperlink" Target="http://krlschool.romoobr.edusit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agog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4stupeni.ru/planirovanie/plans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gion.my1.ru/" TargetMode="External"/><Relationship Id="rId10" Type="http://schemas.openxmlformats.org/officeDocument/2006/relationships/hyperlink" Target="http://www.solnet.ee/holidays/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urok/" TargetMode="External"/><Relationship Id="rId14" Type="http://schemas.openxmlformats.org/officeDocument/2006/relationships/hyperlink" Target="http://imc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5</cp:revision>
  <dcterms:created xsi:type="dcterms:W3CDTF">2016-10-02T12:45:00Z</dcterms:created>
  <dcterms:modified xsi:type="dcterms:W3CDTF">2017-09-24T06:34:00Z</dcterms:modified>
</cp:coreProperties>
</file>