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A0" w:rsidRDefault="005F0CA0" w:rsidP="00F45D7B">
      <w:pPr>
        <w:spacing w:after="0" w:line="240" w:lineRule="auto"/>
        <w:rPr>
          <w:b/>
          <w:sz w:val="280"/>
        </w:rPr>
      </w:pPr>
    </w:p>
    <w:p w:rsidR="00CD2373" w:rsidRPr="005F0CA0" w:rsidRDefault="002931B5" w:rsidP="00F45D7B">
      <w:pPr>
        <w:spacing w:after="0" w:line="240" w:lineRule="auto"/>
        <w:rPr>
          <w:b/>
          <w:sz w:val="280"/>
        </w:rPr>
      </w:pPr>
      <w:r w:rsidRPr="00F45D7B">
        <w:rPr>
          <w:b/>
          <w:sz w:val="280"/>
        </w:rPr>
        <w:t>треугольник</w:t>
      </w:r>
    </w:p>
    <w:p w:rsidR="005F0CA0" w:rsidRPr="005F0CA0" w:rsidRDefault="005F0CA0" w:rsidP="005F0CA0">
      <w:pPr>
        <w:spacing w:after="0" w:line="240" w:lineRule="auto"/>
        <w:jc w:val="center"/>
        <w:rPr>
          <w:sz w:val="280"/>
        </w:rPr>
      </w:pPr>
    </w:p>
    <w:p w:rsidR="002931B5" w:rsidRDefault="002931B5" w:rsidP="005F0CA0">
      <w:pPr>
        <w:spacing w:after="0" w:line="240" w:lineRule="auto"/>
        <w:jc w:val="center"/>
        <w:rPr>
          <w:sz w:val="220"/>
        </w:rPr>
      </w:pPr>
      <w:r>
        <w:rPr>
          <w:sz w:val="220"/>
        </w:rPr>
        <w:lastRenderedPageBreak/>
        <w:t>тупоугольный</w:t>
      </w:r>
    </w:p>
    <w:p w:rsidR="002931B5" w:rsidRDefault="002931B5" w:rsidP="002931B5">
      <w:pPr>
        <w:spacing w:after="0" w:line="240" w:lineRule="auto"/>
        <w:jc w:val="center"/>
        <w:rPr>
          <w:sz w:val="220"/>
        </w:rPr>
      </w:pPr>
      <w:r>
        <w:rPr>
          <w:sz w:val="220"/>
        </w:rPr>
        <w:t>остроугольный</w:t>
      </w:r>
    </w:p>
    <w:p w:rsidR="002931B5" w:rsidRDefault="002931B5" w:rsidP="002931B5">
      <w:pPr>
        <w:spacing w:after="0" w:line="240" w:lineRule="auto"/>
        <w:jc w:val="center"/>
        <w:rPr>
          <w:sz w:val="220"/>
        </w:rPr>
      </w:pPr>
      <w:r>
        <w:rPr>
          <w:sz w:val="220"/>
        </w:rPr>
        <w:t>прямоугольный</w:t>
      </w:r>
    </w:p>
    <w:p w:rsidR="002931B5" w:rsidRDefault="002931B5" w:rsidP="002931B5">
      <w:pPr>
        <w:spacing w:after="0" w:line="240" w:lineRule="auto"/>
        <w:jc w:val="center"/>
        <w:rPr>
          <w:sz w:val="160"/>
        </w:rPr>
      </w:pPr>
    </w:p>
    <w:p w:rsidR="002931B5" w:rsidRDefault="002931B5" w:rsidP="002931B5">
      <w:pPr>
        <w:spacing w:after="0" w:line="240" w:lineRule="auto"/>
        <w:jc w:val="center"/>
        <w:rPr>
          <w:sz w:val="200"/>
        </w:rPr>
      </w:pPr>
      <w:r w:rsidRPr="002931B5">
        <w:rPr>
          <w:sz w:val="200"/>
        </w:rPr>
        <w:lastRenderedPageBreak/>
        <w:t>по</w:t>
      </w:r>
      <w:r>
        <w:rPr>
          <w:sz w:val="200"/>
        </w:rPr>
        <w:t xml:space="preserve">  </w:t>
      </w:r>
      <w:r w:rsidRPr="002931B5">
        <w:rPr>
          <w:sz w:val="200"/>
        </w:rPr>
        <w:t xml:space="preserve"> наличию </w:t>
      </w:r>
    </w:p>
    <w:p w:rsidR="002931B5" w:rsidRPr="002931B5" w:rsidRDefault="002931B5" w:rsidP="002931B5">
      <w:pPr>
        <w:spacing w:after="0" w:line="240" w:lineRule="auto"/>
        <w:jc w:val="center"/>
        <w:rPr>
          <w:sz w:val="200"/>
        </w:rPr>
      </w:pPr>
      <w:r w:rsidRPr="002931B5">
        <w:rPr>
          <w:sz w:val="200"/>
        </w:rPr>
        <w:t>у</w:t>
      </w:r>
      <w:r>
        <w:rPr>
          <w:sz w:val="200"/>
        </w:rPr>
        <w:t xml:space="preserve"> </w:t>
      </w:r>
      <w:proofErr w:type="gramStart"/>
      <w:r w:rsidRPr="002931B5">
        <w:rPr>
          <w:sz w:val="200"/>
        </w:rPr>
        <w:t>г</w:t>
      </w:r>
      <w:proofErr w:type="gramEnd"/>
      <w:r>
        <w:rPr>
          <w:sz w:val="200"/>
        </w:rPr>
        <w:t xml:space="preserve"> </w:t>
      </w:r>
      <w:r w:rsidRPr="002931B5">
        <w:rPr>
          <w:sz w:val="200"/>
        </w:rPr>
        <w:t>л</w:t>
      </w:r>
      <w:r>
        <w:rPr>
          <w:sz w:val="200"/>
        </w:rPr>
        <w:t xml:space="preserve"> </w:t>
      </w:r>
      <w:r w:rsidRPr="002931B5">
        <w:rPr>
          <w:sz w:val="200"/>
        </w:rPr>
        <w:t>о</w:t>
      </w:r>
      <w:r>
        <w:rPr>
          <w:sz w:val="200"/>
        </w:rPr>
        <w:t xml:space="preserve"> </w:t>
      </w:r>
      <w:r w:rsidRPr="002931B5">
        <w:rPr>
          <w:sz w:val="200"/>
        </w:rPr>
        <w:t>в</w:t>
      </w:r>
    </w:p>
    <w:p w:rsidR="002931B5" w:rsidRDefault="002931B5" w:rsidP="002931B5">
      <w:pPr>
        <w:spacing w:after="0" w:line="240" w:lineRule="auto"/>
        <w:jc w:val="center"/>
        <w:rPr>
          <w:sz w:val="200"/>
        </w:rPr>
      </w:pPr>
      <w:r w:rsidRPr="002931B5">
        <w:rPr>
          <w:sz w:val="200"/>
        </w:rPr>
        <w:t xml:space="preserve">по </w:t>
      </w:r>
      <w:r>
        <w:rPr>
          <w:sz w:val="200"/>
        </w:rPr>
        <w:t xml:space="preserve">  </w:t>
      </w:r>
      <w:r w:rsidRPr="002931B5">
        <w:rPr>
          <w:sz w:val="200"/>
        </w:rPr>
        <w:t xml:space="preserve">наличию </w:t>
      </w:r>
    </w:p>
    <w:p w:rsidR="002931B5" w:rsidRPr="002931B5" w:rsidRDefault="002931B5" w:rsidP="002931B5">
      <w:pPr>
        <w:spacing w:after="0" w:line="240" w:lineRule="auto"/>
        <w:jc w:val="center"/>
        <w:rPr>
          <w:sz w:val="200"/>
        </w:rPr>
      </w:pPr>
      <w:r w:rsidRPr="002931B5">
        <w:rPr>
          <w:sz w:val="200"/>
        </w:rPr>
        <w:t>с</w:t>
      </w:r>
      <w:r>
        <w:rPr>
          <w:sz w:val="200"/>
        </w:rPr>
        <w:t xml:space="preserve"> </w:t>
      </w:r>
      <w:r w:rsidRPr="002931B5">
        <w:rPr>
          <w:sz w:val="200"/>
        </w:rPr>
        <w:t>т</w:t>
      </w:r>
      <w:r>
        <w:rPr>
          <w:sz w:val="200"/>
        </w:rPr>
        <w:t xml:space="preserve"> </w:t>
      </w:r>
      <w:r w:rsidRPr="002931B5">
        <w:rPr>
          <w:sz w:val="200"/>
        </w:rPr>
        <w:t>о</w:t>
      </w:r>
      <w:r>
        <w:rPr>
          <w:sz w:val="200"/>
        </w:rPr>
        <w:t xml:space="preserve"> </w:t>
      </w:r>
      <w:proofErr w:type="spellStart"/>
      <w:proofErr w:type="gramStart"/>
      <w:r w:rsidRPr="002931B5">
        <w:rPr>
          <w:sz w:val="200"/>
        </w:rPr>
        <w:t>р</w:t>
      </w:r>
      <w:proofErr w:type="spellEnd"/>
      <w:proofErr w:type="gramEnd"/>
      <w:r>
        <w:rPr>
          <w:sz w:val="200"/>
        </w:rPr>
        <w:t xml:space="preserve"> </w:t>
      </w:r>
      <w:r w:rsidRPr="002931B5">
        <w:rPr>
          <w:sz w:val="200"/>
        </w:rPr>
        <w:t>о</w:t>
      </w:r>
      <w:r>
        <w:rPr>
          <w:sz w:val="200"/>
        </w:rPr>
        <w:t xml:space="preserve"> </w:t>
      </w:r>
      <w:proofErr w:type="spellStart"/>
      <w:r w:rsidRPr="002931B5">
        <w:rPr>
          <w:sz w:val="200"/>
        </w:rPr>
        <w:t>н</w:t>
      </w:r>
      <w:proofErr w:type="spellEnd"/>
    </w:p>
    <w:p w:rsidR="002931B5" w:rsidRDefault="002931B5" w:rsidP="002931B5">
      <w:pPr>
        <w:spacing w:after="0" w:line="360" w:lineRule="auto"/>
        <w:jc w:val="center"/>
        <w:rPr>
          <w:sz w:val="200"/>
        </w:rPr>
      </w:pPr>
      <w:r w:rsidRPr="002931B5">
        <w:rPr>
          <w:sz w:val="200"/>
        </w:rPr>
        <w:lastRenderedPageBreak/>
        <w:t>разносторонний</w:t>
      </w:r>
    </w:p>
    <w:p w:rsidR="002931B5" w:rsidRDefault="002931B5" w:rsidP="002931B5">
      <w:pPr>
        <w:spacing w:after="0" w:line="360" w:lineRule="auto"/>
        <w:jc w:val="center"/>
        <w:rPr>
          <w:sz w:val="200"/>
        </w:rPr>
      </w:pPr>
      <w:r>
        <w:rPr>
          <w:sz w:val="200"/>
        </w:rPr>
        <w:t>равнобедренный</w:t>
      </w:r>
    </w:p>
    <w:p w:rsidR="00175BDC" w:rsidRDefault="002931B5" w:rsidP="00F45D7B">
      <w:pPr>
        <w:spacing w:after="0" w:line="360" w:lineRule="auto"/>
        <w:jc w:val="center"/>
        <w:rPr>
          <w:sz w:val="200"/>
        </w:rPr>
      </w:pPr>
      <w:r>
        <w:rPr>
          <w:sz w:val="200"/>
        </w:rPr>
        <w:t>равносторонний</w:t>
      </w:r>
    </w:p>
    <w:p w:rsidR="005F0CA0" w:rsidRDefault="005F0CA0" w:rsidP="005F0CA0">
      <w:pPr>
        <w:spacing w:after="0"/>
        <w:rPr>
          <w:sz w:val="240"/>
        </w:rPr>
      </w:pPr>
      <w:r>
        <w:rPr>
          <w:noProof/>
          <w:sz w:val="2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87.7pt;margin-top:241.7pt;width:126.2pt;height:143.1pt;flip:x y;z-index:251660288" o:connectortype="straight">
            <v:stroke endarrow="block"/>
          </v:shape>
        </w:pict>
      </w:r>
      <w:r>
        <w:rPr>
          <w:noProof/>
          <w:sz w:val="240"/>
          <w:lang w:eastAsia="ru-RU"/>
        </w:rPr>
        <w:pict>
          <v:shape id="_x0000_s1029" type="#_x0000_t32" style="position:absolute;margin-left:587.7pt;margin-top:133.25pt;width:0;height:181.4pt;z-index:251659264" o:connectortype="straight"/>
        </w:pict>
      </w:r>
      <w:r>
        <w:rPr>
          <w:noProof/>
          <w:sz w:val="24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66.15pt;margin-top:133.25pt;width:241.25pt;height:181.4pt;z-index:251658240"/>
        </w:pict>
      </w:r>
      <w:r w:rsidRPr="005F0CA0">
        <w:rPr>
          <w:sz w:val="240"/>
        </w:rPr>
        <w:t>симметричная фигура</w:t>
      </w:r>
      <w:r>
        <w:rPr>
          <w:sz w:val="240"/>
        </w:rPr>
        <w:t xml:space="preserve">    </w:t>
      </w:r>
    </w:p>
    <w:p w:rsidR="005F0CA0" w:rsidRPr="005F0CA0" w:rsidRDefault="005F0CA0" w:rsidP="005F0CA0">
      <w:pPr>
        <w:spacing w:after="0"/>
        <w:rPr>
          <w:sz w:val="180"/>
        </w:rPr>
      </w:pPr>
      <w:r w:rsidRPr="005F0CA0">
        <w:rPr>
          <w:sz w:val="220"/>
        </w:rPr>
        <w:t>ось симметрии</w:t>
      </w:r>
    </w:p>
    <w:sectPr w:rsidR="005F0CA0" w:rsidRPr="005F0CA0" w:rsidSect="00293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1B5"/>
    <w:rsid w:val="00175BDC"/>
    <w:rsid w:val="002931B5"/>
    <w:rsid w:val="005F0CA0"/>
    <w:rsid w:val="0067149B"/>
    <w:rsid w:val="008577D8"/>
    <w:rsid w:val="00A950DF"/>
    <w:rsid w:val="00CD2373"/>
    <w:rsid w:val="00F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2013-12-24T08:31:00Z</dcterms:created>
  <dcterms:modified xsi:type="dcterms:W3CDTF">2013-12-24T09:20:00Z</dcterms:modified>
</cp:coreProperties>
</file>