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F" w:rsidRDefault="0082093F" w:rsidP="0019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284">
        <w:rPr>
          <w:rFonts w:ascii="Times New Roman" w:hAnsi="Times New Roman" w:cs="Times New Roman"/>
          <w:b/>
          <w:sz w:val="28"/>
          <w:szCs w:val="28"/>
        </w:rPr>
        <w:t>Е.В.Пойманова</w:t>
      </w:r>
      <w:proofErr w:type="spellEnd"/>
    </w:p>
    <w:p w:rsidR="00195284" w:rsidRDefault="00195284" w:rsidP="0019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к.ф.н., учитель русского языка и литературы</w:t>
      </w:r>
    </w:p>
    <w:p w:rsidR="00195284" w:rsidRPr="00195284" w:rsidRDefault="00195284" w:rsidP="0019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Дмитриевщинского филиала МБОУ Платоновской СОШ</w:t>
      </w:r>
    </w:p>
    <w:p w:rsidR="00195284" w:rsidRPr="00E74F5D" w:rsidRDefault="00195284" w:rsidP="008209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6B1" w:rsidRPr="00E74F5D" w:rsidRDefault="0082093F" w:rsidP="00820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5D">
        <w:rPr>
          <w:rFonts w:ascii="Times New Roman" w:hAnsi="Times New Roman" w:cs="Times New Roman"/>
          <w:b/>
          <w:sz w:val="28"/>
          <w:szCs w:val="28"/>
        </w:rPr>
        <w:t>Организация научно-исследовательской деятельности школьников в 7 – 9 классах</w:t>
      </w:r>
    </w:p>
    <w:p w:rsidR="0082093F" w:rsidRPr="00E74F5D" w:rsidRDefault="0082093F" w:rsidP="00820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B5" w:rsidRPr="00E74F5D" w:rsidRDefault="0082093F" w:rsidP="00086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Как показывает практика, к 7 классу (13 – 14 лет) школьник начинает осознанно выбирать ту деятельность, которой хотел бы себя посвятить.</w:t>
      </w:r>
      <w:r w:rsidR="004079D8" w:rsidRPr="00E74F5D">
        <w:rPr>
          <w:rFonts w:ascii="Times New Roman" w:hAnsi="Times New Roman" w:cs="Times New Roman"/>
          <w:sz w:val="28"/>
          <w:szCs w:val="28"/>
        </w:rPr>
        <w:t xml:space="preserve"> Выявляются качества характера и особенности мышления, определяющие исследователя.  </w:t>
      </w:r>
    </w:p>
    <w:p w:rsidR="000869B5" w:rsidRPr="00E74F5D" w:rsidRDefault="004079D8" w:rsidP="00086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F5D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Pr="00E74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F5D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E74F5D">
        <w:rPr>
          <w:rFonts w:ascii="Times New Roman" w:hAnsi="Times New Roman" w:cs="Times New Roman"/>
          <w:sz w:val="28"/>
          <w:szCs w:val="28"/>
        </w:rPr>
        <w:t xml:space="preserve"> рассуждает о качествах ученого в  книге </w:t>
      </w:r>
      <w:r w:rsidR="00071071" w:rsidRPr="00E74F5D">
        <w:rPr>
          <w:rFonts w:ascii="Times New Roman" w:hAnsi="Times New Roman" w:cs="Times New Roman"/>
          <w:sz w:val="28"/>
          <w:szCs w:val="28"/>
        </w:rPr>
        <w:t>«</w:t>
      </w:r>
      <w:r w:rsidRPr="00E74F5D">
        <w:rPr>
          <w:rFonts w:ascii="Times New Roman" w:hAnsi="Times New Roman" w:cs="Times New Roman"/>
          <w:sz w:val="28"/>
          <w:szCs w:val="28"/>
        </w:rPr>
        <w:t>От  мечты  к  открытию</w:t>
      </w:r>
      <w:r w:rsidR="00071071" w:rsidRPr="00E74F5D">
        <w:rPr>
          <w:rFonts w:ascii="Times New Roman" w:hAnsi="Times New Roman" w:cs="Times New Roman"/>
          <w:sz w:val="28"/>
          <w:szCs w:val="28"/>
        </w:rPr>
        <w:t>»</w:t>
      </w:r>
      <w:r w:rsidRPr="00E74F5D">
        <w:rPr>
          <w:rFonts w:ascii="Times New Roman" w:hAnsi="Times New Roman" w:cs="Times New Roman"/>
          <w:sz w:val="28"/>
          <w:szCs w:val="28"/>
        </w:rPr>
        <w:t>: «Нелегко  объяснить,  почему  люди  хотят  заниматься  научной  работой,</w:t>
      </w:r>
      <w:r w:rsidR="00071071"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E74F5D">
        <w:rPr>
          <w:rFonts w:ascii="Times New Roman" w:hAnsi="Times New Roman" w:cs="Times New Roman"/>
          <w:sz w:val="28"/>
          <w:szCs w:val="28"/>
        </w:rPr>
        <w:t xml:space="preserve">руководствуясь при этом различными мотивами. Есть </w:t>
      </w:r>
      <w:r w:rsidR="00071071" w:rsidRPr="00E74F5D">
        <w:rPr>
          <w:rFonts w:ascii="Times New Roman" w:hAnsi="Times New Roman" w:cs="Times New Roman"/>
          <w:sz w:val="28"/>
          <w:szCs w:val="28"/>
        </w:rPr>
        <w:t>«</w:t>
      </w:r>
      <w:r w:rsidRPr="00E74F5D">
        <w:rPr>
          <w:rFonts w:ascii="Times New Roman" w:hAnsi="Times New Roman" w:cs="Times New Roman"/>
          <w:sz w:val="28"/>
          <w:szCs w:val="28"/>
        </w:rPr>
        <w:t>ученые</w:t>
      </w:r>
      <w:r w:rsidR="00071071" w:rsidRPr="00E74F5D">
        <w:rPr>
          <w:rFonts w:ascii="Times New Roman" w:hAnsi="Times New Roman" w:cs="Times New Roman"/>
          <w:sz w:val="28"/>
          <w:szCs w:val="28"/>
        </w:rPr>
        <w:t>»</w:t>
      </w:r>
      <w:r w:rsidRPr="00E74F5D">
        <w:rPr>
          <w:rFonts w:ascii="Times New Roman" w:hAnsi="Times New Roman" w:cs="Times New Roman"/>
          <w:sz w:val="28"/>
          <w:szCs w:val="28"/>
        </w:rPr>
        <w:t>, работающие ради денег, власти  и  общественного  положения, но для  достижения  всего  этого существует  гораздо  более  надежные  пути. Подлинными учеными редко  движут подобные мотивы».</w:t>
      </w:r>
    </w:p>
    <w:p w:rsidR="000869B5" w:rsidRPr="00E74F5D" w:rsidRDefault="004079D8" w:rsidP="00086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Если применить подобные рассуждения к детям, ученикам, например, 7 класса, получится следующее: один </w:t>
      </w:r>
      <w:r w:rsidR="000869B5" w:rsidRPr="00E74F5D">
        <w:rPr>
          <w:rFonts w:ascii="Times New Roman" w:hAnsi="Times New Roman" w:cs="Times New Roman"/>
          <w:sz w:val="28"/>
          <w:szCs w:val="28"/>
        </w:rPr>
        <w:t xml:space="preserve">попытается принять участие в исследовании из-за желания получить хорошую оценку по предмету, другой – из-за возможности выступить перед другими, самоутвердиться, а третий – из интереса к предмету и необходимости ответить на возникшие вопросы. Учитель обязан будет организовать исследовательскую деятельность со всеми этими детьми, но очевидно, что положительного результата добьется только с одним из учащихся.  </w:t>
      </w:r>
      <w:r w:rsidR="00071071" w:rsidRPr="00E74F5D">
        <w:rPr>
          <w:rFonts w:ascii="Times New Roman" w:hAnsi="Times New Roman" w:cs="Times New Roman"/>
          <w:sz w:val="28"/>
          <w:szCs w:val="28"/>
        </w:rPr>
        <w:t>Только тот, кто действительно заинтересован в решении вопроса больше, чем в отметке или популярности, сможет осуществить исследовательскую деятельность максимально эффективно, а также сможет реализовать полученный опыт на дальнейших ступенях обучения и профессиональной деятельности.</w:t>
      </w:r>
    </w:p>
    <w:p w:rsidR="004D0D39" w:rsidRPr="00E74F5D" w:rsidRDefault="00E42A2C" w:rsidP="00086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lastRenderedPageBreak/>
        <w:t xml:space="preserve">Как выявить ребенка, стремящегося осуществлять исследовательскую деятельность? </w:t>
      </w:r>
      <w:proofErr w:type="spellStart"/>
      <w:proofErr w:type="gramStart"/>
      <w:r w:rsidRPr="00E74F5D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E74F5D">
        <w:rPr>
          <w:rFonts w:ascii="Times New Roman" w:hAnsi="Times New Roman" w:cs="Times New Roman"/>
          <w:sz w:val="28"/>
          <w:szCs w:val="28"/>
        </w:rPr>
        <w:t xml:space="preserve"> называет несколько качеств, присущих ученому:</w:t>
      </w:r>
      <w:r w:rsidR="004079D8" w:rsidRPr="00E74F5D">
        <w:rPr>
          <w:rFonts w:ascii="Times New Roman" w:hAnsi="Times New Roman" w:cs="Times New Roman"/>
          <w:sz w:val="28"/>
          <w:szCs w:val="28"/>
        </w:rPr>
        <w:t xml:space="preserve"> 1) энтузиазм и настойчивость; 2) оригинальность: независимость мышления, воображение, интуиция, одарённость; 3) интеллект: логика, память, опыт, способность к концентрации внимания, абстрагированию; 4) этика: честность перед самим собой; 5) контакт с природой: наблюдательность, технические навыки;</w:t>
      </w:r>
      <w:proofErr w:type="gramEnd"/>
      <w:r w:rsidR="004079D8" w:rsidRPr="00E74F5D">
        <w:rPr>
          <w:rFonts w:ascii="Times New Roman" w:hAnsi="Times New Roman" w:cs="Times New Roman"/>
          <w:sz w:val="28"/>
          <w:szCs w:val="28"/>
        </w:rPr>
        <w:t xml:space="preserve"> 6) контакт с людьми: понимание себя и других, совместимость с окружающими людьми, способность организовать группы, убеждать других и прислушиваться к их аргументам</w:t>
      </w:r>
      <w:r w:rsidR="004D0D39" w:rsidRPr="00E74F5D">
        <w:rPr>
          <w:rFonts w:ascii="Times New Roman" w:hAnsi="Times New Roman" w:cs="Times New Roman"/>
          <w:sz w:val="28"/>
          <w:szCs w:val="28"/>
        </w:rPr>
        <w:t>»</w:t>
      </w:r>
      <w:r w:rsidR="004D0D39" w:rsidRPr="00E74F5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4D0D39" w:rsidRPr="00E74F5D">
        <w:rPr>
          <w:rFonts w:ascii="Times New Roman" w:hAnsi="Times New Roman" w:cs="Times New Roman"/>
          <w:sz w:val="28"/>
          <w:szCs w:val="28"/>
        </w:rPr>
        <w:t>.</w:t>
      </w:r>
    </w:p>
    <w:p w:rsidR="004079D8" w:rsidRPr="00E74F5D" w:rsidRDefault="00B1721F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У ребенка названные качества еще не до конца сформированы, но уже можно определить их наличие. Урок – идеальный плацдарм для такой работы. Необходимо включить </w:t>
      </w:r>
      <w:proofErr w:type="spellStart"/>
      <w:r w:rsidRPr="00E74F5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74F5D">
        <w:rPr>
          <w:rFonts w:ascii="Times New Roman" w:hAnsi="Times New Roman" w:cs="Times New Roman"/>
          <w:sz w:val="28"/>
          <w:szCs w:val="28"/>
        </w:rPr>
        <w:t xml:space="preserve"> задания по предмету с возможностью выбора, и юный исследователь себя обнаружит.</w:t>
      </w:r>
    </w:p>
    <w:p w:rsidR="00D7374F" w:rsidRPr="00E74F5D" w:rsidRDefault="00B1721F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На уроке русского языка в 7 классе </w:t>
      </w:r>
      <w:r w:rsidR="006F668D" w:rsidRPr="00E74F5D">
        <w:rPr>
          <w:rFonts w:ascii="Times New Roman" w:hAnsi="Times New Roman" w:cs="Times New Roman"/>
          <w:sz w:val="28"/>
          <w:szCs w:val="28"/>
        </w:rPr>
        <w:t>(</w:t>
      </w:r>
      <w:r w:rsidR="006F668D" w:rsidRPr="00E74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учебнику Баранов М.Т., </w:t>
      </w:r>
      <w:proofErr w:type="spellStart"/>
      <w:r w:rsidR="006F668D" w:rsidRPr="00E74F5D">
        <w:rPr>
          <w:rFonts w:ascii="Times New Roman" w:hAnsi="Times New Roman" w:cs="Times New Roman"/>
          <w:sz w:val="28"/>
          <w:szCs w:val="28"/>
          <w:shd w:val="clear" w:color="auto" w:fill="FFFFFF"/>
        </w:rPr>
        <w:t>Ладыженская</w:t>
      </w:r>
      <w:proofErr w:type="spellEnd"/>
      <w:r w:rsidR="006F668D" w:rsidRPr="00E74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 </w:t>
      </w:r>
      <w:proofErr w:type="spellStart"/>
      <w:r w:rsidR="006F668D" w:rsidRPr="00E74F5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Тростенцова</w:t>
      </w:r>
      <w:proofErr w:type="spellEnd"/>
      <w:r w:rsidR="006F668D" w:rsidRPr="00E74F5D">
        <w:rPr>
          <w:rFonts w:ascii="Times New Roman" w:hAnsi="Times New Roman" w:cs="Times New Roman"/>
          <w:sz w:val="28"/>
          <w:szCs w:val="28"/>
          <w:shd w:val="clear" w:color="auto" w:fill="FFFFFF"/>
        </w:rPr>
        <w:t> Л.А. и др. «</w:t>
      </w:r>
      <w:r w:rsidR="006F668D" w:rsidRPr="00E74F5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Русский язык») </w:t>
      </w:r>
      <w:r w:rsidR="00C22606" w:rsidRPr="00E74F5D">
        <w:rPr>
          <w:rFonts w:ascii="Times New Roman" w:hAnsi="Times New Roman" w:cs="Times New Roman"/>
          <w:sz w:val="28"/>
          <w:szCs w:val="28"/>
        </w:rPr>
        <w:t xml:space="preserve">при </w:t>
      </w:r>
      <w:r w:rsidR="00274D9E" w:rsidRPr="00E74F5D">
        <w:rPr>
          <w:rFonts w:ascii="Times New Roman" w:hAnsi="Times New Roman" w:cs="Times New Roman"/>
          <w:sz w:val="28"/>
          <w:szCs w:val="28"/>
        </w:rPr>
        <w:t>изучении</w:t>
      </w:r>
      <w:r w:rsidR="00C22606" w:rsidRPr="00E74F5D">
        <w:rPr>
          <w:rFonts w:ascii="Times New Roman" w:hAnsi="Times New Roman" w:cs="Times New Roman"/>
          <w:sz w:val="28"/>
          <w:szCs w:val="28"/>
        </w:rPr>
        <w:t xml:space="preserve"> темы «</w:t>
      </w:r>
      <w:r w:rsidR="00C9639E" w:rsidRPr="00E74F5D">
        <w:rPr>
          <w:rFonts w:ascii="Times New Roman" w:hAnsi="Times New Roman" w:cs="Times New Roman"/>
          <w:sz w:val="28"/>
          <w:szCs w:val="28"/>
        </w:rPr>
        <w:t>Страдательное п</w:t>
      </w:r>
      <w:r w:rsidR="00C22606" w:rsidRPr="00E74F5D">
        <w:rPr>
          <w:rFonts w:ascii="Times New Roman" w:hAnsi="Times New Roman" w:cs="Times New Roman"/>
          <w:sz w:val="28"/>
          <w:szCs w:val="28"/>
        </w:rPr>
        <w:t xml:space="preserve">ричастие» можно предложить </w:t>
      </w:r>
      <w:r w:rsidR="00D7374F" w:rsidRPr="00E74F5D">
        <w:rPr>
          <w:rFonts w:ascii="Times New Roman" w:hAnsi="Times New Roman" w:cs="Times New Roman"/>
          <w:sz w:val="28"/>
          <w:szCs w:val="28"/>
        </w:rPr>
        <w:t>несколько заданий, используя принципы дидактической эвристики</w:t>
      </w:r>
      <w:r w:rsidR="00C9639E" w:rsidRPr="00E74F5D">
        <w:rPr>
          <w:rFonts w:ascii="Times New Roman" w:hAnsi="Times New Roman" w:cs="Times New Roman"/>
          <w:sz w:val="28"/>
          <w:szCs w:val="28"/>
        </w:rPr>
        <w:t xml:space="preserve"> (Разработа</w:t>
      </w:r>
      <w:r w:rsidR="004D0D39" w:rsidRPr="00E74F5D">
        <w:rPr>
          <w:rFonts w:ascii="Times New Roman" w:hAnsi="Times New Roman" w:cs="Times New Roman"/>
          <w:sz w:val="28"/>
          <w:szCs w:val="28"/>
        </w:rPr>
        <w:t>л</w:t>
      </w:r>
      <w:r w:rsidR="00C9639E" w:rsidRPr="00E74F5D">
        <w:rPr>
          <w:rFonts w:ascii="Times New Roman" w:hAnsi="Times New Roman" w:cs="Times New Roman"/>
          <w:sz w:val="28"/>
          <w:szCs w:val="28"/>
        </w:rPr>
        <w:t xml:space="preserve"> А.В. Хуторской)</w:t>
      </w:r>
      <w:r w:rsidR="004D0D39" w:rsidRPr="00E74F5D">
        <w:rPr>
          <w:rFonts w:ascii="Times New Roman" w:hAnsi="Times New Roman" w:cs="Times New Roman"/>
          <w:sz w:val="28"/>
          <w:szCs w:val="28"/>
        </w:rPr>
        <w:t>.</w:t>
      </w:r>
      <w:r w:rsidR="00D7374F" w:rsidRPr="00E7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4F" w:rsidRPr="00E74F5D" w:rsidRDefault="00015A40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1. </w:t>
      </w:r>
      <w:r w:rsidR="00D7374F" w:rsidRPr="00E74F5D">
        <w:rPr>
          <w:rFonts w:ascii="Times New Roman" w:hAnsi="Times New Roman" w:cs="Times New Roman"/>
          <w:sz w:val="28"/>
          <w:szCs w:val="28"/>
        </w:rPr>
        <w:t>Задани</w:t>
      </w:r>
      <w:r w:rsidRPr="00E74F5D">
        <w:rPr>
          <w:rFonts w:ascii="Times New Roman" w:hAnsi="Times New Roman" w:cs="Times New Roman"/>
          <w:sz w:val="28"/>
          <w:szCs w:val="28"/>
        </w:rPr>
        <w:t>е</w:t>
      </w:r>
      <w:r w:rsidR="00D7374F" w:rsidRPr="00E74F5D">
        <w:rPr>
          <w:rFonts w:ascii="Times New Roman" w:hAnsi="Times New Roman" w:cs="Times New Roman"/>
          <w:sz w:val="28"/>
          <w:szCs w:val="28"/>
        </w:rPr>
        <w:t xml:space="preserve"> когнитивного типа:  Исследуйте ряд глаголов. От </w:t>
      </w:r>
      <w:proofErr w:type="gramStart"/>
      <w:r w:rsidR="00D7374F" w:rsidRPr="00E74F5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D7374F" w:rsidRPr="00E74F5D">
        <w:rPr>
          <w:rFonts w:ascii="Times New Roman" w:hAnsi="Times New Roman" w:cs="Times New Roman"/>
          <w:sz w:val="28"/>
          <w:szCs w:val="28"/>
        </w:rPr>
        <w:t xml:space="preserve"> нельзя образовать </w:t>
      </w:r>
      <w:r w:rsidR="00C9639E" w:rsidRPr="00E74F5D">
        <w:rPr>
          <w:rFonts w:ascii="Times New Roman" w:hAnsi="Times New Roman" w:cs="Times New Roman"/>
          <w:sz w:val="28"/>
          <w:szCs w:val="28"/>
        </w:rPr>
        <w:t>страдательные причастия</w:t>
      </w:r>
      <w:r w:rsidR="00274D9E" w:rsidRPr="00E74F5D">
        <w:rPr>
          <w:rFonts w:ascii="Times New Roman" w:hAnsi="Times New Roman" w:cs="Times New Roman"/>
          <w:sz w:val="28"/>
          <w:szCs w:val="28"/>
        </w:rPr>
        <w:t xml:space="preserve">? </w:t>
      </w:r>
      <w:r w:rsidR="00D66B3D" w:rsidRPr="00E74F5D"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9D6267" w:rsidRPr="00E74F5D" w:rsidRDefault="009D6267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F5D">
        <w:rPr>
          <w:rFonts w:ascii="Times New Roman" w:hAnsi="Times New Roman" w:cs="Times New Roman"/>
          <w:sz w:val="28"/>
          <w:szCs w:val="28"/>
        </w:rPr>
        <w:t>Рассмотрим глаголы</w:t>
      </w:r>
      <w:r w:rsidR="00C9639E" w:rsidRPr="00E74F5D">
        <w:rPr>
          <w:rFonts w:ascii="Times New Roman" w:hAnsi="Times New Roman" w:cs="Times New Roman"/>
          <w:sz w:val="28"/>
          <w:szCs w:val="28"/>
        </w:rPr>
        <w:t xml:space="preserve">: идти, бороться, защищать, </w:t>
      </w:r>
      <w:r w:rsidR="00141354" w:rsidRPr="00E74F5D">
        <w:rPr>
          <w:rFonts w:ascii="Times New Roman" w:hAnsi="Times New Roman" w:cs="Times New Roman"/>
          <w:sz w:val="28"/>
          <w:szCs w:val="28"/>
        </w:rPr>
        <w:t xml:space="preserve">жить, мычать, белеть, </w:t>
      </w:r>
      <w:r w:rsidR="00D66B3D" w:rsidRPr="00E74F5D">
        <w:rPr>
          <w:rFonts w:ascii="Times New Roman" w:hAnsi="Times New Roman" w:cs="Times New Roman"/>
          <w:sz w:val="28"/>
          <w:szCs w:val="28"/>
        </w:rPr>
        <w:t>принимать, грустить, светать, сочинять, нравиться.</w:t>
      </w:r>
      <w:proofErr w:type="gramEnd"/>
      <w:r w:rsidR="00D66B3D" w:rsidRPr="00E74F5D">
        <w:rPr>
          <w:rFonts w:ascii="Times New Roman" w:hAnsi="Times New Roman" w:cs="Times New Roman"/>
          <w:sz w:val="28"/>
          <w:szCs w:val="28"/>
        </w:rPr>
        <w:t xml:space="preserve"> Путем эксперимента дети выявляют ряд глаголов, от которых образовать страдательные причастия нельзя: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Идти – 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Бороться – 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Защищать – защищаемый, защищенный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Жить – 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Мычать – 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lastRenderedPageBreak/>
        <w:t xml:space="preserve">Белеть – 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Принимать – </w:t>
      </w:r>
      <w:proofErr w:type="gramStart"/>
      <w:r w:rsidRPr="00E74F5D">
        <w:rPr>
          <w:rFonts w:ascii="Times New Roman" w:hAnsi="Times New Roman" w:cs="Times New Roman"/>
          <w:sz w:val="28"/>
          <w:szCs w:val="28"/>
        </w:rPr>
        <w:t>принимаемый</w:t>
      </w:r>
      <w:proofErr w:type="gramEnd"/>
      <w:r w:rsidRPr="00E74F5D">
        <w:rPr>
          <w:rFonts w:ascii="Times New Roman" w:hAnsi="Times New Roman" w:cs="Times New Roman"/>
          <w:sz w:val="28"/>
          <w:szCs w:val="28"/>
        </w:rPr>
        <w:t>, принятый</w:t>
      </w:r>
    </w:p>
    <w:p w:rsidR="00D66B3D" w:rsidRPr="00E74F5D" w:rsidRDefault="00E71918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Загрустить</w:t>
      </w:r>
      <w:r w:rsidR="00D66B3D" w:rsidRPr="00E74F5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Светать – </w:t>
      </w:r>
    </w:p>
    <w:p w:rsidR="00304A51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Сочинять – сочиняемый</w:t>
      </w:r>
    </w:p>
    <w:p w:rsidR="00D66B3D" w:rsidRPr="00E74F5D" w:rsidRDefault="00D66B3D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Нравиться – </w:t>
      </w:r>
    </w:p>
    <w:p w:rsidR="00B656E4" w:rsidRPr="00E74F5D" w:rsidRDefault="00B656E4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Любить – любимый </w:t>
      </w:r>
    </w:p>
    <w:p w:rsidR="00B656E4" w:rsidRPr="00E74F5D" w:rsidRDefault="00E71918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Ход рассуждений. </w:t>
      </w:r>
      <w:r w:rsidR="00B656E4" w:rsidRPr="00E74F5D">
        <w:rPr>
          <w:rFonts w:ascii="Times New Roman" w:hAnsi="Times New Roman" w:cs="Times New Roman"/>
          <w:sz w:val="28"/>
          <w:szCs w:val="28"/>
        </w:rPr>
        <w:t xml:space="preserve">Почему не образуются причастия? </w:t>
      </w:r>
      <w:r w:rsidR="001E238E" w:rsidRPr="00E74F5D">
        <w:rPr>
          <w:rFonts w:ascii="Times New Roman" w:hAnsi="Times New Roman" w:cs="Times New Roman"/>
          <w:sz w:val="28"/>
          <w:szCs w:val="28"/>
        </w:rPr>
        <w:t xml:space="preserve">Рассмотрим постоянные признаки глаголов: спряжение, вид, переходность, возвратность. </w:t>
      </w:r>
      <w:r w:rsidR="00B656E4" w:rsidRPr="00E74F5D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r w:rsidR="001E238E" w:rsidRPr="00E74F5D">
        <w:rPr>
          <w:rFonts w:ascii="Times New Roman" w:hAnsi="Times New Roman" w:cs="Times New Roman"/>
          <w:sz w:val="28"/>
          <w:szCs w:val="28"/>
        </w:rPr>
        <w:t>изучаемые</w:t>
      </w:r>
      <w:r w:rsidR="00B656E4" w:rsidRPr="00E74F5D">
        <w:rPr>
          <w:rFonts w:ascii="Times New Roman" w:hAnsi="Times New Roman" w:cs="Times New Roman"/>
          <w:sz w:val="28"/>
          <w:szCs w:val="28"/>
        </w:rPr>
        <w:t xml:space="preserve"> глаголы? Они все непереходные, не сочетаются с именем существительным в винительном падеже.  Они не направлены на объект. </w:t>
      </w:r>
      <w:r w:rsidR="00304A51" w:rsidRPr="00E74F5D">
        <w:rPr>
          <w:rFonts w:ascii="Times New Roman" w:hAnsi="Times New Roman" w:cs="Times New Roman"/>
          <w:sz w:val="28"/>
          <w:szCs w:val="28"/>
        </w:rPr>
        <w:t>Вывод: страдательные причастия образуются от переходных глаголов.</w:t>
      </w:r>
    </w:p>
    <w:p w:rsidR="00B1721F" w:rsidRPr="00E74F5D" w:rsidRDefault="00015A40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2. </w:t>
      </w:r>
      <w:r w:rsidR="00D7374F" w:rsidRPr="00E74F5D">
        <w:rPr>
          <w:rFonts w:ascii="Times New Roman" w:hAnsi="Times New Roman" w:cs="Times New Roman"/>
          <w:sz w:val="28"/>
          <w:szCs w:val="28"/>
        </w:rPr>
        <w:t>Задани</w:t>
      </w:r>
      <w:r w:rsidRPr="00E74F5D">
        <w:rPr>
          <w:rFonts w:ascii="Times New Roman" w:hAnsi="Times New Roman" w:cs="Times New Roman"/>
          <w:sz w:val="28"/>
          <w:szCs w:val="28"/>
        </w:rPr>
        <w:t>е</w:t>
      </w:r>
      <w:r w:rsidR="00D7374F" w:rsidRPr="00E74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74F" w:rsidRPr="00E74F5D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D7374F" w:rsidRPr="00E74F5D">
        <w:rPr>
          <w:rFonts w:ascii="Times New Roman" w:hAnsi="Times New Roman" w:cs="Times New Roman"/>
          <w:sz w:val="28"/>
          <w:szCs w:val="28"/>
        </w:rPr>
        <w:t xml:space="preserve"> типа: возьмите интервью </w:t>
      </w:r>
      <w:r w:rsidR="00E71918" w:rsidRPr="00E74F5D">
        <w:rPr>
          <w:rFonts w:ascii="Times New Roman" w:hAnsi="Times New Roman" w:cs="Times New Roman"/>
          <w:sz w:val="28"/>
          <w:szCs w:val="28"/>
        </w:rPr>
        <w:t xml:space="preserve">у </w:t>
      </w:r>
      <w:r w:rsidR="00D7374F" w:rsidRPr="00E74F5D">
        <w:rPr>
          <w:rFonts w:ascii="Times New Roman" w:hAnsi="Times New Roman" w:cs="Times New Roman"/>
          <w:sz w:val="28"/>
          <w:szCs w:val="28"/>
        </w:rPr>
        <w:t xml:space="preserve">причастия. </w:t>
      </w:r>
    </w:p>
    <w:p w:rsidR="00E71918" w:rsidRPr="00E74F5D" w:rsidRDefault="00E71918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Вариант интервью.</w:t>
      </w:r>
    </w:p>
    <w:p w:rsidR="00E71918" w:rsidRPr="00E74F5D" w:rsidRDefault="00E71918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Журналист: «Расскажите о своих родителях».</w:t>
      </w:r>
    </w:p>
    <w:p w:rsidR="001E238E" w:rsidRPr="00E74F5D" w:rsidRDefault="00E71918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Причастие: «Мои родители – глагол и прилагательное</w:t>
      </w:r>
      <w:r w:rsidR="001E238E" w:rsidRPr="00E74F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238E" w:rsidRPr="00E74F5D" w:rsidRDefault="001E238E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Журналист: «Что же вам досталось в наследство от каждого из них?»</w:t>
      </w:r>
    </w:p>
    <w:p w:rsidR="001E238E" w:rsidRPr="00E74F5D" w:rsidRDefault="001E238E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Причастие: «От мамы-прилагательного мне достался вопрос: Какой? Какая? Какое? Какие? А от папы-глагола вид – совершенный или несовершенный, возвратность, время, переходность».</w:t>
      </w:r>
    </w:p>
    <w:p w:rsidR="001E238E" w:rsidRPr="00E74F5D" w:rsidRDefault="001E238E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Журналист: «Можете ли вы изменяться?»</w:t>
      </w:r>
    </w:p>
    <w:p w:rsidR="00E71918" w:rsidRPr="00E74F5D" w:rsidRDefault="001E238E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Причастие: «Да, как мама – по родам, числам и падежам. Она же научила меня быть полным или кратким».</w:t>
      </w:r>
    </w:p>
    <w:p w:rsidR="001E238E" w:rsidRPr="00E74F5D" w:rsidRDefault="001E238E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Журналист: «А кто научил вас играть роль в предложении?»</w:t>
      </w:r>
    </w:p>
    <w:p w:rsidR="001E238E" w:rsidRPr="00E74F5D" w:rsidRDefault="001E238E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Причастие: «Тут помогли оба: я могу быть сказуемым, как глагол</w:t>
      </w:r>
      <w:r w:rsidR="004D0D39" w:rsidRPr="00E74F5D">
        <w:rPr>
          <w:rFonts w:ascii="Times New Roman" w:hAnsi="Times New Roman" w:cs="Times New Roman"/>
          <w:sz w:val="28"/>
          <w:szCs w:val="28"/>
        </w:rPr>
        <w:t>,</w:t>
      </w:r>
      <w:r w:rsidRPr="00E74F5D">
        <w:rPr>
          <w:rFonts w:ascii="Times New Roman" w:hAnsi="Times New Roman" w:cs="Times New Roman"/>
          <w:sz w:val="28"/>
          <w:szCs w:val="28"/>
        </w:rPr>
        <w:t xml:space="preserve"> и определением, как прилагательное. Между прочим, я могу играть и другие роли, например, подлежащего, но для этого надо притвориться существительным: влюбленный, раненый».</w:t>
      </w:r>
    </w:p>
    <w:p w:rsidR="0090638F" w:rsidRPr="00E74F5D" w:rsidRDefault="0090638F" w:rsidP="00B1721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lastRenderedPageBreak/>
        <w:t>Ребята, склонные к исследовательской деятельности, скорее всего, заинтересуются исследованием, а дети с богатым воображением примутся сочинять вопросы для интервью. Но чтобы сделать вывод о склонностях учащихся, учителю-предметнику необходимо наблюдать за ними с 5 класса.</w:t>
      </w:r>
    </w:p>
    <w:p w:rsidR="00E65BCB" w:rsidRPr="00E74F5D" w:rsidRDefault="006F668D" w:rsidP="00E65BC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Целесообразно привлекать детей к работе школьного научного общества. Наблюдая за исследованиями учащихся 8 – 9 класса, семиклассники</w:t>
      </w:r>
      <w:r w:rsidR="00255A32" w:rsidRPr="00E74F5D">
        <w:rPr>
          <w:rFonts w:ascii="Times New Roman" w:hAnsi="Times New Roman" w:cs="Times New Roman"/>
          <w:sz w:val="28"/>
          <w:szCs w:val="28"/>
        </w:rPr>
        <w:t xml:space="preserve"> знакомятся с принц</w:t>
      </w:r>
      <w:r w:rsidR="00EA0A79" w:rsidRPr="00E74F5D">
        <w:rPr>
          <w:rFonts w:ascii="Times New Roman" w:hAnsi="Times New Roman" w:cs="Times New Roman"/>
          <w:sz w:val="28"/>
          <w:szCs w:val="28"/>
        </w:rPr>
        <w:t>ипами научного исследования,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 о</w:t>
      </w:r>
      <w:r w:rsidR="00E65BCB" w:rsidRPr="00E65BCB">
        <w:rPr>
          <w:rFonts w:ascii="Times New Roman" w:hAnsi="Times New Roman" w:cs="Times New Roman"/>
          <w:sz w:val="28"/>
          <w:szCs w:val="28"/>
        </w:rPr>
        <w:t>сновны</w:t>
      </w:r>
      <w:r w:rsidR="00E65BCB" w:rsidRPr="00E74F5D">
        <w:rPr>
          <w:rFonts w:ascii="Times New Roman" w:hAnsi="Times New Roman" w:cs="Times New Roman"/>
          <w:sz w:val="28"/>
          <w:szCs w:val="28"/>
        </w:rPr>
        <w:t>ми</w:t>
      </w:r>
      <w:r w:rsidR="00E65BCB" w:rsidRPr="00E65BCB">
        <w:rPr>
          <w:rFonts w:ascii="Times New Roman" w:hAnsi="Times New Roman" w:cs="Times New Roman"/>
          <w:sz w:val="28"/>
          <w:szCs w:val="28"/>
        </w:rPr>
        <w:t xml:space="preserve"> этап</w:t>
      </w:r>
      <w:r w:rsidR="00E65BCB" w:rsidRPr="00E74F5D">
        <w:rPr>
          <w:rFonts w:ascii="Times New Roman" w:hAnsi="Times New Roman" w:cs="Times New Roman"/>
          <w:sz w:val="28"/>
          <w:szCs w:val="28"/>
        </w:rPr>
        <w:t>ами</w:t>
      </w:r>
      <w:r w:rsidR="00E65BCB" w:rsidRPr="00E65BC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E65BCB" w:rsidRPr="00E74F5D">
        <w:rPr>
          <w:rFonts w:ascii="Times New Roman" w:hAnsi="Times New Roman" w:cs="Times New Roman"/>
          <w:sz w:val="28"/>
          <w:szCs w:val="28"/>
        </w:rPr>
        <w:t>: 1.</w:t>
      </w:r>
      <w:r w:rsidR="00E65BCB" w:rsidRPr="00E65BCB">
        <w:rPr>
          <w:rFonts w:ascii="Times New Roman" w:hAnsi="Times New Roman" w:cs="Times New Roman"/>
          <w:sz w:val="28"/>
          <w:szCs w:val="28"/>
        </w:rPr>
        <w:t>Выбор темы.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 2. </w:t>
      </w:r>
      <w:r w:rsidR="00E65BCB" w:rsidRPr="00E65BCB">
        <w:rPr>
          <w:rFonts w:ascii="Times New Roman" w:hAnsi="Times New Roman" w:cs="Times New Roman"/>
          <w:sz w:val="28"/>
          <w:szCs w:val="28"/>
        </w:rPr>
        <w:t>Постановка проблемы.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 3. </w:t>
      </w:r>
      <w:r w:rsidR="00E65BCB" w:rsidRPr="00E65BCB">
        <w:rPr>
          <w:rFonts w:ascii="Times New Roman" w:hAnsi="Times New Roman" w:cs="Times New Roman"/>
          <w:sz w:val="28"/>
          <w:szCs w:val="28"/>
        </w:rPr>
        <w:t>Сбор и обработка информации.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 4. </w:t>
      </w:r>
      <w:r w:rsidR="00E65BCB" w:rsidRPr="00E65BCB">
        <w:rPr>
          <w:rFonts w:ascii="Times New Roman" w:hAnsi="Times New Roman" w:cs="Times New Roman"/>
          <w:sz w:val="28"/>
          <w:szCs w:val="28"/>
        </w:rPr>
        <w:t>Анализ и обобщение.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="00C67A8C" w:rsidRPr="00E74F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5. </w:t>
      </w:r>
      <w:r w:rsidR="00E65BCB" w:rsidRPr="00E65BCB">
        <w:rPr>
          <w:rFonts w:ascii="Times New Roman" w:hAnsi="Times New Roman" w:cs="Times New Roman"/>
          <w:sz w:val="28"/>
          <w:szCs w:val="28"/>
        </w:rPr>
        <w:t>Подготовка к представлению результатов (</w:t>
      </w:r>
      <w:r w:rsidR="00E65BCB" w:rsidRPr="00E74F5D">
        <w:rPr>
          <w:rFonts w:ascii="Times New Roman" w:hAnsi="Times New Roman" w:cs="Times New Roman"/>
          <w:sz w:val="28"/>
          <w:szCs w:val="28"/>
        </w:rPr>
        <w:t>доклад, презентация, статья</w:t>
      </w:r>
      <w:r w:rsidR="00E65BCB" w:rsidRPr="00E65BCB">
        <w:rPr>
          <w:rFonts w:ascii="Times New Roman" w:hAnsi="Times New Roman" w:cs="Times New Roman"/>
          <w:sz w:val="28"/>
          <w:szCs w:val="28"/>
        </w:rPr>
        <w:t>)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.  </w:t>
      </w:r>
      <w:r w:rsidR="00C67A8C" w:rsidRPr="00E74F5D">
        <w:rPr>
          <w:rFonts w:ascii="Times New Roman" w:hAnsi="Times New Roman" w:cs="Times New Roman"/>
          <w:sz w:val="28"/>
          <w:szCs w:val="28"/>
        </w:rPr>
        <w:t xml:space="preserve">     </w:t>
      </w:r>
      <w:r w:rsidR="00E65BCB" w:rsidRPr="00E74F5D">
        <w:rPr>
          <w:rFonts w:ascii="Times New Roman" w:hAnsi="Times New Roman" w:cs="Times New Roman"/>
          <w:sz w:val="28"/>
          <w:szCs w:val="28"/>
        </w:rPr>
        <w:t xml:space="preserve">6. </w:t>
      </w:r>
      <w:r w:rsidR="00E65BCB" w:rsidRPr="00E65BCB">
        <w:rPr>
          <w:rFonts w:ascii="Times New Roman" w:hAnsi="Times New Roman" w:cs="Times New Roman"/>
          <w:sz w:val="28"/>
          <w:szCs w:val="28"/>
        </w:rPr>
        <w:t>Защита</w:t>
      </w:r>
      <w:r w:rsidR="00E65BCB" w:rsidRPr="00E74F5D">
        <w:rPr>
          <w:rFonts w:ascii="Times New Roman" w:hAnsi="Times New Roman" w:cs="Times New Roman"/>
          <w:sz w:val="28"/>
          <w:szCs w:val="28"/>
        </w:rPr>
        <w:t>.</w:t>
      </w:r>
    </w:p>
    <w:p w:rsidR="0004104B" w:rsidRPr="00E74F5D" w:rsidRDefault="0004104B" w:rsidP="0004104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Более детально это описано в статье </w:t>
      </w:r>
      <w:proofErr w:type="spellStart"/>
      <w:r w:rsidRPr="00E74F5D">
        <w:rPr>
          <w:rFonts w:ascii="Times New Roman" w:hAnsi="Times New Roman" w:cs="Times New Roman"/>
          <w:sz w:val="28"/>
          <w:szCs w:val="28"/>
        </w:rPr>
        <w:t>Мязаркиной</w:t>
      </w:r>
      <w:proofErr w:type="spellEnd"/>
      <w:r w:rsidRPr="00E74F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4F5D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E74F5D">
        <w:rPr>
          <w:rFonts w:ascii="Times New Roman" w:hAnsi="Times New Roman" w:cs="Times New Roman"/>
          <w:sz w:val="28"/>
          <w:szCs w:val="28"/>
        </w:rPr>
        <w:t>:</w:t>
      </w:r>
    </w:p>
    <w:p w:rsidR="0004104B" w:rsidRPr="0004104B" w:rsidRDefault="0004104B" w:rsidP="0004104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«</w:t>
      </w:r>
      <w:r w:rsidRPr="0004104B">
        <w:rPr>
          <w:rFonts w:ascii="Times New Roman" w:hAnsi="Times New Roman" w:cs="Times New Roman"/>
          <w:sz w:val="28"/>
          <w:szCs w:val="28"/>
        </w:rPr>
        <w:t>Во-первых, необходимо сформулировать цель исследования. Цель исследования обычно состоит в изучении определенных явлений.</w:t>
      </w:r>
      <w:r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04104B">
        <w:rPr>
          <w:rFonts w:ascii="Times New Roman" w:hAnsi="Times New Roman" w:cs="Times New Roman"/>
          <w:sz w:val="28"/>
          <w:szCs w:val="28"/>
        </w:rPr>
        <w:t>В некоторых исследованиях полезно выделить гипотезу. Это позволяет придать работе больший смысл и конкретизировать предмет исследования. В ходе работы гипотеза может быть либо подтверждена, либо опровергнута.</w:t>
      </w:r>
      <w:r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04104B">
        <w:rPr>
          <w:rFonts w:ascii="Times New Roman" w:hAnsi="Times New Roman" w:cs="Times New Roman"/>
          <w:sz w:val="28"/>
          <w:szCs w:val="28"/>
        </w:rPr>
        <w:t>После этого необходимо поставить задачи исследования. Задачи и цели - не одно и то же. Задачи показывают, что планируется делать.</w:t>
      </w:r>
      <w:r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04104B">
        <w:rPr>
          <w:rFonts w:ascii="Times New Roman" w:hAnsi="Times New Roman" w:cs="Times New Roman"/>
          <w:sz w:val="28"/>
          <w:szCs w:val="28"/>
        </w:rPr>
        <w:t>В работе должен присутствовать литературный обзор, т.е. краткая характеристика того, что известно об исследуемом явлении, в каком направлении происходят исследования других авторов. В обзоре необходимо показать, что учащийся знаком с областью исследований по разным источникам, что он ставит новую задачу, а не делает то, что давно уже было сделано. Написание литературного обзора поможет школьнику более свободно овладеть материалом, обоснованно отвечать на возникающие вопросы.</w:t>
      </w:r>
      <w:r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04104B">
        <w:rPr>
          <w:rFonts w:ascii="Times New Roman" w:hAnsi="Times New Roman" w:cs="Times New Roman"/>
          <w:sz w:val="28"/>
          <w:szCs w:val="28"/>
        </w:rPr>
        <w:t>Далее необходимо описать исследуемый объект, раскрыть сущность методик исследования, применяемых в ходе постановки эксперимента.</w:t>
      </w:r>
      <w:r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04104B">
        <w:rPr>
          <w:rFonts w:ascii="Times New Roman" w:hAnsi="Times New Roman" w:cs="Times New Roman"/>
          <w:sz w:val="28"/>
          <w:szCs w:val="28"/>
        </w:rPr>
        <w:t xml:space="preserve">Затем представляются собственные результаты. Полученные данные необходимо сопоставить друг с другом и с литературными источниками, проанализировать и </w:t>
      </w:r>
      <w:r w:rsidRPr="0004104B">
        <w:rPr>
          <w:rFonts w:ascii="Times New Roman" w:hAnsi="Times New Roman" w:cs="Times New Roman"/>
          <w:sz w:val="28"/>
          <w:szCs w:val="28"/>
        </w:rPr>
        <w:lastRenderedPageBreak/>
        <w:t>сформулировать закономерности, обнаруженные в процессе исследования.</w:t>
      </w:r>
      <w:r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04104B">
        <w:rPr>
          <w:rFonts w:ascii="Times New Roman" w:hAnsi="Times New Roman" w:cs="Times New Roman"/>
          <w:sz w:val="28"/>
          <w:szCs w:val="28"/>
        </w:rPr>
        <w:t>И завершается работа выводами, в которых излагаются результаты работы. Выводы должны соответствовать целям, задачам и гипотезе исследований</w:t>
      </w:r>
      <w:r w:rsidRPr="00E74F5D">
        <w:rPr>
          <w:rFonts w:ascii="Times New Roman" w:hAnsi="Times New Roman" w:cs="Times New Roman"/>
          <w:sz w:val="28"/>
          <w:szCs w:val="28"/>
        </w:rPr>
        <w:t>»</w:t>
      </w:r>
      <w:r w:rsidRPr="00E74F5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04104B">
        <w:rPr>
          <w:rFonts w:ascii="Times New Roman" w:hAnsi="Times New Roman" w:cs="Times New Roman"/>
          <w:sz w:val="28"/>
          <w:szCs w:val="28"/>
        </w:rPr>
        <w:t>.</w:t>
      </w:r>
    </w:p>
    <w:p w:rsidR="002E7351" w:rsidRPr="00E74F5D" w:rsidRDefault="002E7351" w:rsidP="00E65BC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Ключевым моментом является выбор темы. Ребенок может заинтересоваться </w:t>
      </w:r>
      <w:proofErr w:type="gramStart"/>
      <w:r w:rsidRPr="00E74F5D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Pr="00E74F5D">
        <w:rPr>
          <w:rFonts w:ascii="Times New Roman" w:hAnsi="Times New Roman" w:cs="Times New Roman"/>
          <w:sz w:val="28"/>
          <w:szCs w:val="28"/>
        </w:rPr>
        <w:t xml:space="preserve"> явлением, фактами, и сформулировать тему самостоятельно. Однако еще до формулирования темы, до определения цели и задач исследования надо провести «разведку» в доступных источниках на предмет изученности этой области. Проще всего для этого воспользоваться интернетом. Любой поисковик выдаст все работы, посвященные данной теме – от школьных рефератов до диссертационных исследований. Если не проделать такой работы – каково же будет разочарование ребенка, когда после своих мучений, бессонных ночей и гениальных экспериментов он обнаружит, что велосипед давно изобретен. </w:t>
      </w:r>
    </w:p>
    <w:p w:rsidR="002E7351" w:rsidRPr="00E74F5D" w:rsidRDefault="002E7351" w:rsidP="00E65BC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Правда, здесь мнения педагогов разделяются. Некоторые придерживаются мнения, что исследование самоценно, независимо от того, кто и когда уже изучил подобный во</w:t>
      </w:r>
      <w:r w:rsidR="005140A4" w:rsidRPr="00E74F5D">
        <w:rPr>
          <w:rFonts w:ascii="Times New Roman" w:hAnsi="Times New Roman" w:cs="Times New Roman"/>
          <w:sz w:val="28"/>
          <w:szCs w:val="28"/>
        </w:rPr>
        <w:t xml:space="preserve">прос. Наверное, это их ученики </w:t>
      </w:r>
      <w:r w:rsidR="000A6CBB" w:rsidRPr="00E74F5D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="005140A4" w:rsidRPr="00E74F5D">
        <w:rPr>
          <w:rFonts w:ascii="Times New Roman" w:hAnsi="Times New Roman" w:cs="Times New Roman"/>
          <w:sz w:val="28"/>
          <w:szCs w:val="28"/>
        </w:rPr>
        <w:t>привозят на конкурсы работы «</w:t>
      </w:r>
      <w:proofErr w:type="spellStart"/>
      <w:r w:rsidR="005140A4" w:rsidRPr="00E74F5D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="005140A4" w:rsidRPr="00E74F5D">
        <w:rPr>
          <w:rFonts w:ascii="Times New Roman" w:hAnsi="Times New Roman" w:cs="Times New Roman"/>
          <w:sz w:val="28"/>
          <w:szCs w:val="28"/>
        </w:rPr>
        <w:t xml:space="preserve"> в лирике Есенина», «</w:t>
      </w:r>
      <w:r w:rsidR="000A6CBB" w:rsidRPr="00E74F5D">
        <w:rPr>
          <w:rFonts w:ascii="Times New Roman" w:hAnsi="Times New Roman" w:cs="Times New Roman"/>
          <w:sz w:val="28"/>
          <w:szCs w:val="28"/>
        </w:rPr>
        <w:t xml:space="preserve">Фразеологизмы со словом «вода»», </w:t>
      </w:r>
      <w:r w:rsidR="0004104B" w:rsidRPr="00E74F5D">
        <w:rPr>
          <w:rFonts w:ascii="Times New Roman" w:hAnsi="Times New Roman" w:cs="Times New Roman"/>
          <w:sz w:val="28"/>
          <w:szCs w:val="28"/>
        </w:rPr>
        <w:t xml:space="preserve">«Природа в стихах </w:t>
      </w:r>
      <w:r w:rsidR="00125005" w:rsidRPr="00E74F5D">
        <w:rPr>
          <w:rFonts w:ascii="Times New Roman" w:hAnsi="Times New Roman" w:cs="Times New Roman"/>
          <w:sz w:val="28"/>
          <w:szCs w:val="28"/>
        </w:rPr>
        <w:t>Тютчева</w:t>
      </w:r>
      <w:r w:rsidR="0004104B" w:rsidRPr="00E74F5D">
        <w:rPr>
          <w:rFonts w:ascii="Times New Roman" w:hAnsi="Times New Roman" w:cs="Times New Roman"/>
          <w:sz w:val="28"/>
          <w:szCs w:val="28"/>
        </w:rPr>
        <w:t xml:space="preserve">». </w:t>
      </w:r>
      <w:r w:rsidR="00125005" w:rsidRPr="00E74F5D">
        <w:rPr>
          <w:rFonts w:ascii="Times New Roman" w:hAnsi="Times New Roman" w:cs="Times New Roman"/>
          <w:sz w:val="28"/>
          <w:szCs w:val="28"/>
        </w:rPr>
        <w:t>Но д</w:t>
      </w:r>
      <w:r w:rsidR="0004104B" w:rsidRPr="00E74F5D">
        <w:rPr>
          <w:rFonts w:ascii="Times New Roman" w:hAnsi="Times New Roman" w:cs="Times New Roman"/>
          <w:sz w:val="28"/>
          <w:szCs w:val="28"/>
        </w:rPr>
        <w:t>ети хотят все делать «по-взрослому», то есть по-настоящему, поэтому другая группа педагогов предлагает искать такие темы, которые ранее не изучались, чтобы не утерять духа истинного открытия.</w:t>
      </w:r>
    </w:p>
    <w:p w:rsidR="00461B06" w:rsidRPr="00E74F5D" w:rsidRDefault="00251378" w:rsidP="00D43526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О выборе темы исследования, ее формулировке рассказала профессор </w:t>
      </w:r>
      <w:proofErr w:type="spellStart"/>
      <w:r w:rsidRPr="00E74F5D">
        <w:rPr>
          <w:rFonts w:ascii="Times New Roman" w:hAnsi="Times New Roman" w:cs="Times New Roman"/>
          <w:sz w:val="28"/>
          <w:szCs w:val="28"/>
        </w:rPr>
        <w:t>Е.Р.Ядровская</w:t>
      </w:r>
      <w:proofErr w:type="spellEnd"/>
      <w:r w:rsidRPr="00E74F5D">
        <w:rPr>
          <w:rFonts w:ascii="Times New Roman" w:hAnsi="Times New Roman" w:cs="Times New Roman"/>
          <w:sz w:val="28"/>
          <w:szCs w:val="28"/>
        </w:rPr>
        <w:t xml:space="preserve"> на мастер-классе «Я – исследователь»</w:t>
      </w:r>
      <w:r w:rsidR="00D43526" w:rsidRPr="00E74F5D">
        <w:rPr>
          <w:rFonts w:ascii="Times New Roman" w:hAnsi="Times New Roman" w:cs="Times New Roman"/>
          <w:sz w:val="28"/>
          <w:szCs w:val="28"/>
        </w:rPr>
        <w:t xml:space="preserve"> в рамках проекта «Сельский учитель в большой России», куда мне посчастливилось попасть в 2018 году. Суть ее объяснения сводилась к следующему: зачастую тема сформулирована настолько запутанно, длинно и неконкретно, что это затрудняет </w:t>
      </w:r>
      <w:proofErr w:type="gramStart"/>
      <w:r w:rsidR="00D43526" w:rsidRPr="00E74F5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D43526" w:rsidRPr="00E74F5D">
        <w:rPr>
          <w:rFonts w:ascii="Times New Roman" w:hAnsi="Times New Roman" w:cs="Times New Roman"/>
          <w:sz w:val="28"/>
          <w:szCs w:val="28"/>
        </w:rPr>
        <w:t xml:space="preserve"> как исследователя, так и конкурсной комиссии, которая его рассматривает. Вот примеры формулировок:</w:t>
      </w:r>
      <w:r w:rsidR="00D43526" w:rsidRPr="00E74F5D">
        <w:rPr>
          <w:rFonts w:ascii="Times New Roman" w:eastAsia="Arial" w:hAnsi="Times New Roman" w:cs="Times New Roman"/>
          <w:sz w:val="52"/>
          <w:szCs w:val="52"/>
        </w:rPr>
        <w:t xml:space="preserve"> </w:t>
      </w:r>
      <w:r w:rsidR="00D43526" w:rsidRPr="00E74F5D">
        <w:rPr>
          <w:rFonts w:ascii="Times New Roman" w:hAnsi="Times New Roman" w:cs="Times New Roman"/>
          <w:sz w:val="28"/>
          <w:szCs w:val="28"/>
        </w:rPr>
        <w:t xml:space="preserve">«Образ женщины в </w:t>
      </w:r>
      <w:r w:rsidR="00D43526" w:rsidRPr="00E74F5D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 разных эпох»; «Крепостное право в произведениях русских писателей XIX века»; «Особенности стиля Б. Акунина при создании портрета литературного героя». Эти темы вызывают слишком много вопросов: как можно охватить на 12 страницах литературу разных эпох? Среди произведений русских писателей XIX века трудно найти такие, где крепостное право не изображено, в чем же суть исследования? В каком из произведений Акунина будет исследован портрет героя, какого именно героя, почему?  Порой приходится догадываться, что подразумевал исследователь, формулируя тему: </w:t>
      </w:r>
      <w:r w:rsidR="00461B06" w:rsidRPr="00E74F5D">
        <w:rPr>
          <w:rFonts w:ascii="Times New Roman" w:hAnsi="Times New Roman" w:cs="Times New Roman"/>
          <w:sz w:val="28"/>
          <w:szCs w:val="28"/>
        </w:rPr>
        <w:t>«</w:t>
      </w:r>
      <w:r w:rsidR="00D43526" w:rsidRPr="00E74F5D">
        <w:rPr>
          <w:rFonts w:ascii="Times New Roman" w:hAnsi="Times New Roman" w:cs="Times New Roman"/>
          <w:sz w:val="28"/>
          <w:szCs w:val="28"/>
        </w:rPr>
        <w:t>«Горе людям в осуществлении их мечтаний» (Гераклит). Некоторые отличительные особенности русской антиутопии конца ХХ - начала ХХ</w:t>
      </w:r>
      <w:proofErr w:type="gramStart"/>
      <w:r w:rsidR="00D43526" w:rsidRPr="00E74F5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43526" w:rsidRPr="00E74F5D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461B06" w:rsidRPr="00E74F5D">
        <w:rPr>
          <w:rFonts w:ascii="Times New Roman" w:hAnsi="Times New Roman" w:cs="Times New Roman"/>
          <w:sz w:val="28"/>
          <w:szCs w:val="28"/>
        </w:rPr>
        <w:t>. Цитата в заголовке работы расширяет область исследования до немыслимых размеров, это грубейшая ошибка, сводящая на нет весь труд автора работы</w:t>
      </w:r>
      <w:r w:rsidR="00461B06" w:rsidRPr="00E74F5D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461B06" w:rsidRPr="00E74F5D">
        <w:rPr>
          <w:rFonts w:ascii="Times New Roman" w:hAnsi="Times New Roman" w:cs="Times New Roman"/>
          <w:sz w:val="28"/>
          <w:szCs w:val="28"/>
        </w:rPr>
        <w:t>.</w:t>
      </w:r>
    </w:p>
    <w:p w:rsidR="00E84B9D" w:rsidRDefault="00461B06" w:rsidP="00E65BC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 Вот еще т</w:t>
      </w:r>
      <w:r w:rsidR="00251378" w:rsidRPr="00E74F5D">
        <w:rPr>
          <w:rFonts w:ascii="Times New Roman" w:hAnsi="Times New Roman" w:cs="Times New Roman"/>
          <w:sz w:val="28"/>
          <w:szCs w:val="28"/>
        </w:rPr>
        <w:t>ипичные ошибки в исследовательских работах школьников</w:t>
      </w:r>
      <w:r w:rsidRPr="00E74F5D">
        <w:rPr>
          <w:rFonts w:ascii="Times New Roman" w:hAnsi="Times New Roman" w:cs="Times New Roman"/>
          <w:sz w:val="28"/>
          <w:szCs w:val="28"/>
        </w:rPr>
        <w:t>:</w:t>
      </w:r>
      <w:r w:rsidR="00D06B00"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E74F5D">
        <w:rPr>
          <w:rFonts w:ascii="Times New Roman" w:hAnsi="Times New Roman" w:cs="Times New Roman"/>
          <w:sz w:val="28"/>
          <w:szCs w:val="28"/>
        </w:rPr>
        <w:t>н</w:t>
      </w:r>
      <w:r w:rsidR="00251378" w:rsidRPr="00E74F5D">
        <w:rPr>
          <w:rFonts w:ascii="Times New Roman" w:hAnsi="Times New Roman" w:cs="Times New Roman"/>
          <w:sz w:val="28"/>
          <w:szCs w:val="28"/>
        </w:rPr>
        <w:t>еправильная формулировка цели и задач исследования</w:t>
      </w:r>
      <w:r w:rsidRPr="00E74F5D">
        <w:rPr>
          <w:rFonts w:ascii="Times New Roman" w:hAnsi="Times New Roman" w:cs="Times New Roman"/>
          <w:sz w:val="28"/>
          <w:szCs w:val="28"/>
        </w:rPr>
        <w:t>; о</w:t>
      </w:r>
      <w:r w:rsidR="00251378" w:rsidRPr="00E74F5D">
        <w:rPr>
          <w:rFonts w:ascii="Times New Roman" w:hAnsi="Times New Roman" w:cs="Times New Roman"/>
          <w:sz w:val="28"/>
          <w:szCs w:val="28"/>
        </w:rPr>
        <w:t>тсутствие обработки результатов</w:t>
      </w:r>
      <w:r w:rsidRPr="00E74F5D">
        <w:rPr>
          <w:rFonts w:ascii="Times New Roman" w:hAnsi="Times New Roman" w:cs="Times New Roman"/>
          <w:sz w:val="28"/>
          <w:szCs w:val="28"/>
        </w:rPr>
        <w:t>; н</w:t>
      </w:r>
      <w:r w:rsidR="00251378" w:rsidRPr="00E74F5D">
        <w:rPr>
          <w:rFonts w:ascii="Times New Roman" w:hAnsi="Times New Roman" w:cs="Times New Roman"/>
          <w:sz w:val="28"/>
          <w:szCs w:val="28"/>
        </w:rPr>
        <w:t>екорректная интерпретация результатов</w:t>
      </w:r>
      <w:r w:rsidRPr="00E74F5D">
        <w:rPr>
          <w:rFonts w:ascii="Times New Roman" w:hAnsi="Times New Roman" w:cs="Times New Roman"/>
          <w:sz w:val="28"/>
          <w:szCs w:val="28"/>
        </w:rPr>
        <w:t>; н</w:t>
      </w:r>
      <w:r w:rsidR="00251378" w:rsidRPr="00E74F5D">
        <w:rPr>
          <w:rFonts w:ascii="Times New Roman" w:hAnsi="Times New Roman" w:cs="Times New Roman"/>
          <w:sz w:val="28"/>
          <w:szCs w:val="28"/>
        </w:rPr>
        <w:t>еграмотная формулировка выводов</w:t>
      </w:r>
      <w:r w:rsidR="00863E7E" w:rsidRPr="00E74F5D">
        <w:rPr>
          <w:rFonts w:ascii="Times New Roman" w:hAnsi="Times New Roman" w:cs="Times New Roman"/>
          <w:sz w:val="28"/>
          <w:szCs w:val="28"/>
        </w:rPr>
        <w:t>;</w:t>
      </w:r>
      <w:r w:rsidR="00251378" w:rsidRPr="00E74F5D">
        <w:rPr>
          <w:rFonts w:ascii="Times New Roman" w:hAnsi="Times New Roman" w:cs="Times New Roman"/>
          <w:sz w:val="28"/>
          <w:szCs w:val="28"/>
        </w:rPr>
        <w:t xml:space="preserve"> </w:t>
      </w:r>
      <w:r w:rsidRPr="00E74F5D">
        <w:rPr>
          <w:rFonts w:ascii="Times New Roman" w:hAnsi="Times New Roman" w:cs="Times New Roman"/>
          <w:sz w:val="28"/>
          <w:szCs w:val="28"/>
        </w:rPr>
        <w:t>н</w:t>
      </w:r>
      <w:r w:rsidR="00251378" w:rsidRPr="00E74F5D">
        <w:rPr>
          <w:rFonts w:ascii="Times New Roman" w:hAnsi="Times New Roman" w:cs="Times New Roman"/>
          <w:sz w:val="28"/>
          <w:szCs w:val="28"/>
        </w:rPr>
        <w:t>еправильн</w:t>
      </w:r>
      <w:r w:rsidRPr="00E74F5D">
        <w:rPr>
          <w:rFonts w:ascii="Times New Roman" w:hAnsi="Times New Roman" w:cs="Times New Roman"/>
          <w:sz w:val="28"/>
          <w:szCs w:val="28"/>
        </w:rPr>
        <w:t>ое оформление списка литературы; о</w:t>
      </w:r>
      <w:r w:rsidR="00251378" w:rsidRPr="00E74F5D">
        <w:rPr>
          <w:rFonts w:ascii="Times New Roman" w:hAnsi="Times New Roman" w:cs="Times New Roman"/>
          <w:sz w:val="28"/>
          <w:szCs w:val="28"/>
        </w:rPr>
        <w:t>тсутствие ссылок на литературные источники в тексте работы</w:t>
      </w:r>
      <w:r w:rsidRPr="00E74F5D">
        <w:rPr>
          <w:rFonts w:ascii="Times New Roman" w:hAnsi="Times New Roman" w:cs="Times New Roman"/>
          <w:sz w:val="28"/>
          <w:szCs w:val="28"/>
        </w:rPr>
        <w:t>.</w:t>
      </w:r>
    </w:p>
    <w:p w:rsidR="006B316B" w:rsidRPr="006B316B" w:rsidRDefault="006B316B" w:rsidP="006B316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316B">
        <w:rPr>
          <w:rFonts w:ascii="Times New Roman" w:hAnsi="Times New Roman" w:cs="Times New Roman"/>
          <w:b/>
          <w:bCs/>
          <w:sz w:val="28"/>
          <w:szCs w:val="28"/>
        </w:rPr>
        <w:t>Типичные ошибки в выводах</w:t>
      </w:r>
    </w:p>
    <w:p w:rsidR="006B316B" w:rsidRPr="006B316B" w:rsidRDefault="006B316B" w:rsidP="006B316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316B">
        <w:rPr>
          <w:rFonts w:ascii="Times New Roman" w:hAnsi="Times New Roman" w:cs="Times New Roman"/>
          <w:sz w:val="28"/>
          <w:szCs w:val="28"/>
        </w:rPr>
        <w:t xml:space="preserve">- несоответствие выводов заявленным во введении цели и задачам исследования; </w:t>
      </w:r>
    </w:p>
    <w:p w:rsidR="006B316B" w:rsidRPr="006B316B" w:rsidRDefault="006B316B" w:rsidP="006B316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316B">
        <w:rPr>
          <w:rFonts w:ascii="Times New Roman" w:hAnsi="Times New Roman" w:cs="Times New Roman"/>
          <w:sz w:val="28"/>
          <w:szCs w:val="28"/>
        </w:rPr>
        <w:t>- дублирование разделов (в работе есть и Выводы, и Заключение);</w:t>
      </w:r>
    </w:p>
    <w:p w:rsidR="006B316B" w:rsidRPr="006B316B" w:rsidRDefault="006B316B" w:rsidP="006B316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316B">
        <w:rPr>
          <w:rFonts w:ascii="Times New Roman" w:hAnsi="Times New Roman" w:cs="Times New Roman"/>
          <w:sz w:val="28"/>
          <w:szCs w:val="28"/>
        </w:rPr>
        <w:t xml:space="preserve"> - включение в выводы текста, соответствующего разделам Методы, Результаты,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316B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31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316B" w:rsidRPr="006B316B" w:rsidRDefault="006B316B" w:rsidP="006B316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B316B">
        <w:rPr>
          <w:rFonts w:ascii="Times New Roman" w:hAnsi="Times New Roman" w:cs="Times New Roman"/>
          <w:sz w:val="28"/>
          <w:szCs w:val="28"/>
        </w:rPr>
        <w:t xml:space="preserve">- формулировка глобальных выводов на основе единичных экспериментов. </w:t>
      </w:r>
    </w:p>
    <w:p w:rsidR="00A441C2" w:rsidRPr="00E74F5D" w:rsidRDefault="00705815" w:rsidP="00A441C2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lastRenderedPageBreak/>
        <w:t>Хочется подчеркнуть, что учитель – руководитель  исследования – должен иметь опыт исследовательской работы</w:t>
      </w:r>
      <w:r w:rsidR="00D06B00" w:rsidRPr="00E74F5D">
        <w:rPr>
          <w:rFonts w:ascii="Times New Roman" w:hAnsi="Times New Roman" w:cs="Times New Roman"/>
          <w:sz w:val="28"/>
          <w:szCs w:val="28"/>
        </w:rPr>
        <w:t>, только тогда он сможет эффективно осуществить следующие задачи:</w:t>
      </w:r>
    </w:p>
    <w:p w:rsidR="00A441C2" w:rsidRPr="00E74F5D" w:rsidRDefault="00A441C2" w:rsidP="00A441C2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- </w:t>
      </w:r>
      <w:r w:rsidR="008A7376" w:rsidRPr="00E74F5D">
        <w:rPr>
          <w:rFonts w:ascii="Times New Roman" w:hAnsi="Times New Roman" w:cs="Times New Roman"/>
          <w:sz w:val="28"/>
          <w:szCs w:val="28"/>
        </w:rPr>
        <w:t xml:space="preserve">развивать ум, волю, инициативу, </w:t>
      </w:r>
      <w:r w:rsidR="00D06B00" w:rsidRPr="00E74F5D">
        <w:rPr>
          <w:rFonts w:ascii="Times New Roman" w:hAnsi="Times New Roman" w:cs="Times New Roman"/>
          <w:sz w:val="28"/>
          <w:szCs w:val="28"/>
        </w:rPr>
        <w:t>критическое мышление школьника;</w:t>
      </w:r>
    </w:p>
    <w:p w:rsidR="00D06B00" w:rsidRPr="00E74F5D" w:rsidRDefault="00A441C2" w:rsidP="00A441C2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- п</w:t>
      </w:r>
      <w:r w:rsidR="00D06B00" w:rsidRPr="00E74F5D">
        <w:rPr>
          <w:rFonts w:ascii="Times New Roman" w:hAnsi="Times New Roman" w:cs="Times New Roman"/>
          <w:sz w:val="28"/>
          <w:szCs w:val="28"/>
        </w:rPr>
        <w:t xml:space="preserve">рививать навыки работы с </w:t>
      </w:r>
      <w:r w:rsidRPr="00E74F5D">
        <w:rPr>
          <w:rFonts w:ascii="Times New Roman" w:hAnsi="Times New Roman" w:cs="Times New Roman"/>
          <w:sz w:val="28"/>
          <w:szCs w:val="28"/>
        </w:rPr>
        <w:t>учебной, н</w:t>
      </w:r>
      <w:r w:rsidR="008A7376" w:rsidRPr="00E74F5D">
        <w:rPr>
          <w:rFonts w:ascii="Times New Roman" w:hAnsi="Times New Roman" w:cs="Times New Roman"/>
          <w:sz w:val="28"/>
          <w:szCs w:val="28"/>
        </w:rPr>
        <w:t>аучной литературой, публицистическими и архивными материалами;</w:t>
      </w:r>
    </w:p>
    <w:p w:rsidR="008A7376" w:rsidRPr="00E74F5D" w:rsidRDefault="008A7376" w:rsidP="008A7376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- обучать умению формулировать тему, ставить цели и задачи исследования;</w:t>
      </w:r>
    </w:p>
    <w:p w:rsidR="008A7376" w:rsidRPr="00E74F5D" w:rsidRDefault="008A7376" w:rsidP="00A441C2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 xml:space="preserve">- формировать навыки публичного выступления. </w:t>
      </w:r>
    </w:p>
    <w:p w:rsidR="00DF5763" w:rsidRPr="00E74F5D" w:rsidRDefault="00DF5763" w:rsidP="00A441C2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rFonts w:ascii="Times New Roman" w:hAnsi="Times New Roman" w:cs="Times New Roman"/>
          <w:sz w:val="28"/>
          <w:szCs w:val="28"/>
        </w:rPr>
        <w:t>Вспоминаются слова Стендаля: «</w:t>
      </w:r>
      <w:r w:rsidRPr="00E74F5D">
        <w:rPr>
          <w:rFonts w:ascii="Times New Roman" w:hAnsi="Times New Roman" w:cs="Times New Roman"/>
          <w:sz w:val="28"/>
          <w:szCs w:val="28"/>
          <w:shd w:val="clear" w:color="auto" w:fill="FFFFFE"/>
        </w:rPr>
        <w:t>Трепет охватывает при мысли, какого труда требуют поиски истины, даже самой малой её части». Но</w:t>
      </w:r>
      <w:r w:rsidR="002F34C9" w:rsidRPr="00E74F5D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этот труд порождает личность, что и является целью совместной работы учителя ученика, в том числе и исследовательской.</w:t>
      </w:r>
    </w:p>
    <w:p w:rsidR="00D06B00" w:rsidRPr="00E74F5D" w:rsidRDefault="00DF5763" w:rsidP="00DF5763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74F5D">
        <w:rPr>
          <w:shd w:val="clear" w:color="auto" w:fill="FFFFFE"/>
        </w:rPr>
        <w:br/>
      </w:r>
    </w:p>
    <w:p w:rsidR="00E84B9D" w:rsidRPr="00E74F5D" w:rsidRDefault="00E84B9D" w:rsidP="00E65BCB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sectPr w:rsidR="00E84B9D" w:rsidRPr="00E74F5D" w:rsidSect="00C1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39" w:rsidRDefault="004D0D39" w:rsidP="004D0D39">
      <w:pPr>
        <w:spacing w:after="0" w:line="240" w:lineRule="auto"/>
      </w:pPr>
      <w:r>
        <w:separator/>
      </w:r>
    </w:p>
  </w:endnote>
  <w:endnote w:type="continuationSeparator" w:id="0">
    <w:p w:rsidR="004D0D39" w:rsidRDefault="004D0D39" w:rsidP="004D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39" w:rsidRDefault="004D0D39" w:rsidP="004D0D39">
      <w:pPr>
        <w:spacing w:after="0" w:line="240" w:lineRule="auto"/>
      </w:pPr>
      <w:r>
        <w:separator/>
      </w:r>
    </w:p>
  </w:footnote>
  <w:footnote w:type="continuationSeparator" w:id="0">
    <w:p w:rsidR="004D0D39" w:rsidRDefault="004D0D39" w:rsidP="004D0D39">
      <w:pPr>
        <w:spacing w:after="0" w:line="240" w:lineRule="auto"/>
      </w:pPr>
      <w:r>
        <w:continuationSeparator/>
      </w:r>
    </w:p>
  </w:footnote>
  <w:footnote w:id="1">
    <w:p w:rsidR="004D0D39" w:rsidRPr="004D0D39" w:rsidRDefault="004D0D39" w:rsidP="009307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079D">
        <w:rPr>
          <w:rFonts w:ascii="Times New Roman" w:hAnsi="Times New Roman" w:cs="Times New Roman"/>
          <w:sz w:val="24"/>
          <w:szCs w:val="24"/>
        </w:rPr>
        <w:footnoteRef/>
      </w:r>
      <w:r w:rsidRPr="0093079D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93079D" w:rsidRPr="0093079D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93079D" w:rsidRPr="0093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79D" w:rsidRPr="0093079D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="0093079D" w:rsidRPr="0093079D">
        <w:rPr>
          <w:rFonts w:ascii="Times New Roman" w:hAnsi="Times New Roman" w:cs="Times New Roman"/>
          <w:sz w:val="24"/>
          <w:szCs w:val="24"/>
        </w:rPr>
        <w:t>, От мечты  к открытию: как стать учёным</w:t>
      </w:r>
      <w:r w:rsidR="0093079D">
        <w:rPr>
          <w:rFonts w:ascii="Times New Roman" w:hAnsi="Times New Roman" w:cs="Times New Roman"/>
          <w:sz w:val="24"/>
          <w:szCs w:val="24"/>
        </w:rPr>
        <w:t>.</w:t>
      </w:r>
      <w:r w:rsidR="0093079D" w:rsidRPr="0093079D">
        <w:rPr>
          <w:rFonts w:ascii="Times New Roman" w:hAnsi="Times New Roman" w:cs="Times New Roman"/>
          <w:sz w:val="24"/>
          <w:szCs w:val="24"/>
        </w:rPr>
        <w:t xml:space="preserve"> М., «Прогресс», 1987 г., с. 46</w:t>
      </w:r>
      <w:r w:rsidR="0093079D">
        <w:rPr>
          <w:rFonts w:ascii="Times New Roman" w:hAnsi="Times New Roman" w:cs="Times New Roman"/>
          <w:sz w:val="24"/>
          <w:szCs w:val="24"/>
        </w:rPr>
        <w:t xml:space="preserve"> – </w:t>
      </w:r>
      <w:r w:rsidR="0093079D" w:rsidRPr="0093079D">
        <w:rPr>
          <w:rFonts w:ascii="Times New Roman" w:hAnsi="Times New Roman" w:cs="Times New Roman"/>
          <w:sz w:val="24"/>
          <w:szCs w:val="24"/>
        </w:rPr>
        <w:t>47. </w:t>
      </w:r>
      <w:r w:rsidR="0093079D">
        <w:rPr>
          <w:rFonts w:ascii="Times New Roman" w:hAnsi="Times New Roman" w:cs="Times New Roman"/>
          <w:sz w:val="24"/>
          <w:szCs w:val="24"/>
        </w:rPr>
        <w:t xml:space="preserve">// </w:t>
      </w:r>
      <w:r w:rsidR="0093079D" w:rsidRPr="0093079D">
        <w:rPr>
          <w:rFonts w:ascii="Times New Roman" w:hAnsi="Times New Roman" w:cs="Times New Roman"/>
          <w:sz w:val="24"/>
          <w:szCs w:val="24"/>
        </w:rPr>
        <w:t> </w:t>
      </w:r>
      <w:hyperlink r:id="rId1" w:history="1">
        <w:r w:rsidR="0093079D" w:rsidRPr="0093079D">
          <w:rPr>
            <w:rStyle w:val="a3"/>
            <w:rFonts w:ascii="Times New Roman" w:hAnsi="Times New Roman" w:cs="Times New Roman"/>
            <w:sz w:val="24"/>
            <w:szCs w:val="24"/>
          </w:rPr>
          <w:t>https://vikent.ru/enc/612/</w:t>
        </w:r>
      </w:hyperlink>
      <w:r w:rsidR="0093079D">
        <w:t xml:space="preserve"> </w:t>
      </w:r>
      <w:r w:rsidR="0093079D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4104B" w:rsidRPr="00584BF5" w:rsidRDefault="0004104B" w:rsidP="00584B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4BF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8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Мазяркина</w:t>
      </w:r>
      <w:proofErr w:type="spellEnd"/>
      <w:r w:rsidRPr="00584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Т.В., </w:t>
      </w:r>
      <w:proofErr w:type="spellStart"/>
      <w:r w:rsidRPr="00584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Первак</w:t>
      </w:r>
      <w:proofErr w:type="spellEnd"/>
      <w:r w:rsidRPr="00584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С.В. ИССЛЕДОВАТЕЛЬСКАЯ ДЕЯТЕЛЬНОСТЬ ШКОЛЬНИКОВ // Современные наукоемкие технологии. – 2011. – № 1. – С. 121-123.</w:t>
      </w:r>
    </w:p>
  </w:footnote>
  <w:footnote w:id="3">
    <w:p w:rsidR="00461B06" w:rsidRPr="00461B06" w:rsidRDefault="00461B06" w:rsidP="00461B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61B0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6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B06">
        <w:rPr>
          <w:rFonts w:ascii="Times New Roman" w:hAnsi="Times New Roman" w:cs="Times New Roman"/>
          <w:sz w:val="24"/>
          <w:szCs w:val="24"/>
        </w:rPr>
        <w:t>Ядровская</w:t>
      </w:r>
      <w:proofErr w:type="spellEnd"/>
      <w:r w:rsidRPr="00461B06">
        <w:rPr>
          <w:rFonts w:ascii="Times New Roman" w:hAnsi="Times New Roman" w:cs="Times New Roman"/>
          <w:sz w:val="24"/>
          <w:szCs w:val="24"/>
        </w:rPr>
        <w:t xml:space="preserve"> Е.Р. «Я – исследователь» //  http://spbeducation.wixsite.com/elena-yadrovskaya/gifted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7D7E"/>
    <w:multiLevelType w:val="hybridMultilevel"/>
    <w:tmpl w:val="8AF0B1C8"/>
    <w:lvl w:ilvl="0" w:tplc="49E2D1A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42697207"/>
    <w:multiLevelType w:val="multilevel"/>
    <w:tmpl w:val="87A0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82505"/>
    <w:multiLevelType w:val="multilevel"/>
    <w:tmpl w:val="B9BE6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3F"/>
    <w:rsid w:val="00015A40"/>
    <w:rsid w:val="0004104B"/>
    <w:rsid w:val="00071071"/>
    <w:rsid w:val="000869B5"/>
    <w:rsid w:val="000A6CBB"/>
    <w:rsid w:val="00125005"/>
    <w:rsid w:val="00141354"/>
    <w:rsid w:val="00195284"/>
    <w:rsid w:val="001E238E"/>
    <w:rsid w:val="00251378"/>
    <w:rsid w:val="00255A32"/>
    <w:rsid w:val="00274D9E"/>
    <w:rsid w:val="002E7351"/>
    <w:rsid w:val="002F34C9"/>
    <w:rsid w:val="00304A51"/>
    <w:rsid w:val="004079D8"/>
    <w:rsid w:val="00461B06"/>
    <w:rsid w:val="004D0D39"/>
    <w:rsid w:val="005140A4"/>
    <w:rsid w:val="00584BF5"/>
    <w:rsid w:val="006B316B"/>
    <w:rsid w:val="006F668D"/>
    <w:rsid w:val="00705815"/>
    <w:rsid w:val="0082093F"/>
    <w:rsid w:val="00863E7E"/>
    <w:rsid w:val="008A7376"/>
    <w:rsid w:val="0090638F"/>
    <w:rsid w:val="0093079D"/>
    <w:rsid w:val="009C743C"/>
    <w:rsid w:val="009D6267"/>
    <w:rsid w:val="00A441C2"/>
    <w:rsid w:val="00B1721F"/>
    <w:rsid w:val="00B656E4"/>
    <w:rsid w:val="00C116B1"/>
    <w:rsid w:val="00C22606"/>
    <w:rsid w:val="00C67A8C"/>
    <w:rsid w:val="00C9639E"/>
    <w:rsid w:val="00D06B00"/>
    <w:rsid w:val="00D43526"/>
    <w:rsid w:val="00D66B3D"/>
    <w:rsid w:val="00D7374F"/>
    <w:rsid w:val="00DF5763"/>
    <w:rsid w:val="00E42A2C"/>
    <w:rsid w:val="00E65BCB"/>
    <w:rsid w:val="00E71918"/>
    <w:rsid w:val="00E74F5D"/>
    <w:rsid w:val="00E84B9D"/>
    <w:rsid w:val="00EA0A79"/>
    <w:rsid w:val="00ED02DA"/>
    <w:rsid w:val="00EE361E"/>
    <w:rsid w:val="00F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9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0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79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D6267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4D0D3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D0D3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D0D3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D0D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0D3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0D39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E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kent.ru/enc/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4F88E-3E8D-4805-9575-C005EFE8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2018-10-25T21:05:00Z</dcterms:created>
  <dcterms:modified xsi:type="dcterms:W3CDTF">2018-11-04T16:27:00Z</dcterms:modified>
</cp:coreProperties>
</file>