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80" w:rsidRPr="0018202F" w:rsidRDefault="00F74080" w:rsidP="0018202F">
      <w:pPr>
        <w:jc w:val="center"/>
        <w:rPr>
          <w:rFonts w:ascii="Times New Roman" w:hAnsi="Times New Roman" w:cs="Times New Roman"/>
          <w:b/>
          <w:sz w:val="24"/>
        </w:rPr>
      </w:pPr>
      <w:r w:rsidRPr="0018202F">
        <w:rPr>
          <w:rFonts w:ascii="Times New Roman" w:hAnsi="Times New Roman" w:cs="Times New Roman"/>
          <w:b/>
          <w:sz w:val="24"/>
        </w:rPr>
        <w:t xml:space="preserve">Задания на развитие УУД на уроке </w:t>
      </w:r>
      <w:proofErr w:type="gramStart"/>
      <w:r w:rsidRPr="0018202F">
        <w:rPr>
          <w:rFonts w:ascii="Times New Roman" w:hAnsi="Times New Roman" w:cs="Times New Roman"/>
          <w:b/>
          <w:sz w:val="24"/>
        </w:rPr>
        <w:t>ИЗО</w:t>
      </w:r>
      <w:proofErr w:type="gramEnd"/>
      <w:r w:rsidRPr="0018202F">
        <w:rPr>
          <w:rFonts w:ascii="Times New Roman" w:hAnsi="Times New Roman" w:cs="Times New Roman"/>
          <w:b/>
          <w:sz w:val="24"/>
        </w:rPr>
        <w:t xml:space="preserve">  в 6 классе. Тема « Изображение предметного мира – натюрморт».</w:t>
      </w:r>
    </w:p>
    <w:p w:rsidR="00F74080" w:rsidRDefault="00F74080"/>
    <w:tbl>
      <w:tblPr>
        <w:tblStyle w:val="a3"/>
        <w:tblW w:w="11004" w:type="dxa"/>
        <w:tblInd w:w="-1310" w:type="dxa"/>
        <w:tblLook w:val="04A0" w:firstRow="1" w:lastRow="0" w:firstColumn="1" w:lastColumn="0" w:noHBand="0" w:noVBand="1"/>
      </w:tblPr>
      <w:tblGrid>
        <w:gridCol w:w="3036"/>
        <w:gridCol w:w="8"/>
        <w:gridCol w:w="2016"/>
        <w:gridCol w:w="1727"/>
        <w:gridCol w:w="6"/>
        <w:gridCol w:w="1933"/>
        <w:gridCol w:w="2278"/>
      </w:tblGrid>
      <w:tr w:rsidR="00F74080" w:rsidRPr="0018202F" w:rsidTr="00570E8A">
        <w:tc>
          <w:tcPr>
            <w:tcW w:w="3118" w:type="dxa"/>
            <w:gridSpan w:val="2"/>
          </w:tcPr>
          <w:p w:rsidR="00F74080" w:rsidRPr="0018202F" w:rsidRDefault="00F74080" w:rsidP="00570E8A">
            <w:pPr>
              <w:rPr>
                <w:rFonts w:ascii="Times New Roman" w:hAnsi="Times New Roman" w:cs="Times New Roman"/>
                <w:b/>
                <w:i/>
              </w:rPr>
            </w:pPr>
            <w:r w:rsidRPr="0018202F">
              <w:rPr>
                <w:rFonts w:ascii="Times New Roman" w:hAnsi="Times New Roman" w:cs="Times New Roman"/>
                <w:b/>
                <w:i/>
              </w:rPr>
              <w:t>Задания</w:t>
            </w:r>
          </w:p>
        </w:tc>
        <w:tc>
          <w:tcPr>
            <w:tcW w:w="2016" w:type="dxa"/>
          </w:tcPr>
          <w:p w:rsidR="00F74080" w:rsidRPr="0018202F" w:rsidRDefault="00F74080" w:rsidP="00570E8A">
            <w:pPr>
              <w:rPr>
                <w:rFonts w:ascii="Times New Roman" w:hAnsi="Times New Roman" w:cs="Times New Roman"/>
                <w:b/>
                <w:i/>
              </w:rPr>
            </w:pPr>
            <w:r w:rsidRPr="0018202F">
              <w:rPr>
                <w:rFonts w:ascii="Times New Roman" w:hAnsi="Times New Roman" w:cs="Times New Roman"/>
                <w:b/>
                <w:i/>
              </w:rPr>
              <w:t>Личностные УУД</w:t>
            </w:r>
          </w:p>
        </w:tc>
        <w:tc>
          <w:tcPr>
            <w:tcW w:w="1638" w:type="dxa"/>
          </w:tcPr>
          <w:p w:rsidR="00F74080" w:rsidRPr="0018202F" w:rsidRDefault="00F74080" w:rsidP="00570E8A">
            <w:pPr>
              <w:rPr>
                <w:rFonts w:ascii="Times New Roman" w:hAnsi="Times New Roman" w:cs="Times New Roman"/>
                <w:b/>
                <w:i/>
              </w:rPr>
            </w:pPr>
            <w:r w:rsidRPr="0018202F">
              <w:rPr>
                <w:rFonts w:ascii="Times New Roman" w:hAnsi="Times New Roman" w:cs="Times New Roman"/>
                <w:b/>
                <w:i/>
                <w:sz w:val="20"/>
              </w:rPr>
              <w:t>Познавательные УУД</w:t>
            </w:r>
          </w:p>
        </w:tc>
        <w:tc>
          <w:tcPr>
            <w:tcW w:w="1939" w:type="dxa"/>
            <w:gridSpan w:val="2"/>
          </w:tcPr>
          <w:p w:rsidR="00F74080" w:rsidRPr="0018202F" w:rsidRDefault="00F74080" w:rsidP="00570E8A">
            <w:pPr>
              <w:rPr>
                <w:rFonts w:ascii="Times New Roman" w:hAnsi="Times New Roman" w:cs="Times New Roman"/>
                <w:b/>
                <w:i/>
              </w:rPr>
            </w:pPr>
            <w:r w:rsidRPr="0018202F">
              <w:rPr>
                <w:rFonts w:ascii="Times New Roman" w:hAnsi="Times New Roman" w:cs="Times New Roman"/>
                <w:b/>
                <w:i/>
              </w:rPr>
              <w:t>Регулятивные УУД</w:t>
            </w:r>
          </w:p>
        </w:tc>
        <w:tc>
          <w:tcPr>
            <w:tcW w:w="2293" w:type="dxa"/>
          </w:tcPr>
          <w:p w:rsidR="00F74080" w:rsidRPr="0018202F" w:rsidRDefault="00F74080" w:rsidP="00570E8A">
            <w:pPr>
              <w:rPr>
                <w:rFonts w:ascii="Times New Roman" w:hAnsi="Times New Roman" w:cs="Times New Roman"/>
                <w:b/>
                <w:i/>
              </w:rPr>
            </w:pPr>
            <w:r w:rsidRPr="0018202F">
              <w:rPr>
                <w:rFonts w:ascii="Times New Roman" w:hAnsi="Times New Roman" w:cs="Times New Roman"/>
                <w:b/>
                <w:i/>
              </w:rPr>
              <w:t>Коммуникативные УУД</w:t>
            </w:r>
          </w:p>
        </w:tc>
      </w:tr>
      <w:tr w:rsidR="00F74080" w:rsidTr="00570E8A">
        <w:tc>
          <w:tcPr>
            <w:tcW w:w="3118" w:type="dxa"/>
            <w:gridSpan w:val="2"/>
            <w:shd w:val="clear" w:color="auto" w:fill="auto"/>
          </w:tcPr>
          <w:p w:rsidR="00F74080" w:rsidRPr="007F4CD4" w:rsidRDefault="001B2680" w:rsidP="00570E8A">
            <w:pPr>
              <w:rPr>
                <w:b/>
              </w:rPr>
            </w:pPr>
            <w:r w:rsidRPr="007F4CD4">
              <w:rPr>
                <w:b/>
              </w:rPr>
              <w:t>Игра-разминка «Чистая доска»</w:t>
            </w:r>
          </w:p>
          <w:p w:rsidR="001B2680" w:rsidRDefault="001B2680" w:rsidP="00570E8A">
            <w:r>
              <w:t>На доске написаны термины, по мере ответов учащихся они стираются. Вопросы и ответы на доске.</w:t>
            </w:r>
          </w:p>
          <w:p w:rsidR="001B2680" w:rsidRPr="007F4CD4" w:rsidRDefault="001B2680" w:rsidP="00570E8A">
            <w:pPr>
              <w:rPr>
                <w:i/>
              </w:rPr>
            </w:pPr>
            <w:r w:rsidRPr="007F4CD4">
              <w:rPr>
                <w:i/>
              </w:rPr>
              <w:t>Основные выразительные средства в изобразительном искусстве?</w:t>
            </w:r>
            <w:r w:rsidRPr="007F4CD4">
              <w:rPr>
                <w:i/>
              </w:rPr>
              <w:tab/>
            </w:r>
          </w:p>
          <w:p w:rsidR="001B2680" w:rsidRDefault="001B2680" w:rsidP="00570E8A">
            <w:r>
              <w:t>рисунок, композиция, колорит</w:t>
            </w:r>
          </w:p>
          <w:p w:rsidR="001B2680" w:rsidRDefault="001B2680" w:rsidP="00570E8A">
            <w:r>
              <w:t>Виды рисунка?</w:t>
            </w:r>
          </w:p>
          <w:p w:rsidR="001B2680" w:rsidRDefault="001B2680" w:rsidP="00570E8A">
            <w:r>
              <w:tab/>
              <w:t>набросок, эскиз, этюд</w:t>
            </w:r>
          </w:p>
          <w:p w:rsidR="001B2680" w:rsidRDefault="001B2680" w:rsidP="00570E8A">
            <w:r w:rsidRPr="007F4CD4">
              <w:rPr>
                <w:i/>
              </w:rPr>
              <w:t xml:space="preserve">Система правил и приемов расположения частей картины в единое целое, умение точно </w:t>
            </w:r>
            <w:proofErr w:type="gramStart"/>
            <w:r w:rsidRPr="007F4CD4">
              <w:rPr>
                <w:i/>
              </w:rPr>
              <w:t>разместить изображение</w:t>
            </w:r>
            <w:proofErr w:type="gramEnd"/>
            <w:r w:rsidRPr="007F4CD4">
              <w:rPr>
                <w:i/>
              </w:rPr>
              <w:t xml:space="preserve"> на листе?</w:t>
            </w:r>
            <w:r>
              <w:tab/>
              <w:t>композиция</w:t>
            </w:r>
          </w:p>
          <w:p w:rsidR="001B2680" w:rsidRDefault="001B2680" w:rsidP="00570E8A">
            <w:r w:rsidRPr="007F4CD4">
              <w:rPr>
                <w:i/>
              </w:rPr>
              <w:t>Главные средства композиции?</w:t>
            </w:r>
            <w:r>
              <w:tab/>
              <w:t>композиционный центр, контраст, ритм, цвет, фон или среда</w:t>
            </w:r>
          </w:p>
          <w:p w:rsidR="001B2680" w:rsidRPr="007F4CD4" w:rsidRDefault="001B2680" w:rsidP="00570E8A">
            <w:pPr>
              <w:rPr>
                <w:i/>
              </w:rPr>
            </w:pPr>
            <w:r w:rsidRPr="007F4CD4">
              <w:rPr>
                <w:i/>
              </w:rPr>
              <w:t>Что такое композиционный центр?</w:t>
            </w:r>
            <w:r w:rsidRPr="007F4CD4">
              <w:rPr>
                <w:i/>
              </w:rPr>
              <w:tab/>
            </w:r>
          </w:p>
          <w:p w:rsidR="001B2680" w:rsidRDefault="001B2680" w:rsidP="00570E8A">
            <w:r>
              <w:t>главное в изображении выделяется цветом, размером, освещением, но не всегда может быть в центре картины – зависит от расположения предмета и точки зрения.</w:t>
            </w:r>
          </w:p>
          <w:p w:rsidR="007F4CD4" w:rsidRDefault="007F4CD4" w:rsidP="00570E8A">
            <w:pPr>
              <w:ind w:left="-851"/>
            </w:pPr>
            <w:r>
              <w:t xml:space="preserve"> </w:t>
            </w:r>
          </w:p>
          <w:p w:rsidR="001B2680" w:rsidRDefault="001B2680" w:rsidP="00570E8A">
            <w:pPr>
              <w:ind w:left="-851"/>
            </w:pPr>
            <w:r>
              <w:tab/>
            </w:r>
            <w:r w:rsidR="007F4CD4">
              <w:t xml:space="preserve"> </w:t>
            </w:r>
          </w:p>
        </w:tc>
        <w:tc>
          <w:tcPr>
            <w:tcW w:w="2016" w:type="dxa"/>
          </w:tcPr>
          <w:p w:rsidR="00F74080" w:rsidRDefault="001B2680" w:rsidP="00570E8A">
            <w:r w:rsidRPr="001B2680">
              <w:t>Самоопределение, установление связи между целью учения и мотивом</w:t>
            </w:r>
            <w:r w:rsidR="007F4CD4">
              <w:t>.</w:t>
            </w:r>
          </w:p>
        </w:tc>
        <w:tc>
          <w:tcPr>
            <w:tcW w:w="1638" w:type="dxa"/>
          </w:tcPr>
          <w:p w:rsidR="00F74080" w:rsidRDefault="001B2680" w:rsidP="00570E8A">
            <w:r w:rsidRPr="001B2680">
              <w:t xml:space="preserve">Умение объяснить -  значение </w:t>
            </w:r>
            <w:proofErr w:type="gramStart"/>
            <w:r w:rsidRPr="001B2680">
              <w:t>художествен-</w:t>
            </w:r>
            <w:proofErr w:type="spellStart"/>
            <w:r w:rsidRPr="001B2680">
              <w:t>ных</w:t>
            </w:r>
            <w:proofErr w:type="spellEnd"/>
            <w:proofErr w:type="gramEnd"/>
            <w:r w:rsidRPr="001B2680">
              <w:t xml:space="preserve"> терминов</w:t>
            </w:r>
            <w:r w:rsidR="007F4CD4">
              <w:t>.</w:t>
            </w:r>
          </w:p>
        </w:tc>
        <w:tc>
          <w:tcPr>
            <w:tcW w:w="1939" w:type="dxa"/>
            <w:gridSpan w:val="2"/>
          </w:tcPr>
          <w:p w:rsidR="00F74080" w:rsidRDefault="001B2680" w:rsidP="00570E8A">
            <w:r w:rsidRPr="001B2680">
              <w:t>Оценка собственной подготовленности к уроку</w:t>
            </w:r>
          </w:p>
        </w:tc>
        <w:tc>
          <w:tcPr>
            <w:tcW w:w="2293" w:type="dxa"/>
          </w:tcPr>
          <w:p w:rsidR="00F74080" w:rsidRDefault="001B2680" w:rsidP="00570E8A">
            <w:r w:rsidRPr="001B2680">
              <w:t>Планирование учебного сотрудничества с учителем, сверстниками, умение с достаточной полнотой выражать свои мысли.</w:t>
            </w:r>
          </w:p>
        </w:tc>
        <w:bookmarkStart w:id="0" w:name="_GoBack"/>
        <w:bookmarkEnd w:id="0"/>
      </w:tr>
      <w:tr w:rsidR="00F74080" w:rsidTr="00570E8A">
        <w:tc>
          <w:tcPr>
            <w:tcW w:w="3118" w:type="dxa"/>
            <w:gridSpan w:val="2"/>
          </w:tcPr>
          <w:p w:rsidR="00F74080" w:rsidRPr="007F4CD4" w:rsidRDefault="007F4CD4" w:rsidP="00570E8A">
            <w:pPr>
              <w:rPr>
                <w:b/>
              </w:rPr>
            </w:pPr>
            <w:r w:rsidRPr="007F4CD4">
              <w:rPr>
                <w:b/>
              </w:rPr>
              <w:t>Учащимся предлагается расставить натюрморты в хронологической последовательности, сопоставив с историческим периодом.</w:t>
            </w:r>
          </w:p>
        </w:tc>
        <w:tc>
          <w:tcPr>
            <w:tcW w:w="2016" w:type="dxa"/>
          </w:tcPr>
          <w:p w:rsidR="00F74080" w:rsidRDefault="007F4CD4" w:rsidP="00570E8A">
            <w:r w:rsidRPr="007F4CD4">
              <w:t>Формирование уважительного отношения к мировой культуре</w:t>
            </w:r>
            <w:proofErr w:type="gramStart"/>
            <w:r w:rsidRPr="007F4CD4">
              <w:t>.</w:t>
            </w:r>
            <w:proofErr w:type="gramEnd"/>
            <w:r w:rsidRPr="007F4CD4">
              <w:t xml:space="preserve">  </w:t>
            </w:r>
            <w:proofErr w:type="spellStart"/>
            <w:proofErr w:type="gramStart"/>
            <w:r w:rsidRPr="007F4CD4">
              <w:t>о</w:t>
            </w:r>
            <w:proofErr w:type="gramEnd"/>
            <w:r w:rsidRPr="007F4CD4">
              <w:t>сознае</w:t>
            </w:r>
            <w:proofErr w:type="spellEnd"/>
            <w:r w:rsidRPr="007F4CD4">
              <w:t xml:space="preserve"> многообразия взглядов, своей позиции.</w:t>
            </w:r>
          </w:p>
        </w:tc>
        <w:tc>
          <w:tcPr>
            <w:tcW w:w="1638" w:type="dxa"/>
          </w:tcPr>
          <w:p w:rsidR="007F4CD4" w:rsidRDefault="007F4CD4" w:rsidP="00570E8A">
            <w:r>
              <w:t>Умения строить речевые высказывания в устной форме.</w:t>
            </w:r>
          </w:p>
          <w:p w:rsidR="00F74080" w:rsidRDefault="007F4CD4" w:rsidP="00570E8A">
            <w:proofErr w:type="gramStart"/>
            <w:r>
              <w:t>Представлять место</w:t>
            </w:r>
            <w:proofErr w:type="gramEnd"/>
            <w:r>
              <w:t xml:space="preserve"> и роль искусства в жизни человека и общества.</w:t>
            </w:r>
          </w:p>
        </w:tc>
        <w:tc>
          <w:tcPr>
            <w:tcW w:w="1939" w:type="dxa"/>
            <w:gridSpan w:val="2"/>
          </w:tcPr>
          <w:p w:rsidR="00F74080" w:rsidRDefault="0018202F" w:rsidP="00570E8A">
            <w:r>
              <w:t>Учиться работать по предложенному учителем плану.</w:t>
            </w:r>
          </w:p>
        </w:tc>
        <w:tc>
          <w:tcPr>
            <w:tcW w:w="2293" w:type="dxa"/>
          </w:tcPr>
          <w:p w:rsidR="00F74080" w:rsidRDefault="00570E8A" w:rsidP="00570E8A">
            <w:r w:rsidRPr="00570E8A">
              <w:t xml:space="preserve">Умение выражать мысли в соответствии с задачами и условиями коммуникации  </w:t>
            </w:r>
          </w:p>
        </w:tc>
      </w:tr>
      <w:tr w:rsidR="00F74080" w:rsidTr="00570E8A">
        <w:tc>
          <w:tcPr>
            <w:tcW w:w="3118" w:type="dxa"/>
            <w:gridSpan w:val="2"/>
          </w:tcPr>
          <w:p w:rsidR="00F74080" w:rsidRPr="00570E8A" w:rsidRDefault="00570E8A" w:rsidP="00570E8A">
            <w:pPr>
              <w:rPr>
                <w:b/>
              </w:rPr>
            </w:pPr>
            <w:r w:rsidRPr="00570E8A">
              <w:rPr>
                <w:b/>
              </w:rPr>
              <w:t xml:space="preserve">Сравнить два произведения: </w:t>
            </w:r>
            <w:r w:rsidRPr="00570E8A">
              <w:rPr>
                <w:b/>
              </w:rPr>
              <w:lastRenderedPageBreak/>
              <w:t>“Роза в стакане” Михаила Врубеля и “Розы и чертополох” Ильи Машкова, оценить их внутреннее содержание.</w:t>
            </w:r>
          </w:p>
        </w:tc>
        <w:tc>
          <w:tcPr>
            <w:tcW w:w="2016" w:type="dxa"/>
          </w:tcPr>
          <w:p w:rsidR="00F74080" w:rsidRDefault="00F5793C" w:rsidP="00570E8A">
            <w:r>
              <w:lastRenderedPageBreak/>
              <w:t xml:space="preserve">Уметь </w:t>
            </w:r>
            <w:r>
              <w:lastRenderedPageBreak/>
              <w:t>самостоятельно делать свой выбор в мире ценностей мыслей и чувств.</w:t>
            </w:r>
          </w:p>
        </w:tc>
        <w:tc>
          <w:tcPr>
            <w:tcW w:w="1638" w:type="dxa"/>
          </w:tcPr>
          <w:p w:rsidR="00F74080" w:rsidRDefault="00F5793C" w:rsidP="00570E8A">
            <w:r>
              <w:lastRenderedPageBreak/>
              <w:t xml:space="preserve">Уметь находить </w:t>
            </w:r>
            <w:r>
              <w:lastRenderedPageBreak/>
              <w:t>сходства и различия в произведениях живописи.</w:t>
            </w:r>
          </w:p>
        </w:tc>
        <w:tc>
          <w:tcPr>
            <w:tcW w:w="1939" w:type="dxa"/>
            <w:gridSpan w:val="2"/>
          </w:tcPr>
          <w:p w:rsidR="00F74080" w:rsidRDefault="00F5793C" w:rsidP="00570E8A">
            <w:r>
              <w:lastRenderedPageBreak/>
              <w:t xml:space="preserve">Уметь соотнести </w:t>
            </w:r>
            <w:r>
              <w:lastRenderedPageBreak/>
              <w:t>результат своих наблюдений с наблюдениями одноклассников.</w:t>
            </w:r>
          </w:p>
        </w:tc>
        <w:tc>
          <w:tcPr>
            <w:tcW w:w="2293" w:type="dxa"/>
          </w:tcPr>
          <w:p w:rsidR="00F74080" w:rsidRDefault="00F5793C" w:rsidP="00570E8A">
            <w:r>
              <w:lastRenderedPageBreak/>
              <w:t xml:space="preserve">Уметь слушать и </w:t>
            </w:r>
            <w:r>
              <w:lastRenderedPageBreak/>
              <w:t>понимать высказывания сверстников.</w:t>
            </w:r>
          </w:p>
        </w:tc>
      </w:tr>
      <w:tr w:rsidR="00570E8A" w:rsidTr="00570E8A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3110" w:type="dxa"/>
          </w:tcPr>
          <w:p w:rsidR="00570E8A" w:rsidRPr="00570E8A" w:rsidRDefault="00570E8A" w:rsidP="00570E8A">
            <w:pPr>
              <w:spacing w:after="200" w:line="276" w:lineRule="auto"/>
              <w:rPr>
                <w:b/>
              </w:rPr>
            </w:pPr>
            <w:r>
              <w:lastRenderedPageBreak/>
              <w:t xml:space="preserve">  </w:t>
            </w:r>
            <w:r w:rsidRPr="00570E8A">
              <w:rPr>
                <w:b/>
              </w:rPr>
              <w:t xml:space="preserve">Творческое задание. Каждая группа выберет несколько предметов </w:t>
            </w:r>
            <w:proofErr w:type="gramStart"/>
            <w:r w:rsidRPr="00570E8A">
              <w:rPr>
                <w:b/>
              </w:rPr>
              <w:t>из</w:t>
            </w:r>
            <w:proofErr w:type="gramEnd"/>
            <w:r w:rsidRPr="00570E8A">
              <w:rPr>
                <w:b/>
              </w:rPr>
              <w:t xml:space="preserve"> предложенных и составит натюрморт на тему, указанную карточке.</w:t>
            </w:r>
          </w:p>
          <w:p w:rsidR="00570E8A" w:rsidRDefault="00570E8A" w:rsidP="00570E8A">
            <w:r>
              <w:t xml:space="preserve">Задание: составить композицию для натюрморта. </w:t>
            </w:r>
          </w:p>
          <w:p w:rsidR="00570E8A" w:rsidRDefault="00570E8A" w:rsidP="00570E8A">
            <w:r>
              <w:t>1 группа – натюрморт из музыкальных предметов;</w:t>
            </w:r>
          </w:p>
          <w:p w:rsidR="00570E8A" w:rsidRDefault="00570E8A" w:rsidP="00570E8A">
            <w:r>
              <w:t>2 группа – натюрморт из канцелярских принадлежностей;</w:t>
            </w:r>
          </w:p>
          <w:p w:rsidR="00570E8A" w:rsidRDefault="00570E8A" w:rsidP="00570E8A">
            <w:r>
              <w:t>3 группа – натюрморт из кухонных принадлежностей;</w:t>
            </w:r>
          </w:p>
          <w:p w:rsidR="00570E8A" w:rsidRDefault="00570E8A" w:rsidP="00570E8A">
            <w:pPr>
              <w:spacing w:after="200" w:line="276" w:lineRule="auto"/>
            </w:pPr>
            <w:r>
              <w:t>4 группа - натюрморт из фруктов и плодов.</w:t>
            </w:r>
          </w:p>
        </w:tc>
        <w:tc>
          <w:tcPr>
            <w:tcW w:w="2024" w:type="dxa"/>
            <w:gridSpan w:val="2"/>
          </w:tcPr>
          <w:p w:rsidR="00570E8A" w:rsidRDefault="00F5793C" w:rsidP="00F5793C">
            <w:r w:rsidRPr="00F5793C">
              <w:t>Освоение способов художественного самовыражения личности.</w:t>
            </w:r>
          </w:p>
        </w:tc>
        <w:tc>
          <w:tcPr>
            <w:tcW w:w="1644" w:type="dxa"/>
            <w:gridSpan w:val="2"/>
          </w:tcPr>
          <w:p w:rsidR="00570E8A" w:rsidRDefault="0018202F" w:rsidP="0018202F">
            <w:r>
              <w:t>П</w:t>
            </w:r>
            <w:r w:rsidRPr="0018202F">
              <w:t>рименение  установленных правил и алгоритмов в решении творческих задач.</w:t>
            </w:r>
          </w:p>
        </w:tc>
        <w:tc>
          <w:tcPr>
            <w:tcW w:w="1929" w:type="dxa"/>
          </w:tcPr>
          <w:p w:rsidR="00570E8A" w:rsidRDefault="0018202F" w:rsidP="0018202F">
            <w:r>
              <w:t>Уметь организовать свою деятельность.</w:t>
            </w:r>
          </w:p>
        </w:tc>
        <w:tc>
          <w:tcPr>
            <w:tcW w:w="2297" w:type="dxa"/>
          </w:tcPr>
          <w:p w:rsidR="00570E8A" w:rsidRDefault="0018202F" w:rsidP="0018202F">
            <w:r>
              <w:t>Уметь сотрудничать в процессе образовательной деятельности со своими одноклассниками.</w:t>
            </w:r>
          </w:p>
        </w:tc>
      </w:tr>
      <w:tr w:rsidR="00570E8A" w:rsidTr="00570E8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10" w:type="dxa"/>
          </w:tcPr>
          <w:p w:rsidR="00570E8A" w:rsidRDefault="00570E8A" w:rsidP="00570E8A">
            <w:pPr>
              <w:ind w:left="1418"/>
            </w:pPr>
          </w:p>
        </w:tc>
        <w:tc>
          <w:tcPr>
            <w:tcW w:w="2024" w:type="dxa"/>
            <w:gridSpan w:val="2"/>
          </w:tcPr>
          <w:p w:rsidR="00570E8A" w:rsidRDefault="00570E8A" w:rsidP="00570E8A">
            <w:pPr>
              <w:ind w:left="1418"/>
            </w:pPr>
          </w:p>
        </w:tc>
        <w:tc>
          <w:tcPr>
            <w:tcW w:w="1644" w:type="dxa"/>
            <w:gridSpan w:val="2"/>
          </w:tcPr>
          <w:p w:rsidR="00570E8A" w:rsidRDefault="00570E8A" w:rsidP="00570E8A">
            <w:pPr>
              <w:ind w:left="1418"/>
            </w:pPr>
          </w:p>
        </w:tc>
        <w:tc>
          <w:tcPr>
            <w:tcW w:w="1929" w:type="dxa"/>
          </w:tcPr>
          <w:p w:rsidR="00570E8A" w:rsidRDefault="00570E8A" w:rsidP="00570E8A">
            <w:pPr>
              <w:ind w:left="1418"/>
            </w:pPr>
          </w:p>
        </w:tc>
        <w:tc>
          <w:tcPr>
            <w:tcW w:w="2297" w:type="dxa"/>
          </w:tcPr>
          <w:p w:rsidR="00570E8A" w:rsidRDefault="00570E8A" w:rsidP="00570E8A">
            <w:pPr>
              <w:ind w:left="1418"/>
            </w:pPr>
          </w:p>
        </w:tc>
      </w:tr>
    </w:tbl>
    <w:p w:rsidR="00F74080" w:rsidRDefault="00F74080"/>
    <w:sectPr w:rsidR="00F7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5F"/>
    <w:rsid w:val="0018202F"/>
    <w:rsid w:val="001B2680"/>
    <w:rsid w:val="00570E8A"/>
    <w:rsid w:val="0061385F"/>
    <w:rsid w:val="007F4CD4"/>
    <w:rsid w:val="009E089C"/>
    <w:rsid w:val="00F5793C"/>
    <w:rsid w:val="00F7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WINNER</cp:lastModifiedBy>
  <cp:revision>3</cp:revision>
  <dcterms:created xsi:type="dcterms:W3CDTF">2016-08-14T17:18:00Z</dcterms:created>
  <dcterms:modified xsi:type="dcterms:W3CDTF">2016-08-19T11:54:00Z</dcterms:modified>
</cp:coreProperties>
</file>