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2A" w:rsidRPr="00D922EE" w:rsidRDefault="00A66D2A" w:rsidP="00A66D2A">
      <w:pPr>
        <w:spacing w:after="0"/>
        <w:jc w:val="center"/>
        <w:rPr>
          <w:rFonts w:ascii="Times New Roman" w:hAnsi="Times New Roman" w:cs="Times New Roman"/>
          <w:b/>
          <w:bCs/>
          <w:sz w:val="28"/>
          <w:szCs w:val="28"/>
        </w:rPr>
      </w:pPr>
      <w:r w:rsidRPr="00D922EE">
        <w:rPr>
          <w:rFonts w:ascii="Times New Roman" w:hAnsi="Times New Roman" w:cs="Times New Roman"/>
          <w:b/>
          <w:sz w:val="28"/>
          <w:szCs w:val="28"/>
        </w:rPr>
        <w:t xml:space="preserve">Перечень тем для рефератов, докладов, </w:t>
      </w:r>
      <w:r>
        <w:rPr>
          <w:rFonts w:ascii="Times New Roman" w:hAnsi="Times New Roman" w:cs="Times New Roman"/>
          <w:b/>
          <w:sz w:val="28"/>
          <w:szCs w:val="28"/>
        </w:rPr>
        <w:t>эссе для студентов группы 52</w:t>
      </w:r>
      <w:r w:rsidRPr="00D922EE">
        <w:rPr>
          <w:rFonts w:ascii="Times New Roman" w:eastAsia="Times New Roman" w:hAnsi="Times New Roman" w:cs="Times New Roman"/>
          <w:b/>
          <w:sz w:val="36"/>
          <w:szCs w:val="36"/>
          <w:lang w:eastAsia="ru-RU"/>
        </w:rPr>
        <w:t xml:space="preserve"> </w:t>
      </w:r>
      <w:r w:rsidRPr="00D922EE">
        <w:rPr>
          <w:rFonts w:ascii="Times New Roman" w:hAnsi="Times New Roman" w:cs="Times New Roman"/>
          <w:b/>
          <w:sz w:val="28"/>
          <w:szCs w:val="28"/>
        </w:rPr>
        <w:t>по</w:t>
      </w:r>
      <w:r>
        <w:rPr>
          <w:rFonts w:ascii="Times New Roman" w:hAnsi="Times New Roman" w:cs="Times New Roman"/>
          <w:b/>
          <w:bCs/>
          <w:sz w:val="28"/>
          <w:szCs w:val="28"/>
        </w:rPr>
        <w:t xml:space="preserve"> МДК 02.02</w:t>
      </w:r>
      <w:r w:rsidRPr="00D922EE">
        <w:rPr>
          <w:rFonts w:ascii="Times New Roman" w:hAnsi="Times New Roman" w:cs="Times New Roman"/>
          <w:b/>
          <w:bCs/>
          <w:sz w:val="28"/>
          <w:szCs w:val="28"/>
        </w:rPr>
        <w:t xml:space="preserve"> </w:t>
      </w:r>
      <w:r w:rsidRPr="00A66D2A">
        <w:rPr>
          <w:rFonts w:ascii="Times New Roman" w:hAnsi="Times New Roman" w:cs="Times New Roman"/>
          <w:b/>
          <w:bCs/>
          <w:sz w:val="28"/>
          <w:szCs w:val="28"/>
        </w:rPr>
        <w:t>Учет и контроль технологических процессов</w:t>
      </w:r>
    </w:p>
    <w:p w:rsidR="00A66D2A" w:rsidRPr="00D922EE" w:rsidRDefault="00A66D2A" w:rsidP="00A66D2A">
      <w:pPr>
        <w:spacing w:after="0"/>
        <w:jc w:val="both"/>
        <w:rPr>
          <w:rFonts w:ascii="Times New Roman" w:hAnsi="Times New Roman" w:cs="Times New Roman"/>
          <w:b/>
          <w:sz w:val="28"/>
          <w:szCs w:val="28"/>
        </w:rPr>
      </w:pPr>
    </w:p>
    <w:p w:rsidR="00A66D2A" w:rsidRPr="00A66D2A" w:rsidRDefault="00A66D2A" w:rsidP="00A66D2A">
      <w:pPr>
        <w:spacing w:after="0"/>
        <w:jc w:val="both"/>
        <w:rPr>
          <w:rFonts w:ascii="Times New Roman" w:hAnsi="Times New Roman" w:cs="Times New Roman"/>
          <w:sz w:val="28"/>
          <w:szCs w:val="28"/>
        </w:rPr>
      </w:pPr>
      <w:r w:rsidRPr="00A66D2A">
        <w:rPr>
          <w:rFonts w:ascii="Times New Roman" w:hAnsi="Times New Roman" w:cs="Times New Roman"/>
          <w:sz w:val="28"/>
          <w:szCs w:val="28"/>
        </w:rPr>
        <w:t>1. Строительные рабочие, профессии и квалификации</w:t>
      </w:r>
    </w:p>
    <w:p w:rsidR="00A66D2A" w:rsidRPr="00A66D2A" w:rsidRDefault="00A66D2A" w:rsidP="00A66D2A">
      <w:pPr>
        <w:spacing w:after="0"/>
        <w:jc w:val="both"/>
        <w:rPr>
          <w:rFonts w:ascii="Times New Roman" w:hAnsi="Times New Roman" w:cs="Times New Roman"/>
          <w:sz w:val="28"/>
          <w:szCs w:val="28"/>
        </w:rPr>
      </w:pPr>
      <w:r w:rsidRPr="00A66D2A">
        <w:rPr>
          <w:rFonts w:ascii="Times New Roman" w:hAnsi="Times New Roman" w:cs="Times New Roman"/>
          <w:sz w:val="28"/>
          <w:szCs w:val="28"/>
        </w:rPr>
        <w:t>2. Нормирование расходов и запасов материальных ресурсов при строительстве зданий и сооружений</w:t>
      </w:r>
    </w:p>
    <w:p w:rsidR="00A66D2A" w:rsidRPr="00A66D2A" w:rsidRDefault="00A66D2A" w:rsidP="00A66D2A">
      <w:pPr>
        <w:spacing w:after="0"/>
        <w:jc w:val="both"/>
        <w:rPr>
          <w:rFonts w:ascii="Times New Roman" w:hAnsi="Times New Roman" w:cs="Times New Roman"/>
          <w:sz w:val="28"/>
          <w:szCs w:val="28"/>
        </w:rPr>
      </w:pPr>
      <w:r w:rsidRPr="00A66D2A">
        <w:rPr>
          <w:rFonts w:ascii="Times New Roman" w:hAnsi="Times New Roman" w:cs="Times New Roman"/>
          <w:sz w:val="28"/>
          <w:szCs w:val="28"/>
        </w:rPr>
        <w:t>3. Анализ производительности труда в строительстве и пути ее повышения</w:t>
      </w:r>
    </w:p>
    <w:p w:rsidR="00A66D2A" w:rsidRPr="00A66D2A" w:rsidRDefault="00A66D2A" w:rsidP="00A66D2A">
      <w:pPr>
        <w:spacing w:after="0"/>
        <w:jc w:val="both"/>
        <w:rPr>
          <w:rFonts w:ascii="Times New Roman" w:hAnsi="Times New Roman" w:cs="Times New Roman"/>
          <w:sz w:val="28"/>
          <w:szCs w:val="28"/>
        </w:rPr>
      </w:pPr>
      <w:r w:rsidRPr="00A66D2A">
        <w:rPr>
          <w:rFonts w:ascii="Times New Roman" w:hAnsi="Times New Roman" w:cs="Times New Roman"/>
          <w:sz w:val="28"/>
          <w:szCs w:val="28"/>
        </w:rPr>
        <w:t>4.  Геодезическое сопровождение строительно-монтажных работ</w:t>
      </w:r>
    </w:p>
    <w:p w:rsidR="00A66D2A" w:rsidRPr="00A66D2A" w:rsidRDefault="00A66D2A" w:rsidP="00A66D2A">
      <w:pPr>
        <w:spacing w:after="0"/>
        <w:jc w:val="both"/>
        <w:rPr>
          <w:rFonts w:ascii="Times New Roman" w:hAnsi="Times New Roman" w:cs="Times New Roman"/>
          <w:sz w:val="28"/>
          <w:szCs w:val="28"/>
        </w:rPr>
      </w:pPr>
      <w:r w:rsidRPr="00A66D2A">
        <w:rPr>
          <w:rFonts w:ascii="Times New Roman" w:hAnsi="Times New Roman" w:cs="Times New Roman"/>
          <w:sz w:val="28"/>
          <w:szCs w:val="28"/>
        </w:rPr>
        <w:t>5. Нивелирование подкрановых путей</w:t>
      </w:r>
    </w:p>
    <w:p w:rsidR="00A66D2A" w:rsidRPr="00A66D2A" w:rsidRDefault="00A66D2A" w:rsidP="00A66D2A">
      <w:pPr>
        <w:spacing w:after="0"/>
        <w:jc w:val="both"/>
        <w:rPr>
          <w:rFonts w:ascii="Times New Roman" w:hAnsi="Times New Roman" w:cs="Times New Roman"/>
          <w:sz w:val="28"/>
          <w:szCs w:val="28"/>
        </w:rPr>
      </w:pPr>
      <w:r w:rsidRPr="00A66D2A">
        <w:rPr>
          <w:rFonts w:ascii="Times New Roman" w:hAnsi="Times New Roman" w:cs="Times New Roman"/>
          <w:sz w:val="28"/>
          <w:szCs w:val="28"/>
        </w:rPr>
        <w:t>6. Управление качеством строительной продукцией</w:t>
      </w:r>
    </w:p>
    <w:p w:rsidR="00A66D2A" w:rsidRPr="00A66D2A" w:rsidRDefault="00A66D2A" w:rsidP="00A66D2A">
      <w:pPr>
        <w:spacing w:after="0"/>
        <w:jc w:val="both"/>
        <w:rPr>
          <w:rFonts w:ascii="Times New Roman" w:hAnsi="Times New Roman" w:cs="Times New Roman"/>
          <w:sz w:val="28"/>
          <w:szCs w:val="28"/>
        </w:rPr>
      </w:pPr>
      <w:r w:rsidRPr="00A66D2A">
        <w:rPr>
          <w:rFonts w:ascii="Times New Roman" w:hAnsi="Times New Roman" w:cs="Times New Roman"/>
          <w:sz w:val="28"/>
          <w:szCs w:val="28"/>
        </w:rPr>
        <w:t>7. Повышение качества строительной продукции</w:t>
      </w:r>
    </w:p>
    <w:p w:rsidR="00A66D2A" w:rsidRPr="00A66D2A" w:rsidRDefault="00A66D2A" w:rsidP="00A66D2A">
      <w:pPr>
        <w:spacing w:after="0"/>
        <w:jc w:val="both"/>
        <w:rPr>
          <w:rFonts w:ascii="Times New Roman" w:hAnsi="Times New Roman" w:cs="Times New Roman"/>
          <w:sz w:val="28"/>
          <w:szCs w:val="28"/>
        </w:rPr>
      </w:pPr>
      <w:r w:rsidRPr="00A66D2A">
        <w:rPr>
          <w:rFonts w:ascii="Times New Roman" w:hAnsi="Times New Roman" w:cs="Times New Roman"/>
          <w:sz w:val="28"/>
          <w:szCs w:val="28"/>
        </w:rPr>
        <w:t>8. Порядок и правила приемки в эксплуатацию законченных строительством объектов</w:t>
      </w:r>
    </w:p>
    <w:p w:rsidR="00A66D2A" w:rsidRDefault="00A66D2A" w:rsidP="00A66D2A">
      <w:pPr>
        <w:spacing w:after="0"/>
        <w:jc w:val="both"/>
        <w:rPr>
          <w:rFonts w:ascii="Times New Roman" w:hAnsi="Times New Roman" w:cs="Times New Roman"/>
          <w:sz w:val="28"/>
          <w:szCs w:val="28"/>
        </w:rPr>
      </w:pPr>
    </w:p>
    <w:p w:rsidR="00A66D2A" w:rsidRDefault="00A66D2A" w:rsidP="00A66D2A">
      <w:pPr>
        <w:spacing w:after="0"/>
        <w:jc w:val="both"/>
        <w:rPr>
          <w:rFonts w:ascii="Times New Roman" w:hAnsi="Times New Roman" w:cs="Times New Roman"/>
          <w:sz w:val="28"/>
          <w:szCs w:val="28"/>
        </w:rPr>
      </w:pPr>
    </w:p>
    <w:p w:rsidR="00A66D2A" w:rsidRPr="00D922EE" w:rsidRDefault="00A66D2A" w:rsidP="00A66D2A">
      <w:pPr>
        <w:spacing w:after="0"/>
        <w:jc w:val="both"/>
        <w:rPr>
          <w:rFonts w:ascii="Times New Roman" w:hAnsi="Times New Roman" w:cs="Times New Roman"/>
          <w:sz w:val="28"/>
          <w:szCs w:val="28"/>
        </w:rPr>
      </w:pPr>
    </w:p>
    <w:p w:rsidR="00A66D2A" w:rsidRPr="00ED3B83" w:rsidRDefault="00A66D2A" w:rsidP="00A66D2A">
      <w:pPr>
        <w:spacing w:after="0"/>
        <w:jc w:val="both"/>
        <w:rPr>
          <w:rFonts w:ascii="Times New Roman" w:hAnsi="Times New Roman" w:cs="Times New Roman"/>
          <w:b/>
          <w:sz w:val="28"/>
          <w:szCs w:val="28"/>
        </w:rPr>
      </w:pPr>
      <w:r w:rsidRPr="00ED3B83">
        <w:rPr>
          <w:rFonts w:ascii="Times New Roman" w:hAnsi="Times New Roman" w:cs="Times New Roman"/>
          <w:b/>
          <w:sz w:val="28"/>
          <w:szCs w:val="28"/>
        </w:rPr>
        <w:t xml:space="preserve">Критерии оценки: </w:t>
      </w:r>
    </w:p>
    <w:p w:rsidR="00A66D2A" w:rsidRPr="00ED3B83" w:rsidRDefault="00A66D2A" w:rsidP="00A66D2A">
      <w:pPr>
        <w:spacing w:after="0"/>
        <w:jc w:val="both"/>
        <w:rPr>
          <w:rFonts w:ascii="Times New Roman" w:hAnsi="Times New Roman" w:cs="Times New Roman"/>
          <w:sz w:val="28"/>
          <w:szCs w:val="28"/>
        </w:rPr>
      </w:pPr>
    </w:p>
    <w:p w:rsidR="00A66D2A" w:rsidRPr="00ED3B83" w:rsidRDefault="00A66D2A" w:rsidP="00A66D2A">
      <w:pPr>
        <w:numPr>
          <w:ilvl w:val="0"/>
          <w:numId w:val="1"/>
        </w:numPr>
        <w:spacing w:after="0"/>
        <w:jc w:val="both"/>
        <w:rPr>
          <w:rFonts w:ascii="Times New Roman" w:hAnsi="Times New Roman" w:cs="Times New Roman"/>
          <w:sz w:val="28"/>
          <w:szCs w:val="28"/>
        </w:rPr>
      </w:pPr>
      <w:r w:rsidRPr="00ED3B83">
        <w:rPr>
          <w:rFonts w:ascii="Times New Roman" w:hAnsi="Times New Roman" w:cs="Times New Roman"/>
          <w:sz w:val="28"/>
          <w:szCs w:val="28"/>
        </w:rPr>
        <w:t xml:space="preserve">оценка </w:t>
      </w:r>
      <w:r w:rsidRPr="00ED3B83">
        <w:rPr>
          <w:rFonts w:ascii="Times New Roman" w:hAnsi="Times New Roman" w:cs="Times New Roman"/>
          <w:b/>
          <w:sz w:val="28"/>
          <w:szCs w:val="28"/>
        </w:rPr>
        <w:t>«отлично»</w:t>
      </w:r>
      <w:r w:rsidRPr="00ED3B83">
        <w:rPr>
          <w:rFonts w:ascii="Times New Roman" w:hAnsi="Times New Roman" w:cs="Times New Roman"/>
          <w:sz w:val="28"/>
          <w:szCs w:val="28"/>
        </w:rPr>
        <w:t xml:space="preserve"> выставляется студенту, если он в реферате, докладе приводил мнения ученых, выдвигал собственное мнение и отстаивал его, опираясь на аргументированные доводы. </w:t>
      </w:r>
      <w:proofErr w:type="gramStart"/>
      <w:r w:rsidRPr="00ED3B83">
        <w:rPr>
          <w:rFonts w:ascii="Times New Roman" w:hAnsi="Times New Roman" w:cs="Times New Roman"/>
          <w:sz w:val="28"/>
          <w:szCs w:val="28"/>
        </w:rPr>
        <w:t>При ответе студент должен демонстрировать высокий уровень знания соответствующей темы и творческий подход к обоснованию своей точки зрения;</w:t>
      </w:r>
      <w:proofErr w:type="gramEnd"/>
    </w:p>
    <w:p w:rsidR="00A66D2A" w:rsidRPr="00ED3B83" w:rsidRDefault="00A66D2A" w:rsidP="00A66D2A">
      <w:pPr>
        <w:numPr>
          <w:ilvl w:val="0"/>
          <w:numId w:val="1"/>
        </w:numPr>
        <w:spacing w:after="0"/>
        <w:jc w:val="both"/>
        <w:rPr>
          <w:rFonts w:ascii="Times New Roman" w:hAnsi="Times New Roman" w:cs="Times New Roman"/>
          <w:sz w:val="28"/>
          <w:szCs w:val="28"/>
        </w:rPr>
      </w:pPr>
      <w:r w:rsidRPr="00ED3B83">
        <w:rPr>
          <w:rFonts w:ascii="Times New Roman" w:hAnsi="Times New Roman" w:cs="Times New Roman"/>
          <w:sz w:val="28"/>
          <w:szCs w:val="28"/>
        </w:rPr>
        <w:t xml:space="preserve">оценка </w:t>
      </w:r>
      <w:r w:rsidRPr="00ED3B83">
        <w:rPr>
          <w:rFonts w:ascii="Times New Roman" w:hAnsi="Times New Roman" w:cs="Times New Roman"/>
          <w:b/>
          <w:sz w:val="28"/>
          <w:szCs w:val="28"/>
        </w:rPr>
        <w:t>«хорошо»</w:t>
      </w:r>
      <w:r w:rsidRPr="00ED3B83">
        <w:rPr>
          <w:rFonts w:ascii="Times New Roman" w:hAnsi="Times New Roman" w:cs="Times New Roman"/>
          <w:sz w:val="28"/>
          <w:szCs w:val="28"/>
        </w:rPr>
        <w:t xml:space="preserve"> выставляется студенту, если он в реферате, докладе приводил мнения ученых, выдвигал собственное мнение, однако отстаивал свою позицию недостаточно аргументировано, а так же если его выступления не соответствуют требованиям, предъявляемым к оценке отлично;</w:t>
      </w:r>
    </w:p>
    <w:p w:rsidR="00A66D2A" w:rsidRPr="00ED3B83" w:rsidRDefault="00A66D2A" w:rsidP="00A66D2A">
      <w:pPr>
        <w:numPr>
          <w:ilvl w:val="0"/>
          <w:numId w:val="1"/>
        </w:numPr>
        <w:spacing w:after="0"/>
        <w:jc w:val="both"/>
        <w:rPr>
          <w:rFonts w:ascii="Times New Roman" w:hAnsi="Times New Roman" w:cs="Times New Roman"/>
          <w:sz w:val="28"/>
          <w:szCs w:val="28"/>
        </w:rPr>
      </w:pPr>
      <w:r w:rsidRPr="00ED3B83">
        <w:rPr>
          <w:rFonts w:ascii="Times New Roman" w:hAnsi="Times New Roman" w:cs="Times New Roman"/>
          <w:sz w:val="28"/>
          <w:szCs w:val="28"/>
        </w:rPr>
        <w:t xml:space="preserve">оценка </w:t>
      </w:r>
      <w:r w:rsidRPr="00ED3B83">
        <w:rPr>
          <w:rFonts w:ascii="Times New Roman" w:hAnsi="Times New Roman" w:cs="Times New Roman"/>
          <w:b/>
          <w:sz w:val="28"/>
          <w:szCs w:val="28"/>
        </w:rPr>
        <w:t>«удовлетворительно»</w:t>
      </w:r>
      <w:r w:rsidRPr="00ED3B83">
        <w:rPr>
          <w:rFonts w:ascii="Times New Roman" w:hAnsi="Times New Roman" w:cs="Times New Roman"/>
          <w:sz w:val="28"/>
          <w:szCs w:val="28"/>
        </w:rPr>
        <w:t xml:space="preserve"> выставляется, если студент в реферате, докладе показал, что имеет хорошие знания темы, однако не имеет собственного мнения, либо не умеет аргументировать его, либо не имеет его, представляет свои доводы неубедительно, не задействует необходимое количество источников по теме;</w:t>
      </w:r>
    </w:p>
    <w:p w:rsidR="00A66D2A" w:rsidRPr="00ED3B83" w:rsidRDefault="00A66D2A" w:rsidP="00A66D2A">
      <w:pPr>
        <w:numPr>
          <w:ilvl w:val="0"/>
          <w:numId w:val="1"/>
        </w:numPr>
        <w:spacing w:after="0"/>
        <w:jc w:val="both"/>
        <w:rPr>
          <w:rFonts w:ascii="Times New Roman" w:hAnsi="Times New Roman" w:cs="Times New Roman"/>
          <w:sz w:val="28"/>
          <w:szCs w:val="28"/>
        </w:rPr>
      </w:pPr>
      <w:r w:rsidRPr="00ED3B83">
        <w:rPr>
          <w:rFonts w:ascii="Times New Roman" w:hAnsi="Times New Roman" w:cs="Times New Roman"/>
          <w:sz w:val="28"/>
          <w:szCs w:val="28"/>
        </w:rPr>
        <w:t xml:space="preserve">оценка </w:t>
      </w:r>
      <w:r w:rsidRPr="00ED3B83">
        <w:rPr>
          <w:rFonts w:ascii="Times New Roman" w:hAnsi="Times New Roman" w:cs="Times New Roman"/>
          <w:b/>
          <w:sz w:val="28"/>
          <w:szCs w:val="28"/>
        </w:rPr>
        <w:t>«неудовлетворительно»</w:t>
      </w:r>
      <w:r w:rsidRPr="00ED3B83">
        <w:rPr>
          <w:rFonts w:ascii="Times New Roman" w:hAnsi="Times New Roman" w:cs="Times New Roman"/>
          <w:sz w:val="28"/>
          <w:szCs w:val="28"/>
        </w:rPr>
        <w:t xml:space="preserve"> выставляется, если студент не имеет необходимый объем знаний по теме и не раскрыл тему в реферате, докладе.</w:t>
      </w:r>
    </w:p>
    <w:p w:rsidR="00A66D2A" w:rsidRPr="00ED3B83" w:rsidRDefault="00A66D2A" w:rsidP="00A66D2A">
      <w:pPr>
        <w:spacing w:after="0"/>
        <w:jc w:val="both"/>
        <w:rPr>
          <w:rFonts w:ascii="Times New Roman" w:hAnsi="Times New Roman" w:cs="Times New Roman"/>
          <w:sz w:val="28"/>
          <w:szCs w:val="28"/>
        </w:rPr>
      </w:pPr>
    </w:p>
    <w:p w:rsidR="00A66D2A" w:rsidRPr="00ED3B83" w:rsidRDefault="00A66D2A" w:rsidP="00A66D2A">
      <w:pPr>
        <w:spacing w:after="0"/>
        <w:jc w:val="both"/>
        <w:rPr>
          <w:rFonts w:ascii="Times New Roman" w:hAnsi="Times New Roman" w:cs="Times New Roman"/>
          <w:sz w:val="28"/>
          <w:szCs w:val="28"/>
        </w:rPr>
      </w:pPr>
      <w:r w:rsidRPr="00ED3B83">
        <w:rPr>
          <w:rFonts w:ascii="Times New Roman" w:hAnsi="Times New Roman" w:cs="Times New Roman"/>
          <w:sz w:val="28"/>
          <w:szCs w:val="28"/>
        </w:rPr>
        <w:t xml:space="preserve">- оценка </w:t>
      </w:r>
      <w:r w:rsidRPr="00ED3B83">
        <w:rPr>
          <w:rFonts w:ascii="Times New Roman" w:hAnsi="Times New Roman" w:cs="Times New Roman"/>
          <w:b/>
          <w:sz w:val="28"/>
          <w:szCs w:val="28"/>
        </w:rPr>
        <w:t>«зачтено»</w:t>
      </w:r>
      <w:r w:rsidRPr="00ED3B83">
        <w:rPr>
          <w:rFonts w:ascii="Times New Roman" w:hAnsi="Times New Roman" w:cs="Times New Roman"/>
          <w:sz w:val="28"/>
          <w:szCs w:val="28"/>
        </w:rPr>
        <w:t xml:space="preserve"> выставляется студенту, если  он в теме доклада, реферата, эссе полностью раскрыл смысл и содержание темы, не допустил ошибок и неточностей, сделал логичные и правильные выводы, показал способность ориентироваться в учебной и научной литературе по теме доклада, эссе, реферата;</w:t>
      </w:r>
    </w:p>
    <w:p w:rsidR="00A66D2A" w:rsidRPr="00ED3B83" w:rsidRDefault="00A66D2A" w:rsidP="00A66D2A">
      <w:pPr>
        <w:spacing w:after="0"/>
        <w:jc w:val="both"/>
        <w:rPr>
          <w:rFonts w:ascii="Times New Roman" w:hAnsi="Times New Roman" w:cs="Times New Roman"/>
          <w:sz w:val="28"/>
          <w:szCs w:val="28"/>
        </w:rPr>
      </w:pPr>
      <w:r w:rsidRPr="00ED3B83">
        <w:rPr>
          <w:rFonts w:ascii="Times New Roman" w:hAnsi="Times New Roman" w:cs="Times New Roman"/>
          <w:sz w:val="28"/>
          <w:szCs w:val="28"/>
        </w:rPr>
        <w:lastRenderedPageBreak/>
        <w:t xml:space="preserve">- оценка </w:t>
      </w:r>
      <w:r w:rsidRPr="00ED3B83">
        <w:rPr>
          <w:rFonts w:ascii="Times New Roman" w:hAnsi="Times New Roman" w:cs="Times New Roman"/>
          <w:b/>
          <w:sz w:val="28"/>
          <w:szCs w:val="28"/>
        </w:rPr>
        <w:t>«не зачтено»</w:t>
      </w:r>
      <w:r w:rsidRPr="00ED3B83">
        <w:rPr>
          <w:rFonts w:ascii="Times New Roman" w:hAnsi="Times New Roman" w:cs="Times New Roman"/>
          <w:sz w:val="28"/>
          <w:szCs w:val="28"/>
        </w:rPr>
        <w:t xml:space="preserve"> студенту, если  он в теме доклада, реферата, эссе не полностью раскрыл смысл и содержание темы, допустил ошибки и неточности, не сделал логичные и правильные выводы, показал неспособность ориентироваться в учебной и научной литературе по теме доклада, эссе, реферата</w:t>
      </w:r>
    </w:p>
    <w:p w:rsidR="009A634D" w:rsidRPr="00A66D2A" w:rsidRDefault="009A634D" w:rsidP="00A66D2A">
      <w:pPr>
        <w:spacing w:after="0"/>
        <w:jc w:val="both"/>
        <w:rPr>
          <w:rFonts w:ascii="Times New Roman" w:hAnsi="Times New Roman" w:cs="Times New Roman"/>
          <w:sz w:val="28"/>
          <w:szCs w:val="28"/>
        </w:rPr>
      </w:pPr>
    </w:p>
    <w:sectPr w:rsidR="009A634D" w:rsidRPr="00A66D2A" w:rsidSect="00A66D2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00D06"/>
    <w:multiLevelType w:val="hybridMultilevel"/>
    <w:tmpl w:val="4616208E"/>
    <w:lvl w:ilvl="0" w:tplc="FFFFFFFF">
      <w:start w:val="2"/>
      <w:numFmt w:val="bullet"/>
      <w:lvlText w:val="-"/>
      <w:lvlJc w:val="left"/>
      <w:pPr>
        <w:tabs>
          <w:tab w:val="num" w:pos="1070"/>
        </w:tabs>
        <w:ind w:left="-141" w:firstLine="851"/>
      </w:pPr>
      <w:rPr>
        <w:rFonts w:hint="default"/>
      </w:rPr>
    </w:lvl>
    <w:lvl w:ilvl="1" w:tplc="0419000F">
      <w:start w:val="1"/>
      <w:numFmt w:val="decimal"/>
      <w:lvlText w:val="%2."/>
      <w:lvlJc w:val="left"/>
      <w:pPr>
        <w:tabs>
          <w:tab w:val="num" w:pos="2289"/>
        </w:tabs>
        <w:ind w:left="2289" w:hanging="360"/>
      </w:pPr>
      <w:rPr>
        <w:rFonts w:cs="Times New Roman" w:hint="default"/>
      </w:rPr>
    </w:lvl>
    <w:lvl w:ilvl="2" w:tplc="FFFFFFFF" w:tentative="1">
      <w:start w:val="1"/>
      <w:numFmt w:val="bullet"/>
      <w:lvlText w:val=""/>
      <w:lvlJc w:val="left"/>
      <w:pPr>
        <w:tabs>
          <w:tab w:val="num" w:pos="3009"/>
        </w:tabs>
        <w:ind w:left="3009" w:hanging="360"/>
      </w:pPr>
      <w:rPr>
        <w:rFonts w:ascii="Wingdings" w:hAnsi="Wingdings" w:hint="default"/>
      </w:rPr>
    </w:lvl>
    <w:lvl w:ilvl="3" w:tplc="FFFFFFFF" w:tentative="1">
      <w:start w:val="1"/>
      <w:numFmt w:val="bullet"/>
      <w:lvlText w:val=""/>
      <w:lvlJc w:val="left"/>
      <w:pPr>
        <w:tabs>
          <w:tab w:val="num" w:pos="3729"/>
        </w:tabs>
        <w:ind w:left="3729" w:hanging="360"/>
      </w:pPr>
      <w:rPr>
        <w:rFonts w:ascii="Symbol" w:hAnsi="Symbol" w:hint="default"/>
      </w:rPr>
    </w:lvl>
    <w:lvl w:ilvl="4" w:tplc="FFFFFFFF" w:tentative="1">
      <w:start w:val="1"/>
      <w:numFmt w:val="bullet"/>
      <w:lvlText w:val="o"/>
      <w:lvlJc w:val="left"/>
      <w:pPr>
        <w:tabs>
          <w:tab w:val="num" w:pos="4449"/>
        </w:tabs>
        <w:ind w:left="4449" w:hanging="360"/>
      </w:pPr>
      <w:rPr>
        <w:rFonts w:ascii="Courier New" w:hAnsi="Courier New" w:hint="default"/>
      </w:rPr>
    </w:lvl>
    <w:lvl w:ilvl="5" w:tplc="FFFFFFFF" w:tentative="1">
      <w:start w:val="1"/>
      <w:numFmt w:val="bullet"/>
      <w:lvlText w:val=""/>
      <w:lvlJc w:val="left"/>
      <w:pPr>
        <w:tabs>
          <w:tab w:val="num" w:pos="5169"/>
        </w:tabs>
        <w:ind w:left="5169" w:hanging="360"/>
      </w:pPr>
      <w:rPr>
        <w:rFonts w:ascii="Wingdings" w:hAnsi="Wingdings" w:hint="default"/>
      </w:rPr>
    </w:lvl>
    <w:lvl w:ilvl="6" w:tplc="FFFFFFFF" w:tentative="1">
      <w:start w:val="1"/>
      <w:numFmt w:val="bullet"/>
      <w:lvlText w:val=""/>
      <w:lvlJc w:val="left"/>
      <w:pPr>
        <w:tabs>
          <w:tab w:val="num" w:pos="5889"/>
        </w:tabs>
        <w:ind w:left="5889" w:hanging="360"/>
      </w:pPr>
      <w:rPr>
        <w:rFonts w:ascii="Symbol" w:hAnsi="Symbol" w:hint="default"/>
      </w:rPr>
    </w:lvl>
    <w:lvl w:ilvl="7" w:tplc="FFFFFFFF" w:tentative="1">
      <w:start w:val="1"/>
      <w:numFmt w:val="bullet"/>
      <w:lvlText w:val="o"/>
      <w:lvlJc w:val="left"/>
      <w:pPr>
        <w:tabs>
          <w:tab w:val="num" w:pos="6609"/>
        </w:tabs>
        <w:ind w:left="6609" w:hanging="360"/>
      </w:pPr>
      <w:rPr>
        <w:rFonts w:ascii="Courier New" w:hAnsi="Courier New" w:hint="default"/>
      </w:rPr>
    </w:lvl>
    <w:lvl w:ilvl="8" w:tplc="FFFFFFFF" w:tentative="1">
      <w:start w:val="1"/>
      <w:numFmt w:val="bullet"/>
      <w:lvlText w:val=""/>
      <w:lvlJc w:val="left"/>
      <w:pPr>
        <w:tabs>
          <w:tab w:val="num" w:pos="7329"/>
        </w:tabs>
        <w:ind w:left="73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66D2A"/>
    <w:rsid w:val="009A634D"/>
    <w:rsid w:val="00A66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D2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LAX</dc:creator>
  <cp:keywords/>
  <dc:description/>
  <cp:lastModifiedBy>LAX</cp:lastModifiedBy>
  <cp:revision>2</cp:revision>
  <dcterms:created xsi:type="dcterms:W3CDTF">2018-10-19T13:07:00Z</dcterms:created>
  <dcterms:modified xsi:type="dcterms:W3CDTF">2018-10-19T13:08:00Z</dcterms:modified>
</cp:coreProperties>
</file>