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F" w:rsidRDefault="00417CFF" w:rsidP="00417CFF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>Задание 16</w:t>
      </w:r>
    </w:p>
    <w:p w:rsidR="00417CFF" w:rsidRPr="00417CFF" w:rsidRDefault="00417CFF" w:rsidP="00417CFF">
      <w:pPr>
        <w:shd w:val="clear" w:color="auto" w:fill="FFFFFF"/>
        <w:spacing w:before="288" w:after="144" w:line="240" w:lineRule="auto"/>
        <w:outlineLvl w:val="0"/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</w:pPr>
      <w:r w:rsidRPr="00417CFF">
        <w:rPr>
          <w:rFonts w:ascii="Times New Roman" w:eastAsia="Times New Roman" w:hAnsi="Times New Roman" w:cs="Times New Roman"/>
          <w:color w:val="099FCB"/>
          <w:kern w:val="36"/>
          <w:sz w:val="24"/>
          <w:szCs w:val="24"/>
          <w:lang w:eastAsia="ru-RU"/>
        </w:rPr>
        <w:t xml:space="preserve">Знаки препинания при обособленных членах предложения </w:t>
      </w:r>
    </w:p>
    <w:p w:rsidR="00814317" w:rsidRPr="008551C1" w:rsidRDefault="00417CFF" w:rsidP="00855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17C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Обособленные определения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Обособленные определения в предложении могут быть выражены: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причастным оборотом;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 В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дальнем краю парка, заросшего высокой травой и </w:t>
      </w:r>
      <w:proofErr w:type="spellStart"/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кустрником</w:t>
      </w:r>
      <w:proofErr w:type="spellEnd"/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, находилась аллея.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одиночными причастиями или прилагательными.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Небо, хмурое и неприветливое, накрывало город.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прилагательным с зависимыми словами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 столе я увидел книгу, похожую на древнюю энциклопедию.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Обособленные приложения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Обособленные приложения синтаксически являются определениями.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Обособленные приложения в предложении могут быть выражены: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именами существительными;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Мы, школьники, устали от экзаменов.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именами существительными с зависимыми словами;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Петр Иванович, добрый наш друг, оказал нам помощь.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 Обособленные обстоятельства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Обособленные обстоятельства в предложении могут быть выражены: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одиночными деепричастиями;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Танцуя и кружась, она смотрела на меня.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деепричастным оборотом;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Проехав несколько километров, я увидел на обочине путника.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Уточняющие, пояснительные и присоединительные члены предложения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Уточняющие члены предложения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Уточняющие члены предложения сужают понятие, уточняют его. Как правило они представлены обстоятельствами места, времени, образа действия, степени, меры.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лесу, за дорогой, есть ромашковая поляна.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Пояснительные члены предложения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Пояснительные члены предложения называют по-другому те понятия, к которым относятся, представляют собой еще одно название этих понятий.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Часто пояснительные члены сопровождаются союзами: </w:t>
      </w:r>
      <w:r w:rsidRPr="00417C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то есть, именно, а именно, или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 значении «то есть» Например: Бегемот, или гиппопотам, вызывает интерес ученых.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Присоединительные члены предложения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Присоединительные члены предложения передают добавочную информацию. Такие члены обычно вводятся словами и сочетаниями слов: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даже, в особенности, особенно, главным образом, в том числе, в частности, например, и притом, и потому, да и, да и только, да и вообще, и, тоже, и тоже, причем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др.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 людях есть много благородства, особенно в женщинах.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Сравнительные обороты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Сравнительные обороты, начинающиеся сравнительными союзами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будто, словно, точно, чем, нежели, как будто, подобно, что, равно как и</w:t>
      </w:r>
      <w:r w:rsidRPr="00417C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 др., выделяются запятыми Например: </w:t>
      </w:r>
      <w:r w:rsidRPr="00417CF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Он, как вихрь, залетел в комнату.</w:t>
      </w:r>
    </w:p>
    <w:sectPr w:rsidR="00814317" w:rsidRPr="008551C1" w:rsidSect="00855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7CFF"/>
    <w:rsid w:val="00417CFF"/>
    <w:rsid w:val="00814317"/>
    <w:rsid w:val="0085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417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2016-09-08T17:45:00Z</dcterms:created>
  <dcterms:modified xsi:type="dcterms:W3CDTF">2016-09-08T17:47:00Z</dcterms:modified>
</cp:coreProperties>
</file>