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16"/>
        <w:tblW w:w="13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10780"/>
      </w:tblGrid>
      <w:tr w:rsidR="00B5222A" w:rsidRPr="00B5222A" w:rsidTr="00B5222A">
        <w:trPr>
          <w:trHeight w:val="871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Основные</w:t>
            </w:r>
            <w:r w:rsidRPr="00B5222A">
              <w:rPr>
                <w:rFonts w:eastAsia="Times New Roman"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направления</w:t>
            </w:r>
          </w:p>
        </w:tc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Основные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  <w:t>направления</w:t>
            </w:r>
          </w:p>
        </w:tc>
      </w:tr>
      <w:tr w:rsidR="00B5222A" w:rsidRPr="00B5222A" w:rsidTr="00B5222A">
        <w:trPr>
          <w:trHeight w:val="6325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Профессиональное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B5222A">
              <w:rPr>
                <w:rFonts w:eastAsia="Times New Roman"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(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2014-2020уч.г)</w:t>
            </w:r>
          </w:p>
        </w:tc>
        <w:tc>
          <w:tcPr>
            <w:tcW w:w="10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изучать литературу и методику преподавания по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данному направлению;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 быть в курсе последних исследований современных ученых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в преподавании предмета «Физическая культура»;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 ознакомиться с новыми примерными и авторскими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программами по физической культуре, концепциями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обучения, их оценками;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 своевременно повышать квалификацию на курсах для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учителей физической культуры;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 участвовать в обмене опытом и посещать уроки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учителей физической культуры;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 принимать активное участие в работе городского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методического объединения учителей физической культуры города;</w:t>
            </w:r>
          </w:p>
        </w:tc>
      </w:tr>
    </w:tbl>
    <w:p w:rsidR="00B5222A" w:rsidRDefault="00B5222A"/>
    <w:p w:rsidR="00B5222A" w:rsidRDefault="00B5222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0DA750" wp14:editId="0CD85A45">
            <wp:simplePos x="0" y="0"/>
            <wp:positionH relativeFrom="column">
              <wp:posOffset>1304925</wp:posOffset>
            </wp:positionH>
            <wp:positionV relativeFrom="paragraph">
              <wp:posOffset>27940</wp:posOffset>
            </wp:positionV>
            <wp:extent cx="5940425" cy="640715"/>
            <wp:effectExtent l="0" t="38100" r="22225" b="64135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B5222A" w:rsidRDefault="00B5222A"/>
    <w:p w:rsidR="00B5222A" w:rsidRDefault="00B5222A"/>
    <w:p w:rsidR="00B5222A" w:rsidRDefault="00B5222A"/>
    <w:p w:rsidR="00B5222A" w:rsidRDefault="00B5222A"/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0"/>
        <w:gridCol w:w="10340"/>
      </w:tblGrid>
      <w:tr w:rsidR="00B5222A" w:rsidRPr="00B5222A" w:rsidTr="00B5222A">
        <w:trPr>
          <w:trHeight w:val="680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Основные</w:t>
            </w:r>
            <w:r w:rsidRPr="00B5222A">
              <w:rPr>
                <w:rFonts w:eastAsia="Times New Roman"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направления</w:t>
            </w:r>
          </w:p>
        </w:tc>
        <w:tc>
          <w:tcPr>
            <w:tcW w:w="10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Основные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  <w:t>направления</w:t>
            </w:r>
          </w:p>
        </w:tc>
      </w:tr>
      <w:tr w:rsidR="00B5222A" w:rsidRPr="00B5222A" w:rsidTr="00B5222A">
        <w:trPr>
          <w:trHeight w:val="6656"/>
        </w:trPr>
        <w:tc>
          <w:tcPr>
            <w:tcW w:w="3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Профессиональное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B5222A">
              <w:rPr>
                <w:rFonts w:eastAsia="Times New Roman"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(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2014-2020уч.г)</w:t>
            </w:r>
          </w:p>
        </w:tc>
        <w:tc>
          <w:tcPr>
            <w:tcW w:w="10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-принимать активное участие на научно-практических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конференциях, конкурсах, фестивалях различных уровней;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- периодически проводить самоанализ своей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профессиональной деятельности;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-обобщение результатов на заседании методического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объединения;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- принимать участие на семинарах, конференциях разного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уровня.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-проведение серии открытых мероприятий для анализа со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стороны коллег;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- организовывать кружковую и внеклассную деятельность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по предмету физическая культура;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br/>
              <w:t>- посредством СМИ следить за спортивными событиями;</w:t>
            </w:r>
          </w:p>
          <w:p w:rsidR="00B5222A" w:rsidRPr="00B5222A" w:rsidRDefault="00B5222A" w:rsidP="00B5222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изучать методические рекомендации по составлению рабочих программ по предмету</w:t>
            </w:r>
          </w:p>
          <w:p w:rsidR="00B5222A" w:rsidRPr="00B5222A" w:rsidRDefault="00B5222A" w:rsidP="00B5222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 xml:space="preserve"> постоянно изучать приказы и постановления МОН Луганской Народной Республики</w:t>
            </w:r>
          </w:p>
        </w:tc>
      </w:tr>
    </w:tbl>
    <w:p w:rsidR="00B5222A" w:rsidRDefault="00B5222A"/>
    <w:p w:rsidR="00B5222A" w:rsidRDefault="00B5222A"/>
    <w:p w:rsidR="00B5222A" w:rsidRDefault="00B5222A"/>
    <w:p w:rsidR="00B5222A" w:rsidRDefault="00B5222A"/>
    <w:p w:rsidR="00B5222A" w:rsidRDefault="00B5222A"/>
    <w:tbl>
      <w:tblPr>
        <w:tblW w:w="13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4"/>
        <w:gridCol w:w="10896"/>
      </w:tblGrid>
      <w:tr w:rsidR="00B5222A" w:rsidRPr="00B5222A" w:rsidTr="00B5222A">
        <w:trPr>
          <w:trHeight w:val="134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Основные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br/>
              <w:t>направления</w:t>
            </w:r>
          </w:p>
        </w:tc>
        <w:tc>
          <w:tcPr>
            <w:tcW w:w="10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Действия и мероприятия</w:t>
            </w:r>
          </w:p>
        </w:tc>
      </w:tr>
      <w:tr w:rsidR="00B5222A" w:rsidRPr="00B5222A" w:rsidTr="00B5222A">
        <w:trPr>
          <w:trHeight w:val="6654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Психолого</w:t>
            </w:r>
            <w:proofErr w:type="spellEnd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- 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  <w:t>педагогическое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  <w:t>(2014-2020уч.г)</w:t>
            </w:r>
          </w:p>
        </w:tc>
        <w:tc>
          <w:tcPr>
            <w:tcW w:w="10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-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Сформировать условия внутренней позиции школьника и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адекватной мотивации учебной деятельности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 Совершенствовать свои знания в области классической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 xml:space="preserve">и современной психологии и </w:t>
            </w:r>
            <w:proofErr w:type="gramStart"/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педагогики.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</w:t>
            </w:r>
            <w:proofErr w:type="gramEnd"/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Обеспечивать условия для сохранения и укрепления здоровья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учащихся.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-Развитие психолого-педагогической компетентности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(психологической культуры) обучающихся, родителей,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педагогов.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 Изучать современные психологические методики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lang w:eastAsia="ru-RU"/>
              </w:rPr>
              <w:t>.</w:t>
            </w:r>
          </w:p>
        </w:tc>
      </w:tr>
    </w:tbl>
    <w:p w:rsidR="00B5222A" w:rsidRDefault="00B5222A"/>
    <w:tbl>
      <w:tblPr>
        <w:tblW w:w="12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0"/>
        <w:gridCol w:w="10200"/>
      </w:tblGrid>
      <w:tr w:rsidR="00B5222A" w:rsidRPr="00B5222A" w:rsidTr="00B5222A">
        <w:trPr>
          <w:trHeight w:val="1273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Основные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  <w:t>направления</w:t>
            </w:r>
          </w:p>
        </w:tc>
        <w:tc>
          <w:tcPr>
            <w:tcW w:w="10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Действия и мероприятия</w:t>
            </w:r>
          </w:p>
        </w:tc>
      </w:tr>
      <w:tr w:rsidR="00B5222A" w:rsidRPr="00B5222A" w:rsidTr="00B5222A">
        <w:trPr>
          <w:trHeight w:val="5009"/>
        </w:trPr>
        <w:tc>
          <w:tcPr>
            <w:tcW w:w="2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Эстетическое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  <w:t>(2014-2020уч.г)</w:t>
            </w:r>
          </w:p>
        </w:tc>
        <w:tc>
          <w:tcPr>
            <w:tcW w:w="10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 xml:space="preserve">-посещение спортивных </w:t>
            </w:r>
            <w:proofErr w:type="gramStart"/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мероприятий;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</w:t>
            </w:r>
            <w:proofErr w:type="gramEnd"/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 xml:space="preserve"> ознакомление с историей спорта;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-участвовать в школьных и межшкольных соревнованиях по различным видам спорта;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-прививать учащимся желание поддерживать свой организм в хорошей спортивной форме;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-соблюдать гигиенические требования и следить за своим внешним видом.</w:t>
            </w:r>
          </w:p>
        </w:tc>
      </w:tr>
    </w:tbl>
    <w:p w:rsidR="00B5222A" w:rsidRDefault="00B5222A"/>
    <w:p w:rsidR="00B5222A" w:rsidRDefault="00B5222A"/>
    <w:p w:rsidR="00B5222A" w:rsidRDefault="00B5222A"/>
    <w:p w:rsidR="00B5222A" w:rsidRDefault="00B5222A"/>
    <w:p w:rsidR="00B5222A" w:rsidRDefault="00B5222A"/>
    <w:p w:rsidR="00B5222A" w:rsidRDefault="00B5222A"/>
    <w:p w:rsidR="00B5222A" w:rsidRDefault="00B5222A"/>
    <w:tbl>
      <w:tblPr>
        <w:tblW w:w="13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10880"/>
      </w:tblGrid>
      <w:tr w:rsidR="00B5222A" w:rsidRPr="00B5222A" w:rsidTr="00B5222A">
        <w:trPr>
          <w:trHeight w:val="1311"/>
        </w:trPr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Основные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  <w:t>направления</w:t>
            </w:r>
          </w:p>
        </w:tc>
        <w:tc>
          <w:tcPr>
            <w:tcW w:w="10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Действия и мероприятия</w:t>
            </w:r>
          </w:p>
        </w:tc>
      </w:tr>
      <w:tr w:rsidR="00B5222A" w:rsidRPr="00B5222A" w:rsidTr="00B5222A">
        <w:trPr>
          <w:trHeight w:val="6400"/>
        </w:trPr>
        <w:tc>
          <w:tcPr>
            <w:tcW w:w="2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ИКТ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  <w:t>(</w:t>
            </w:r>
            <w:proofErr w:type="gramEnd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2014-2020 </w:t>
            </w:r>
            <w:proofErr w:type="spellStart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уч.г</w:t>
            </w:r>
            <w:proofErr w:type="spellEnd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0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-использование компьютерной техники в качестве средства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обучения, совершенствующего процесс преподавания,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повышающего его эффективность и качество</w:t>
            </w:r>
            <w:r w:rsidRPr="00B5222A">
              <w:rPr>
                <w:rFonts w:ascii="Arial" w:eastAsia="Times New Roman" w:hAnsi="Arial" w:cs="Arial"/>
                <w:i/>
                <w:iCs/>
                <w:color w:val="333333"/>
                <w:kern w:val="24"/>
                <w:sz w:val="36"/>
                <w:szCs w:val="36"/>
                <w:lang w:eastAsia="ru-RU"/>
              </w:rPr>
              <w:t>;</w:t>
            </w:r>
            <w:r w:rsidRPr="00B5222A">
              <w:rPr>
                <w:rFonts w:ascii="Arial" w:eastAsia="Times New Roman" w:hAnsi="Arial" w:cs="Arial"/>
                <w:i/>
                <w:iCs/>
                <w:color w:val="333333"/>
                <w:kern w:val="24"/>
                <w:sz w:val="36"/>
                <w:szCs w:val="36"/>
                <w:lang w:eastAsia="ru-RU"/>
              </w:rPr>
              <w:br/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-использование компьютерных технологий в качестве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инструментов обучения, познания себя и действительности;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-использование средств новых информационных технологий в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качестве средства творческого развития обучаемого;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-использование компьютерной техники в качестве средств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автоматизации процессов контроля, коррекции,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тестирования и психодиагностики.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-разрабатывать планы уроков с применением ИКТ;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 формировать копилку методических и дидактических</w:t>
            </w: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материалов для проведения уроков физической культуры;</w:t>
            </w:r>
          </w:p>
          <w:p w:rsidR="00B5222A" w:rsidRPr="00B5222A" w:rsidRDefault="00B5222A" w:rsidP="00B5222A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размещение методических разработок на педагогических сайтах.</w:t>
            </w:r>
          </w:p>
          <w:p w:rsidR="00B5222A" w:rsidRPr="00B5222A" w:rsidRDefault="00B5222A" w:rsidP="00B5222A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 xml:space="preserve">развивать и пополнять персональный сайт  </w:t>
            </w:r>
          </w:p>
        </w:tc>
      </w:tr>
    </w:tbl>
    <w:p w:rsidR="00B5222A" w:rsidRDefault="00B5222A"/>
    <w:p w:rsidR="00B5222A" w:rsidRDefault="00B5222A"/>
    <w:tbl>
      <w:tblPr>
        <w:tblW w:w="13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0"/>
        <w:gridCol w:w="10780"/>
      </w:tblGrid>
      <w:tr w:rsidR="00B5222A" w:rsidRPr="00B5222A" w:rsidTr="00B5222A">
        <w:trPr>
          <w:trHeight w:val="1353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Основные</w:t>
            </w: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br/>
              <w:t>направления</w:t>
            </w:r>
          </w:p>
        </w:tc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Действия и мероприятия</w:t>
            </w:r>
          </w:p>
        </w:tc>
      </w:tr>
      <w:tr w:rsidR="00B5222A" w:rsidRPr="00B5222A" w:rsidTr="00B5222A">
        <w:trPr>
          <w:trHeight w:val="6345"/>
        </w:trPr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Охрана  здоровья</w:t>
            </w:r>
            <w:proofErr w:type="gramEnd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(2014-2020 </w:t>
            </w:r>
            <w:proofErr w:type="spellStart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уч.г</w:t>
            </w:r>
            <w:proofErr w:type="spellEnd"/>
            <w:r w:rsidRPr="00B5222A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0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- своевременно обновлять инструкции по Т.Б. на уроках физкультуры, на занятиях спортивных секций и кружков;</w:t>
            </w:r>
          </w:p>
          <w:p w:rsidR="00B5222A" w:rsidRPr="00B5222A" w:rsidRDefault="00B5222A" w:rsidP="00B5222A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-использовать в образовательном процессе новейшие</w:t>
            </w:r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</w:r>
            <w:proofErr w:type="spellStart"/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здоровьесберегающие</w:t>
            </w:r>
            <w:proofErr w:type="spellEnd"/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технологии;</w:t>
            </w:r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</w:t>
            </w:r>
            <w:proofErr w:type="gramEnd"/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соблюдение правил БЖД на уроках и в повседневной жизни;</w:t>
            </w:r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- прививать учащимся желание вести здоровый образ</w:t>
            </w:r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жизни, заниматься различными видами спорта, физическими</w:t>
            </w:r>
            <w:r w:rsidRPr="00B5222A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br/>
              <w:t>упражнениями.</w:t>
            </w:r>
          </w:p>
        </w:tc>
      </w:tr>
    </w:tbl>
    <w:p w:rsidR="00B5222A" w:rsidRDefault="00B5222A">
      <w:bookmarkStart w:id="0" w:name="_GoBack"/>
      <w:bookmarkEnd w:id="0"/>
    </w:p>
    <w:p w:rsidR="00B5222A" w:rsidRDefault="00B5222A"/>
    <w:p w:rsidR="00B5222A" w:rsidRDefault="00B5222A"/>
    <w:p w:rsidR="00B5222A" w:rsidRDefault="00B5222A"/>
    <w:p w:rsidR="00B5222A" w:rsidRDefault="00B5222A"/>
    <w:p w:rsidR="00B5222A" w:rsidRDefault="00B5222A"/>
    <w:p w:rsidR="00D95AC9" w:rsidRDefault="00D95AC9"/>
    <w:sectPr w:rsidR="00D95AC9" w:rsidSect="00B5222A">
      <w:pgSz w:w="1735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0EE4"/>
    <w:multiLevelType w:val="hybridMultilevel"/>
    <w:tmpl w:val="F44CB1E2"/>
    <w:lvl w:ilvl="0" w:tplc="CB96B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3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2E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EF7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64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47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4A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D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CD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CD35E6"/>
    <w:multiLevelType w:val="hybridMultilevel"/>
    <w:tmpl w:val="EF1A745E"/>
    <w:lvl w:ilvl="0" w:tplc="B2E0E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82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7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A8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89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66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C79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6D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A4D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AB48C9"/>
    <w:multiLevelType w:val="hybridMultilevel"/>
    <w:tmpl w:val="1F320B6C"/>
    <w:lvl w:ilvl="0" w:tplc="72721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67B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29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23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419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C92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C7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22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018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2A"/>
    <w:rsid w:val="00022799"/>
    <w:rsid w:val="00493375"/>
    <w:rsid w:val="00B5222A"/>
    <w:rsid w:val="00D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DDB31-E3AB-4694-9048-B7D3C13C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5091A2-2D00-48AD-961E-E6C4D6E58874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E97492-D0AC-44A8-8C3F-417B965001CF}">
      <dgm:prSet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xfrm rot="16200000">
          <a:off x="2649855" y="-2649855"/>
          <a:ext cx="640715" cy="5940425"/>
        </a:xfrm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ru-RU" dirty="0" smtClean="0">
              <a:solidFill>
                <a:srgbClr val="FFFF00"/>
              </a:solidFill>
              <a:latin typeface="Calibri" panose="020F0502020204030204"/>
              <a:ea typeface="+mn-ea"/>
              <a:cs typeface="+mn-cs"/>
            </a:rPr>
            <a:t>Самообразование.</a:t>
          </a:r>
          <a:endParaRPr lang="ru-RU" dirty="0">
            <a:solidFill>
              <a:srgbClr val="FFFF00"/>
            </a:solidFill>
            <a:latin typeface="Calibri" panose="020F0502020204030204"/>
            <a:ea typeface="+mn-ea"/>
            <a:cs typeface="+mn-cs"/>
          </a:endParaRPr>
        </a:p>
      </dgm:t>
    </dgm:pt>
    <dgm:pt modelId="{669492A7-50A7-4784-B51F-798FB1EA033E}" type="parTrans" cxnId="{1584B18C-0863-4A55-9A7D-357FEEF9EB6F}">
      <dgm:prSet/>
      <dgm:spPr/>
      <dgm:t>
        <a:bodyPr/>
        <a:lstStyle/>
        <a:p>
          <a:endParaRPr lang="ru-RU"/>
        </a:p>
      </dgm:t>
    </dgm:pt>
    <dgm:pt modelId="{196876C5-2E53-46B0-AE72-EDEBC7E8C973}" type="sibTrans" cxnId="{1584B18C-0863-4A55-9A7D-357FEEF9EB6F}">
      <dgm:prSet/>
      <dgm:spPr/>
      <dgm:t>
        <a:bodyPr/>
        <a:lstStyle/>
        <a:p>
          <a:endParaRPr lang="ru-RU"/>
        </a:p>
      </dgm:t>
    </dgm:pt>
    <dgm:pt modelId="{A313E56C-97A8-4A46-9EFD-34AC471F5A41}" type="pres">
      <dgm:prSet presAssocID="{F25091A2-2D00-48AD-961E-E6C4D6E5887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56C4AD-6CE1-4A4B-ACD0-A940F1F64881}" type="pres">
      <dgm:prSet presAssocID="{9FE97492-D0AC-44A8-8C3F-417B965001CF}" presName="node" presStyleLbl="node1" presStyleIdx="0" presStyleCnt="1" custLinFactNeighborX="-1475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79392A9E-C3D0-4480-8FC3-EE51E7E329DB}" type="presOf" srcId="{F25091A2-2D00-48AD-961E-E6C4D6E58874}" destId="{A313E56C-97A8-4A46-9EFD-34AC471F5A41}" srcOrd="0" destOrd="0" presId="urn:microsoft.com/office/officeart/2005/8/layout/hList6"/>
    <dgm:cxn modelId="{8B72CE2D-35B4-408E-9F95-018AAC57196E}" type="presOf" srcId="{9FE97492-D0AC-44A8-8C3F-417B965001CF}" destId="{3856C4AD-6CE1-4A4B-ACD0-A940F1F64881}" srcOrd="0" destOrd="0" presId="urn:microsoft.com/office/officeart/2005/8/layout/hList6"/>
    <dgm:cxn modelId="{1584B18C-0863-4A55-9A7D-357FEEF9EB6F}" srcId="{F25091A2-2D00-48AD-961E-E6C4D6E58874}" destId="{9FE97492-D0AC-44A8-8C3F-417B965001CF}" srcOrd="0" destOrd="0" parTransId="{669492A7-50A7-4784-B51F-798FB1EA033E}" sibTransId="{196876C5-2E53-46B0-AE72-EDEBC7E8C973}"/>
    <dgm:cxn modelId="{D3A17A2F-3387-48AD-A15C-83D7EAE6A7C9}" type="presParOf" srcId="{A313E56C-97A8-4A46-9EFD-34AC471F5A41}" destId="{3856C4AD-6CE1-4A4B-ACD0-A940F1F64881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56C4AD-6CE1-4A4B-ACD0-A940F1F64881}">
      <dsp:nvSpPr>
        <dsp:cNvPr id="0" name=""/>
        <dsp:cNvSpPr/>
      </dsp:nvSpPr>
      <dsp:spPr>
        <a:xfrm rot="16200000">
          <a:off x="2649855" y="-2649855"/>
          <a:ext cx="640715" cy="5940425"/>
        </a:xfrm>
        <a:prstGeom prst="rect">
          <a:avLst/>
        </a:prstGeom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285750" tIns="0" rIns="287734" bIns="0" numCol="1" spcCol="1270" anchor="ctr" anchorCtr="0">
          <a:noAutofit/>
        </a:bodyPr>
        <a:lstStyle/>
        <a:p>
          <a:pPr lvl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500" kern="1200" dirty="0" smtClean="0">
              <a:solidFill>
                <a:srgbClr val="FFFF00"/>
              </a:solidFill>
              <a:latin typeface="Calibri" panose="020F0502020204030204"/>
              <a:ea typeface="+mn-ea"/>
              <a:cs typeface="+mn-cs"/>
            </a:rPr>
            <a:t>Самообразование.</a:t>
          </a:r>
          <a:endParaRPr lang="ru-RU" sz="4500" kern="1200" dirty="0">
            <a:solidFill>
              <a:srgbClr val="FFFF00"/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0" y="0"/>
        <a:ext cx="5940425" cy="640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2019-03-03T20:41:00Z</dcterms:created>
  <dcterms:modified xsi:type="dcterms:W3CDTF">2019-03-03T20:46:00Z</dcterms:modified>
</cp:coreProperties>
</file>