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8A" w:rsidRPr="00E977F2" w:rsidRDefault="00B6408A" w:rsidP="00B6408A">
      <w:pPr>
        <w:jc w:val="center"/>
        <w:outlineLvl w:val="0"/>
      </w:pPr>
      <w:r w:rsidRPr="00E977F2">
        <w:t>Управление образования администрации МО «</w:t>
      </w:r>
      <w:proofErr w:type="spellStart"/>
      <w:r w:rsidRPr="00E977F2">
        <w:t>Коношский</w:t>
      </w:r>
      <w:proofErr w:type="spellEnd"/>
      <w:r w:rsidRPr="00E977F2">
        <w:t xml:space="preserve"> муниципальный район»</w:t>
      </w:r>
    </w:p>
    <w:p w:rsidR="00B6408A" w:rsidRPr="00E977F2" w:rsidRDefault="00B6408A" w:rsidP="00B6408A">
      <w:pPr>
        <w:jc w:val="center"/>
        <w:outlineLvl w:val="0"/>
      </w:pPr>
    </w:p>
    <w:p w:rsidR="00B6408A" w:rsidRPr="00E977F2" w:rsidRDefault="00B6408A" w:rsidP="00B6408A">
      <w:pPr>
        <w:jc w:val="center"/>
        <w:outlineLvl w:val="0"/>
      </w:pPr>
      <w:r w:rsidRPr="00E977F2">
        <w:t xml:space="preserve">Муниципальное бюджетное </w:t>
      </w:r>
      <w:r>
        <w:t>обще</w:t>
      </w:r>
      <w:r w:rsidRPr="00E977F2">
        <w:t>образовательное учреждение</w:t>
      </w:r>
    </w:p>
    <w:p w:rsidR="00B6408A" w:rsidRDefault="00B6408A" w:rsidP="00B6408A">
      <w:pPr>
        <w:jc w:val="center"/>
      </w:pPr>
      <w:r w:rsidRPr="00E977F2">
        <w:t>«</w:t>
      </w:r>
      <w:proofErr w:type="spellStart"/>
      <w:r w:rsidRPr="00E977F2">
        <w:t>Ерцевская</w:t>
      </w:r>
      <w:proofErr w:type="spellEnd"/>
      <w:r w:rsidRPr="00E977F2">
        <w:t xml:space="preserve"> средняя школа</w:t>
      </w:r>
      <w:r>
        <w:t xml:space="preserve"> имени С.И. </w:t>
      </w:r>
      <w:proofErr w:type="spellStart"/>
      <w:r>
        <w:t>Бочарова</w:t>
      </w:r>
      <w:proofErr w:type="spellEnd"/>
      <w:r>
        <w:t>»</w:t>
      </w:r>
    </w:p>
    <w:p w:rsidR="00B6408A" w:rsidRPr="00E977F2" w:rsidRDefault="00B6408A" w:rsidP="00B6408A">
      <w:pPr>
        <w:jc w:val="center"/>
      </w:pPr>
      <w:r w:rsidRPr="00E977F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95"/>
      </w:tblGrid>
      <w:tr w:rsidR="00B6408A" w:rsidRPr="00E977F2" w:rsidTr="00B6408A">
        <w:trPr>
          <w:trHeight w:val="2644"/>
        </w:trPr>
        <w:tc>
          <w:tcPr>
            <w:tcW w:w="4644" w:type="dxa"/>
          </w:tcPr>
          <w:p w:rsidR="00B6408A" w:rsidRPr="00E977F2" w:rsidRDefault="00B6408A" w:rsidP="00B6408A">
            <w:r w:rsidRPr="00E977F2">
              <w:t>Согласован</w:t>
            </w:r>
            <w:r w:rsidRPr="00A70AD5">
              <w:t xml:space="preserve">о </w:t>
            </w:r>
            <w:r w:rsidRPr="00A70AD5">
              <w:rPr>
                <w:spacing w:val="-2"/>
              </w:rPr>
              <w:t>предметно-цикловой комиссией</w:t>
            </w:r>
            <w:r w:rsidRPr="00E977F2">
              <w:t xml:space="preserve"> </w:t>
            </w:r>
            <w:proofErr w:type="gramStart"/>
            <w:r w:rsidRPr="00E977F2">
              <w:t>учителей  гуманитарного</w:t>
            </w:r>
            <w:proofErr w:type="gramEnd"/>
            <w:r w:rsidRPr="00E977F2">
              <w:t xml:space="preserve"> цикла</w:t>
            </w:r>
          </w:p>
          <w:p w:rsidR="00B6408A" w:rsidRPr="00E977F2" w:rsidRDefault="00B6408A" w:rsidP="00B6408A">
            <w:r w:rsidRPr="00E977F2">
              <w:t>Протокол № __ от _________201__</w:t>
            </w:r>
          </w:p>
          <w:p w:rsidR="00B6408A" w:rsidRPr="00E977F2" w:rsidRDefault="00B6408A" w:rsidP="00B6408A">
            <w:pPr>
              <w:rPr>
                <w:b/>
              </w:rPr>
            </w:pPr>
          </w:p>
        </w:tc>
        <w:tc>
          <w:tcPr>
            <w:tcW w:w="4395" w:type="dxa"/>
          </w:tcPr>
          <w:p w:rsidR="00B6408A" w:rsidRPr="00E977F2" w:rsidRDefault="00B6408A" w:rsidP="00B6408A">
            <w:r w:rsidRPr="00E977F2">
              <w:t>Утверждена</w:t>
            </w:r>
          </w:p>
          <w:p w:rsidR="00B6408A" w:rsidRDefault="00B6408A" w:rsidP="00B6408A">
            <w:proofErr w:type="gramStart"/>
            <w:r>
              <w:t xml:space="preserve">Приказом </w:t>
            </w:r>
            <w:r w:rsidRPr="00E977F2">
              <w:t xml:space="preserve"> директора</w:t>
            </w:r>
            <w:proofErr w:type="gramEnd"/>
            <w:r w:rsidRPr="00E977F2">
              <w:t xml:space="preserve"> школы №____от_____201__</w:t>
            </w:r>
          </w:p>
          <w:p w:rsidR="00B6408A" w:rsidRPr="00E977F2" w:rsidRDefault="00B6408A" w:rsidP="00B6408A"/>
          <w:p w:rsidR="00B6408A" w:rsidRPr="00E977F2" w:rsidRDefault="00B6408A" w:rsidP="00B640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B6408A" w:rsidRDefault="00B6408A" w:rsidP="00B6408A">
      <w:pPr>
        <w:tabs>
          <w:tab w:val="left" w:pos="1305"/>
        </w:tabs>
      </w:pPr>
    </w:p>
    <w:p w:rsidR="00B6408A" w:rsidRDefault="00B6408A" w:rsidP="00B6408A">
      <w:pPr>
        <w:jc w:val="center"/>
        <w:outlineLvl w:val="0"/>
      </w:pPr>
      <w:r w:rsidRPr="00E977F2">
        <w:tab/>
      </w:r>
    </w:p>
    <w:p w:rsidR="00B6408A" w:rsidRDefault="00B6408A" w:rsidP="00B6408A">
      <w:pPr>
        <w:jc w:val="center"/>
        <w:outlineLvl w:val="0"/>
      </w:pPr>
    </w:p>
    <w:p w:rsidR="00B6408A" w:rsidRDefault="00B6408A" w:rsidP="00B6408A">
      <w:pPr>
        <w:jc w:val="center"/>
        <w:outlineLvl w:val="0"/>
      </w:pPr>
    </w:p>
    <w:p w:rsidR="00B6408A" w:rsidRDefault="00B6408A" w:rsidP="00B6408A">
      <w:pPr>
        <w:jc w:val="center"/>
        <w:outlineLvl w:val="0"/>
      </w:pPr>
    </w:p>
    <w:p w:rsidR="00B6408A" w:rsidRDefault="00B6408A" w:rsidP="00B6408A">
      <w:pPr>
        <w:jc w:val="center"/>
        <w:outlineLvl w:val="0"/>
      </w:pPr>
      <w:r>
        <w:t>Р</w:t>
      </w:r>
      <w:r w:rsidRPr="00E977F2">
        <w:t>абочая программа</w:t>
      </w:r>
    </w:p>
    <w:p w:rsidR="00B6408A" w:rsidRPr="00E977F2" w:rsidRDefault="00B6408A" w:rsidP="00B6408A">
      <w:pPr>
        <w:jc w:val="center"/>
        <w:outlineLvl w:val="0"/>
      </w:pPr>
      <w:r>
        <w:t>Внеурочной деятельности</w:t>
      </w:r>
    </w:p>
    <w:p w:rsidR="00B6408A" w:rsidRPr="00E977F2" w:rsidRDefault="00B6408A" w:rsidP="00B6408A">
      <w:pPr>
        <w:jc w:val="center"/>
      </w:pPr>
      <w:r>
        <w:t>«Удивительный мир биологии».</w:t>
      </w:r>
    </w:p>
    <w:p w:rsidR="00B6408A" w:rsidRPr="00E977F2" w:rsidRDefault="00B6408A" w:rsidP="00B6408A">
      <w:pPr>
        <w:jc w:val="center"/>
      </w:pPr>
      <w:r w:rsidRPr="00E977F2">
        <w:t xml:space="preserve">1 учебный год </w:t>
      </w:r>
      <w:r>
        <w:t>(2019-2020</w:t>
      </w:r>
      <w:r w:rsidRPr="00E977F2">
        <w:t>)</w:t>
      </w:r>
    </w:p>
    <w:p w:rsidR="00B6408A" w:rsidRDefault="00B6408A" w:rsidP="00B6408A">
      <w:pPr>
        <w:jc w:val="center"/>
      </w:pPr>
    </w:p>
    <w:p w:rsidR="00B6408A" w:rsidRDefault="00B6408A" w:rsidP="00B6408A">
      <w:pPr>
        <w:jc w:val="center"/>
      </w:pPr>
    </w:p>
    <w:p w:rsidR="00B6408A" w:rsidRDefault="00B6408A" w:rsidP="00B6408A">
      <w:pPr>
        <w:jc w:val="center"/>
      </w:pPr>
    </w:p>
    <w:p w:rsidR="00B6408A" w:rsidRDefault="00B6408A" w:rsidP="00B6408A">
      <w:pPr>
        <w:jc w:val="center"/>
      </w:pPr>
    </w:p>
    <w:p w:rsidR="00B6408A" w:rsidRDefault="00B6408A" w:rsidP="00B6408A">
      <w:pPr>
        <w:jc w:val="center"/>
      </w:pPr>
    </w:p>
    <w:p w:rsidR="00B6408A" w:rsidRDefault="00B6408A" w:rsidP="00B6408A">
      <w:pPr>
        <w:jc w:val="center"/>
      </w:pPr>
    </w:p>
    <w:p w:rsidR="00B6408A" w:rsidRDefault="00B6408A" w:rsidP="00B6408A">
      <w:pPr>
        <w:jc w:val="center"/>
      </w:pPr>
    </w:p>
    <w:p w:rsidR="00B6408A" w:rsidRPr="00E977F2" w:rsidRDefault="00B6408A" w:rsidP="00B6408A">
      <w:pPr>
        <w:ind w:left="5954"/>
        <w:jc w:val="both"/>
      </w:pPr>
      <w:r w:rsidRPr="00E977F2">
        <w:t xml:space="preserve">Составитель программы: </w:t>
      </w:r>
      <w:proofErr w:type="spellStart"/>
      <w:r w:rsidRPr="00E977F2">
        <w:t>Рубайло</w:t>
      </w:r>
      <w:proofErr w:type="spellEnd"/>
      <w:r w:rsidRPr="00E977F2">
        <w:t xml:space="preserve"> Оксана Александровна. </w:t>
      </w: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Default="00B6408A" w:rsidP="00802C0A">
      <w:pPr>
        <w:tabs>
          <w:tab w:val="left" w:pos="3983"/>
        </w:tabs>
        <w:ind w:left="-284" w:firstLine="284"/>
        <w:rPr>
          <w:sz w:val="28"/>
          <w:szCs w:val="28"/>
        </w:rPr>
      </w:pP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Pr="00A008C4" w:rsidRDefault="00B6408A" w:rsidP="00B6408A">
      <w:pPr>
        <w:tabs>
          <w:tab w:val="left" w:pos="3983"/>
        </w:tabs>
        <w:jc w:val="center"/>
        <w:rPr>
          <w:sz w:val="28"/>
          <w:szCs w:val="28"/>
        </w:rPr>
      </w:pPr>
    </w:p>
    <w:p w:rsidR="00B6408A" w:rsidRPr="00A008C4" w:rsidRDefault="00B6408A" w:rsidP="00B6408A">
      <w:pPr>
        <w:tabs>
          <w:tab w:val="left" w:pos="3983"/>
        </w:tabs>
        <w:rPr>
          <w:sz w:val="28"/>
          <w:szCs w:val="28"/>
        </w:rPr>
      </w:pPr>
    </w:p>
    <w:p w:rsidR="002B4F31" w:rsidRDefault="00B6408A" w:rsidP="00B6408A">
      <w:pPr>
        <w:ind w:left="708"/>
        <w:jc w:val="center"/>
      </w:pPr>
      <w:proofErr w:type="spellStart"/>
      <w:r>
        <w:t>Ерцево</w:t>
      </w:r>
      <w:proofErr w:type="spellEnd"/>
      <w:r>
        <w:t xml:space="preserve"> 2019</w:t>
      </w:r>
    </w:p>
    <w:p w:rsidR="00AE1469" w:rsidRPr="00E61E52" w:rsidRDefault="00AE1469" w:rsidP="00E61E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02C0A" w:rsidRDefault="00802C0A" w:rsidP="00B6408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92546" w:rsidRDefault="00B33501" w:rsidP="00B640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A7F2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6408A" w:rsidRPr="00EC2002" w:rsidRDefault="00B6408A" w:rsidP="00EC2002">
      <w:pPr>
        <w:pStyle w:val="a5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F2A" w:rsidRPr="00EC2002" w:rsidRDefault="00B6408A" w:rsidP="00EC2002">
      <w:pPr>
        <w:jc w:val="both"/>
      </w:pPr>
      <w:r w:rsidRPr="00EC2002">
        <w:t xml:space="preserve">   </w:t>
      </w:r>
      <w:r w:rsidR="00992546" w:rsidRPr="00EC2002">
        <w:t xml:space="preserve">Рабочая программа по </w:t>
      </w:r>
      <w:r w:rsidR="00EC2002" w:rsidRPr="00EC2002">
        <w:t xml:space="preserve">внеурочной деятельности </w:t>
      </w:r>
      <w:r w:rsidRPr="00EC2002">
        <w:t xml:space="preserve">«Удивительный мир биологии» </w:t>
      </w:r>
      <w:r w:rsidR="005A7F2A" w:rsidRPr="00EC2002">
        <w:t>предназначена для изучения анатомии</w:t>
      </w:r>
      <w:r w:rsidR="00AE1469" w:rsidRPr="00EC2002">
        <w:t>, физиологии и гигиены</w:t>
      </w:r>
      <w:r w:rsidR="005A7F2A" w:rsidRPr="00EC2002">
        <w:t xml:space="preserve"> человека на минимальном уровне и даёт естественнонаучную подготовку для освоения простейших гигиенических навыков, медицинских </w:t>
      </w:r>
      <w:r w:rsidR="00992546" w:rsidRPr="00EC2002">
        <w:t xml:space="preserve">и анатомических </w:t>
      </w:r>
      <w:r w:rsidR="005A7F2A" w:rsidRPr="00EC2002">
        <w:t>знаний, ЗОЖ</w:t>
      </w:r>
      <w:r w:rsidR="000260D4" w:rsidRPr="00EC2002">
        <w:t xml:space="preserve"> для учащихс</w:t>
      </w:r>
      <w:r w:rsidR="00E549AB" w:rsidRPr="00EC2002">
        <w:t xml:space="preserve">я </w:t>
      </w:r>
      <w:proofErr w:type="gramStart"/>
      <w:r w:rsidR="00E549AB" w:rsidRPr="00EC2002">
        <w:t>7</w:t>
      </w:r>
      <w:r w:rsidR="00AB44B2" w:rsidRPr="00EC2002">
        <w:t xml:space="preserve">  классов</w:t>
      </w:r>
      <w:proofErr w:type="gramEnd"/>
      <w:r w:rsidR="005A7F2A" w:rsidRPr="00EC2002">
        <w:t>.</w:t>
      </w:r>
      <w:r w:rsidR="00AE1469" w:rsidRPr="00EC2002">
        <w:t xml:space="preserve"> Программа для </w:t>
      </w:r>
      <w:r w:rsidR="00987F23" w:rsidRPr="00EC2002">
        <w:t>7</w:t>
      </w:r>
      <w:r w:rsidR="00AE1469" w:rsidRPr="00EC2002">
        <w:t xml:space="preserve"> класса имеет продолжение в следующих классах в </w:t>
      </w:r>
      <w:proofErr w:type="gramStart"/>
      <w:r w:rsidR="00AE1469" w:rsidRPr="00EC2002">
        <w:t>данном  направлении</w:t>
      </w:r>
      <w:proofErr w:type="gramEnd"/>
      <w:r w:rsidR="00AE1469" w:rsidRPr="00EC2002">
        <w:t xml:space="preserve"> по углублению и усложнению.</w:t>
      </w:r>
    </w:p>
    <w:p w:rsidR="005A7F2A" w:rsidRPr="00EC2002" w:rsidRDefault="005A7F2A" w:rsidP="00EC2002">
      <w:pPr>
        <w:ind w:firstLine="709"/>
        <w:jc w:val="both"/>
        <w:rPr>
          <w:color w:val="000000"/>
        </w:rPr>
      </w:pPr>
      <w:r w:rsidRPr="00EC2002">
        <w:rPr>
          <w:color w:val="000000"/>
        </w:rPr>
        <w:t xml:space="preserve">Программа включает разделы, темы разделов, теоретическую и практическую части. Обеспечивает </w:t>
      </w:r>
      <w:proofErr w:type="spellStart"/>
      <w:r w:rsidRPr="00EC2002">
        <w:rPr>
          <w:color w:val="000000"/>
        </w:rPr>
        <w:t>внутрипредметные</w:t>
      </w:r>
      <w:proofErr w:type="spellEnd"/>
      <w:r w:rsidRPr="00EC2002">
        <w:rPr>
          <w:color w:val="000000"/>
        </w:rPr>
        <w:t xml:space="preserve"> и </w:t>
      </w:r>
      <w:proofErr w:type="spellStart"/>
      <w:r w:rsidRPr="00EC2002">
        <w:rPr>
          <w:color w:val="000000"/>
        </w:rPr>
        <w:t>межпредметные</w:t>
      </w:r>
      <w:proofErr w:type="spellEnd"/>
      <w:r w:rsidRPr="00EC2002">
        <w:rPr>
          <w:color w:val="000000"/>
        </w:rPr>
        <w:t xml:space="preserve"> связи. Содержание программы соответствует возрастным особенностям. Количество часов распределено по разделам. </w:t>
      </w:r>
    </w:p>
    <w:p w:rsidR="005A7F2A" w:rsidRPr="00EC2002" w:rsidRDefault="00B6408A" w:rsidP="00EC2002">
      <w:pPr>
        <w:jc w:val="both"/>
        <w:rPr>
          <w:color w:val="000000"/>
        </w:rPr>
      </w:pPr>
      <w:r w:rsidRPr="00EC2002">
        <w:rPr>
          <w:color w:val="000000"/>
        </w:rPr>
        <w:t xml:space="preserve">      </w:t>
      </w:r>
      <w:r w:rsidR="000260D4" w:rsidRPr="00EC2002">
        <w:rPr>
          <w:color w:val="000000"/>
        </w:rPr>
        <w:t>Преимущество программ</w:t>
      </w:r>
      <w:r w:rsidR="00E549AB" w:rsidRPr="00EC2002">
        <w:rPr>
          <w:color w:val="000000"/>
        </w:rPr>
        <w:t xml:space="preserve">ы: </w:t>
      </w:r>
      <w:r w:rsidR="00987F23" w:rsidRPr="00EC2002">
        <w:rPr>
          <w:color w:val="000000"/>
        </w:rPr>
        <w:t xml:space="preserve">опережение программы для 7 класса. </w:t>
      </w:r>
      <w:r w:rsidR="005A7F2A" w:rsidRPr="00EC2002">
        <w:t xml:space="preserve"> </w:t>
      </w:r>
      <w:r w:rsidRPr="00EC2002">
        <w:t>Рабочая</w:t>
      </w:r>
      <w:r w:rsidR="005A7F2A" w:rsidRPr="00EC2002">
        <w:t xml:space="preserve"> программа выполняет две основные функции: информационно-методическую и организационно-планирующую. </w:t>
      </w:r>
    </w:p>
    <w:p w:rsidR="00992546" w:rsidRPr="00EC2002" w:rsidRDefault="00B6408A" w:rsidP="00EC20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C2002">
        <w:rPr>
          <w:rFonts w:ascii="Times New Roman" w:hAnsi="Times New Roman" w:cs="Times New Roman"/>
          <w:sz w:val="24"/>
          <w:szCs w:val="24"/>
        </w:rPr>
        <w:t xml:space="preserve">     </w:t>
      </w:r>
      <w:r w:rsidR="00992546" w:rsidRPr="00EC2002">
        <w:rPr>
          <w:rFonts w:ascii="Times New Roman" w:hAnsi="Times New Roman" w:cs="Times New Roman"/>
          <w:sz w:val="24"/>
          <w:szCs w:val="24"/>
        </w:rPr>
        <w:t>Особое внимание уделено содержанию, способствующему формированию ЗОЖ, показано практическое применение биологических знаний. Отбор содержания проведён с учётом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  <w:r w:rsidR="00C60EB3" w:rsidRPr="00EC2002">
        <w:rPr>
          <w:rFonts w:ascii="Times New Roman" w:hAnsi="Times New Roman" w:cs="Times New Roman"/>
          <w:sz w:val="24"/>
          <w:szCs w:val="24"/>
        </w:rPr>
        <w:t xml:space="preserve"> Изучение данного курса кружка позволит детям лучше понимать свойства живого, устанавливать сходства и ра</w:t>
      </w:r>
      <w:r w:rsidR="00C05B08" w:rsidRPr="00EC2002">
        <w:rPr>
          <w:rFonts w:ascii="Times New Roman" w:hAnsi="Times New Roman" w:cs="Times New Roman"/>
          <w:sz w:val="24"/>
          <w:szCs w:val="24"/>
        </w:rPr>
        <w:t>зличия между живыми организмами, глубже понимать самого себя.</w:t>
      </w:r>
      <w:r w:rsidR="00EC2002">
        <w:rPr>
          <w:rFonts w:ascii="Times New Roman" w:hAnsi="Times New Roman" w:cs="Times New Roman"/>
          <w:sz w:val="24"/>
          <w:szCs w:val="24"/>
        </w:rPr>
        <w:t xml:space="preserve"> Кроме этого в программу включены </w:t>
      </w:r>
      <w:proofErr w:type="gramStart"/>
      <w:r w:rsidR="00EC2002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="00EC2002">
        <w:rPr>
          <w:rFonts w:ascii="Times New Roman" w:hAnsi="Times New Roman" w:cs="Times New Roman"/>
          <w:sz w:val="24"/>
          <w:szCs w:val="24"/>
        </w:rPr>
        <w:t xml:space="preserve"> предусматривающие подготовку учащихся к Всероссийской олимпиаде школьников по биологии.</w:t>
      </w:r>
    </w:p>
    <w:p w:rsidR="003D29DC" w:rsidRPr="00EC2002" w:rsidRDefault="006E4A94" w:rsidP="00EC2002">
      <w:pPr>
        <w:jc w:val="both"/>
      </w:pPr>
      <w:r w:rsidRPr="00EC2002">
        <w:t xml:space="preserve">       </w:t>
      </w:r>
      <w:r w:rsidR="00D479D2" w:rsidRPr="00EC2002">
        <w:t>Занятия проходят 1 раз в неделю</w:t>
      </w:r>
      <w:r w:rsidR="003D29DC" w:rsidRPr="00EC2002">
        <w:t xml:space="preserve"> в 7 классе очно на базе </w:t>
      </w:r>
      <w:r w:rsidR="00D479D2" w:rsidRPr="00EC2002">
        <w:t>М</w:t>
      </w:r>
      <w:r w:rsidR="003D29DC" w:rsidRPr="00EC2002">
        <w:t xml:space="preserve">БОУ СШ </w:t>
      </w:r>
      <w:r w:rsidRPr="00EC2002">
        <w:t>«</w:t>
      </w:r>
      <w:proofErr w:type="spellStart"/>
      <w:r w:rsidRPr="00EC2002">
        <w:t>Ерцевская</w:t>
      </w:r>
      <w:proofErr w:type="spellEnd"/>
      <w:r w:rsidRPr="00EC2002">
        <w:t xml:space="preserve"> </w:t>
      </w:r>
      <w:r w:rsidR="003D29DC" w:rsidRPr="00EC2002">
        <w:t xml:space="preserve">средняя школа имени С.И. </w:t>
      </w:r>
      <w:proofErr w:type="spellStart"/>
      <w:r w:rsidR="003D29DC" w:rsidRPr="00EC2002">
        <w:t>Бочарова</w:t>
      </w:r>
      <w:proofErr w:type="spellEnd"/>
      <w:r w:rsidR="003D29DC" w:rsidRPr="00EC2002">
        <w:t>»</w:t>
      </w:r>
    </w:p>
    <w:p w:rsidR="00F93D9B" w:rsidRPr="00EC2002" w:rsidRDefault="00784831" w:rsidP="00EC200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2002">
        <w:rPr>
          <w:rFonts w:ascii="Times New Roman" w:hAnsi="Times New Roman" w:cs="Times New Roman"/>
          <w:sz w:val="24"/>
          <w:szCs w:val="24"/>
        </w:rPr>
        <w:t>Занятия на основе опытов, наблюдений и самонаблюдений</w:t>
      </w:r>
      <w:r w:rsidR="00A90CE8" w:rsidRPr="00EC2002">
        <w:rPr>
          <w:rFonts w:ascii="Times New Roman" w:hAnsi="Times New Roman" w:cs="Times New Roman"/>
          <w:sz w:val="24"/>
          <w:szCs w:val="24"/>
        </w:rPr>
        <w:t xml:space="preserve"> состоят из разных практических заданий</w:t>
      </w:r>
      <w:r w:rsidRPr="00EC2002">
        <w:rPr>
          <w:rFonts w:ascii="Times New Roman" w:hAnsi="Times New Roman" w:cs="Times New Roman"/>
          <w:sz w:val="24"/>
          <w:szCs w:val="24"/>
        </w:rPr>
        <w:t xml:space="preserve">. </w:t>
      </w:r>
      <w:r w:rsidR="00C01ADB" w:rsidRPr="00EC2002">
        <w:rPr>
          <w:rFonts w:ascii="Times New Roman" w:hAnsi="Times New Roman" w:cs="Times New Roman"/>
          <w:sz w:val="24"/>
          <w:szCs w:val="24"/>
        </w:rPr>
        <w:t>Учащиеся самостоятельно разрабатывают проект по выбранной теме о ЗОЖ и защищают его в конце учебного года.  Примерные темы для проектов: «Витамины и здоровье», «Способы закаливания организма», «Здоровое питание», «Вред некоторых привычек», «Труд на пользу здоровью», «Здоровые традиции в моей семье», «Спорт и здоровье – неразлучные друзья» и др.</w:t>
      </w:r>
      <w:r w:rsidR="0098148E" w:rsidRPr="00EC2002">
        <w:rPr>
          <w:rFonts w:ascii="Times New Roman" w:hAnsi="Times New Roman" w:cs="Times New Roman"/>
          <w:sz w:val="24"/>
          <w:szCs w:val="24"/>
        </w:rPr>
        <w:t xml:space="preserve"> (возможны проекты по экологии).</w:t>
      </w:r>
      <w:r w:rsidR="00C01ADB" w:rsidRPr="00EC2002">
        <w:rPr>
          <w:rFonts w:ascii="Times New Roman" w:hAnsi="Times New Roman" w:cs="Times New Roman"/>
          <w:sz w:val="24"/>
          <w:szCs w:val="24"/>
        </w:rPr>
        <w:t xml:space="preserve"> </w:t>
      </w:r>
      <w:r w:rsidR="00D479D2" w:rsidRPr="00EC2002">
        <w:rPr>
          <w:rFonts w:ascii="Times New Roman" w:hAnsi="Times New Roman" w:cs="Times New Roman"/>
          <w:sz w:val="24"/>
          <w:szCs w:val="24"/>
        </w:rPr>
        <w:t xml:space="preserve">Помимо участия в кружке предоставляется возможность участвовать в олимпиадах по биологии, </w:t>
      </w:r>
      <w:r w:rsidRPr="00EC2002">
        <w:rPr>
          <w:rFonts w:ascii="Times New Roman" w:hAnsi="Times New Roman" w:cs="Times New Roman"/>
          <w:sz w:val="24"/>
          <w:szCs w:val="24"/>
        </w:rPr>
        <w:t xml:space="preserve">посетить </w:t>
      </w:r>
      <w:r w:rsidR="007856E5" w:rsidRPr="00EC2002">
        <w:rPr>
          <w:rFonts w:ascii="Times New Roman" w:hAnsi="Times New Roman" w:cs="Times New Roman"/>
          <w:sz w:val="24"/>
          <w:szCs w:val="24"/>
        </w:rPr>
        <w:t>биохимическую</w:t>
      </w:r>
      <w:r w:rsidR="003D29DC" w:rsidRPr="00EC2002">
        <w:rPr>
          <w:rFonts w:ascii="Times New Roman" w:hAnsi="Times New Roman" w:cs="Times New Roman"/>
          <w:sz w:val="24"/>
          <w:szCs w:val="24"/>
        </w:rPr>
        <w:t xml:space="preserve"> лабораторию больницы</w:t>
      </w:r>
      <w:r w:rsidR="00D479D2" w:rsidRPr="00EC2002">
        <w:rPr>
          <w:rFonts w:ascii="Times New Roman" w:hAnsi="Times New Roman" w:cs="Times New Roman"/>
          <w:sz w:val="24"/>
          <w:szCs w:val="24"/>
        </w:rPr>
        <w:t>. К кружку можно подключиться в любой момент, пройти вступительный тест для определения уровня знаний и получать задания.</w:t>
      </w:r>
    </w:p>
    <w:p w:rsidR="003D29DC" w:rsidRDefault="003D29DC" w:rsidP="00F93D9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29DC" w:rsidRDefault="00EC2002" w:rsidP="00F93D9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3D9B" w:rsidRPr="00E61E52">
        <w:rPr>
          <w:rFonts w:ascii="Times New Roman" w:hAnsi="Times New Roman" w:cs="Times New Roman"/>
          <w:sz w:val="24"/>
          <w:szCs w:val="24"/>
        </w:rPr>
        <w:t>План</w:t>
      </w:r>
      <w:r w:rsidR="00E549AB">
        <w:rPr>
          <w:rFonts w:ascii="Times New Roman" w:hAnsi="Times New Roman" w:cs="Times New Roman"/>
          <w:sz w:val="24"/>
          <w:szCs w:val="24"/>
        </w:rPr>
        <w:t xml:space="preserve">ирование кружка составлено на </w:t>
      </w:r>
      <w:r w:rsidR="003D29DC">
        <w:rPr>
          <w:rFonts w:ascii="Times New Roman" w:hAnsi="Times New Roman" w:cs="Times New Roman"/>
          <w:sz w:val="24"/>
          <w:szCs w:val="24"/>
        </w:rPr>
        <w:t>34</w:t>
      </w:r>
      <w:r w:rsidR="00987F23">
        <w:rPr>
          <w:rFonts w:ascii="Times New Roman" w:hAnsi="Times New Roman" w:cs="Times New Roman"/>
          <w:sz w:val="24"/>
          <w:szCs w:val="24"/>
        </w:rPr>
        <w:t xml:space="preserve"> час</w:t>
      </w:r>
      <w:r w:rsidR="003D29DC">
        <w:rPr>
          <w:rFonts w:ascii="Times New Roman" w:hAnsi="Times New Roman" w:cs="Times New Roman"/>
          <w:sz w:val="24"/>
          <w:szCs w:val="24"/>
        </w:rPr>
        <w:t>а</w:t>
      </w:r>
      <w:r w:rsidR="00E549AB">
        <w:rPr>
          <w:rFonts w:ascii="Times New Roman" w:hAnsi="Times New Roman" w:cs="Times New Roman"/>
          <w:sz w:val="24"/>
          <w:szCs w:val="24"/>
        </w:rPr>
        <w:t>, в неделю – 1</w:t>
      </w:r>
      <w:r w:rsidR="00F93D9B" w:rsidRPr="00E61E52">
        <w:rPr>
          <w:rFonts w:ascii="Times New Roman" w:hAnsi="Times New Roman" w:cs="Times New Roman"/>
          <w:sz w:val="24"/>
          <w:szCs w:val="24"/>
        </w:rPr>
        <w:t xml:space="preserve"> час.</w:t>
      </w:r>
      <w:r w:rsidR="00D479D2" w:rsidRPr="00E61E52">
        <w:rPr>
          <w:rFonts w:ascii="Times New Roman" w:hAnsi="Times New Roman" w:cs="Times New Roman"/>
          <w:sz w:val="24"/>
          <w:szCs w:val="24"/>
        </w:rPr>
        <w:br/>
      </w:r>
      <w:r w:rsidR="00F93D9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23A88" w:rsidRDefault="003D29DC" w:rsidP="00EC20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3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9D2" w:rsidRPr="00E61E52">
        <w:rPr>
          <w:rFonts w:ascii="Times New Roman" w:hAnsi="Times New Roman" w:cs="Times New Roman"/>
          <w:b/>
          <w:sz w:val="24"/>
          <w:szCs w:val="24"/>
        </w:rPr>
        <w:t>Цель</w:t>
      </w:r>
      <w:r w:rsidR="00D479D2" w:rsidRPr="00E61E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C679D" w:rsidRPr="0077183C">
        <w:rPr>
          <w:rFonts w:ascii="Times New Roman" w:hAnsi="Times New Roman"/>
          <w:sz w:val="24"/>
          <w:szCs w:val="24"/>
        </w:rPr>
        <w:t xml:space="preserve">- </w:t>
      </w:r>
      <w:r w:rsidR="00FC679D" w:rsidRPr="003229B0">
        <w:rPr>
          <w:rFonts w:ascii="Times New Roman" w:hAnsi="Times New Roman"/>
          <w:sz w:val="24"/>
          <w:szCs w:val="24"/>
        </w:rPr>
        <w:t>активизаци</w:t>
      </w:r>
      <w:r w:rsidR="00FC679D">
        <w:rPr>
          <w:rFonts w:ascii="Times New Roman" w:hAnsi="Times New Roman"/>
          <w:sz w:val="24"/>
          <w:szCs w:val="24"/>
        </w:rPr>
        <w:t xml:space="preserve">я и </w:t>
      </w:r>
      <w:proofErr w:type="gramStart"/>
      <w:r w:rsidR="00FC679D">
        <w:rPr>
          <w:rFonts w:ascii="Times New Roman" w:hAnsi="Times New Roman"/>
          <w:sz w:val="24"/>
          <w:szCs w:val="24"/>
        </w:rPr>
        <w:t xml:space="preserve">развитие </w:t>
      </w:r>
      <w:r w:rsidR="00FC679D" w:rsidRPr="003229B0">
        <w:rPr>
          <w:rFonts w:ascii="Times New Roman" w:hAnsi="Times New Roman"/>
          <w:sz w:val="24"/>
          <w:szCs w:val="24"/>
        </w:rPr>
        <w:t xml:space="preserve"> познавательн</w:t>
      </w:r>
      <w:r w:rsidR="00FC679D">
        <w:rPr>
          <w:rFonts w:ascii="Times New Roman" w:hAnsi="Times New Roman"/>
          <w:sz w:val="24"/>
          <w:szCs w:val="24"/>
        </w:rPr>
        <w:t>ого</w:t>
      </w:r>
      <w:proofErr w:type="gramEnd"/>
      <w:r w:rsidR="00FC679D" w:rsidRPr="003229B0">
        <w:rPr>
          <w:rFonts w:ascii="Times New Roman" w:hAnsi="Times New Roman"/>
          <w:sz w:val="24"/>
          <w:szCs w:val="24"/>
        </w:rPr>
        <w:t xml:space="preserve"> интерес</w:t>
      </w:r>
      <w:r w:rsidR="00FC679D">
        <w:rPr>
          <w:rFonts w:ascii="Times New Roman" w:hAnsi="Times New Roman"/>
          <w:sz w:val="24"/>
          <w:szCs w:val="24"/>
        </w:rPr>
        <w:t>а учащихся к биологии.</w:t>
      </w:r>
    </w:p>
    <w:p w:rsidR="00F93D9B" w:rsidRPr="00F93D9B" w:rsidRDefault="00F93D9B" w:rsidP="00EC2002">
      <w:pPr>
        <w:ind w:firstLine="567"/>
      </w:pPr>
      <w:r w:rsidRPr="00F93D9B">
        <w:rPr>
          <w:b/>
          <w:bCs/>
          <w:iCs/>
        </w:rPr>
        <w:t>Основные задачи курса:</w:t>
      </w:r>
    </w:p>
    <w:p w:rsidR="00F93D9B" w:rsidRPr="00F93D9B" w:rsidRDefault="00F93D9B" w:rsidP="00EC2002">
      <w:pPr>
        <w:pStyle w:val="a3"/>
        <w:numPr>
          <w:ilvl w:val="0"/>
          <w:numId w:val="6"/>
        </w:numPr>
        <w:ind w:left="426" w:hanging="283"/>
        <w:jc w:val="both"/>
      </w:pPr>
      <w:r w:rsidRPr="00F93D9B">
        <w:rPr>
          <w:b/>
          <w:bCs/>
          <w:iCs/>
        </w:rPr>
        <w:t>развитие</w:t>
      </w:r>
      <w:r w:rsidRPr="00F93D9B">
        <w:t xml:space="preserve"> интереса к изучению человека, интеллектуальных и творческих способностей в процессе освоения приёмов практической деятельности;</w:t>
      </w:r>
    </w:p>
    <w:p w:rsidR="00F93D9B" w:rsidRPr="00F93D9B" w:rsidRDefault="00F93D9B" w:rsidP="00EC2002">
      <w:pPr>
        <w:pStyle w:val="a5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3D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формировать умения применять </w:t>
      </w:r>
      <w:r w:rsidRPr="00F93D9B">
        <w:rPr>
          <w:rFonts w:ascii="Times New Roman" w:hAnsi="Times New Roman" w:cs="Times New Roman"/>
          <w:sz w:val="24"/>
          <w:szCs w:val="24"/>
        </w:rPr>
        <w:t xml:space="preserve">полученные знания и умения для решения практических задач в повседневной жизни, </w:t>
      </w:r>
      <w:r w:rsidR="004A5428">
        <w:rPr>
          <w:rFonts w:ascii="Times New Roman" w:hAnsi="Times New Roman" w:cs="Times New Roman"/>
          <w:sz w:val="24"/>
          <w:szCs w:val="24"/>
        </w:rPr>
        <w:t xml:space="preserve">понимания особенностей анатомии, физиологии и гигиены человека, </w:t>
      </w:r>
      <w:r w:rsidRPr="00F93D9B">
        <w:rPr>
          <w:rFonts w:ascii="Times New Roman" w:hAnsi="Times New Roman" w:cs="Times New Roman"/>
          <w:sz w:val="24"/>
          <w:szCs w:val="24"/>
        </w:rPr>
        <w:t>безопасного поведения в природной среде, оказания простейших видов первой медицинской помощи</w:t>
      </w:r>
    </w:p>
    <w:p w:rsidR="006877E5" w:rsidRPr="00E61E52" w:rsidRDefault="00E23A88" w:rsidP="00EC200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52">
        <w:rPr>
          <w:rFonts w:ascii="Times New Roman" w:hAnsi="Times New Roman" w:cs="Times New Roman"/>
          <w:b/>
          <w:sz w:val="24"/>
          <w:szCs w:val="24"/>
        </w:rPr>
        <w:t>Значимость</w:t>
      </w:r>
      <w:r w:rsidRPr="00E61E52">
        <w:rPr>
          <w:rFonts w:ascii="Times New Roman" w:hAnsi="Times New Roman" w:cs="Times New Roman"/>
          <w:sz w:val="24"/>
          <w:szCs w:val="24"/>
        </w:rPr>
        <w:t xml:space="preserve">: </w:t>
      </w:r>
      <w:r w:rsidR="00D479D2" w:rsidRPr="00E61E52">
        <w:rPr>
          <w:rFonts w:ascii="Times New Roman" w:hAnsi="Times New Roman" w:cs="Times New Roman"/>
          <w:sz w:val="24"/>
          <w:szCs w:val="24"/>
        </w:rPr>
        <w:t xml:space="preserve">Ребенок попадает в уникальную коммуникативную среду. </w:t>
      </w:r>
      <w:r w:rsidRPr="00E61E52">
        <w:rPr>
          <w:rFonts w:ascii="Times New Roman" w:hAnsi="Times New Roman" w:cs="Times New Roman"/>
          <w:sz w:val="24"/>
          <w:szCs w:val="24"/>
        </w:rPr>
        <w:t xml:space="preserve">Созданная среда </w:t>
      </w:r>
      <w:r w:rsidR="00D479D2" w:rsidRPr="00E61E52">
        <w:rPr>
          <w:rFonts w:ascii="Times New Roman" w:hAnsi="Times New Roman" w:cs="Times New Roman"/>
          <w:sz w:val="24"/>
          <w:szCs w:val="24"/>
        </w:rPr>
        <w:t>зачастую помогает осознанно сделать выбор будущего учебного заведения и пути во взрослую жизнь.</w:t>
      </w:r>
    </w:p>
    <w:p w:rsidR="00B33501" w:rsidRPr="00E61E52" w:rsidRDefault="00B33501" w:rsidP="00F93D9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52">
        <w:rPr>
          <w:rFonts w:ascii="Times New Roman" w:hAnsi="Times New Roman" w:cs="Times New Roman"/>
          <w:sz w:val="24"/>
          <w:szCs w:val="24"/>
        </w:rPr>
        <w:lastRenderedPageBreak/>
        <w:t>Работа кружка строится на личностно-ориентированном взаимодействии с ребёнком, делается акцент на самостоятельное экспериментирование и поисковую активность самих детей, побуждая их творческую активность при выполнении заданий. Занятия содержат познавательный материал, соответствующий возрастным особенностям ребёнка. Практическая часть программы разнообразна: способы оказания первой медицинской помощи, лабораторные занятия, исследовательские, проектные, игровые.</w:t>
      </w:r>
      <w:r w:rsidR="00A8345A">
        <w:rPr>
          <w:rFonts w:ascii="Times New Roman" w:hAnsi="Times New Roman" w:cs="Times New Roman"/>
          <w:sz w:val="24"/>
          <w:szCs w:val="24"/>
        </w:rPr>
        <w:t xml:space="preserve"> Необходимые навыки работы с микроскопом, объектами исследования у учащихся имеются с </w:t>
      </w:r>
      <w:r w:rsidR="00987F23">
        <w:rPr>
          <w:rFonts w:ascii="Times New Roman" w:hAnsi="Times New Roman" w:cs="Times New Roman"/>
          <w:sz w:val="24"/>
          <w:szCs w:val="24"/>
        </w:rPr>
        <w:t xml:space="preserve">5 класса. </w:t>
      </w:r>
    </w:p>
    <w:p w:rsidR="00B33501" w:rsidRPr="00E61E52" w:rsidRDefault="00B33501" w:rsidP="00F93D9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52">
        <w:rPr>
          <w:rFonts w:ascii="Times New Roman" w:hAnsi="Times New Roman" w:cs="Times New Roman"/>
          <w:sz w:val="24"/>
          <w:szCs w:val="24"/>
        </w:rPr>
        <w:t>Построение занятий обеспечивает развитие универсальных учебных действий на уровне, соответствующем возрасту</w:t>
      </w:r>
      <w:r w:rsidR="00B07574" w:rsidRPr="00E61E52">
        <w:rPr>
          <w:rFonts w:ascii="Times New Roman" w:hAnsi="Times New Roman" w:cs="Times New Roman"/>
          <w:sz w:val="24"/>
          <w:szCs w:val="24"/>
        </w:rPr>
        <w:t>:</w:t>
      </w:r>
    </w:p>
    <w:p w:rsidR="00B07574" w:rsidRPr="00E61E52" w:rsidRDefault="00B07574" w:rsidP="00F93D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E52">
        <w:rPr>
          <w:rFonts w:ascii="Times New Roman" w:hAnsi="Times New Roman" w:cs="Times New Roman"/>
          <w:sz w:val="24"/>
          <w:szCs w:val="24"/>
        </w:rPr>
        <w:t>Личностные (дети усваивают моральные нормы, способствующие сохранению здоровья, учатся ориентироваться в социальных ролях поведения, т.е. формируется действие нравственно-этического оценивания</w:t>
      </w:r>
      <w:r w:rsidR="002B1ACE" w:rsidRPr="00E61E52">
        <w:rPr>
          <w:rFonts w:ascii="Times New Roman" w:hAnsi="Times New Roman" w:cs="Times New Roman"/>
          <w:sz w:val="24"/>
          <w:szCs w:val="24"/>
        </w:rPr>
        <w:t>,  дети развивают личностные качества в достижении результатов по биологии через индивидуальное участие в конкурсах, олимпиадах</w:t>
      </w:r>
      <w:r w:rsidRPr="00E61E52">
        <w:rPr>
          <w:rFonts w:ascii="Times New Roman" w:hAnsi="Times New Roman" w:cs="Times New Roman"/>
          <w:sz w:val="24"/>
          <w:szCs w:val="24"/>
        </w:rPr>
        <w:t>).</w:t>
      </w:r>
    </w:p>
    <w:p w:rsidR="00B07574" w:rsidRPr="00E61E52" w:rsidRDefault="00B07574" w:rsidP="00F93D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1E5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61E52">
        <w:rPr>
          <w:rFonts w:ascii="Times New Roman" w:hAnsi="Times New Roman" w:cs="Times New Roman"/>
          <w:sz w:val="24"/>
          <w:szCs w:val="24"/>
        </w:rPr>
        <w:t xml:space="preserve"> (дети учатся извлекать необходимую информацию из разных источников, ставить и формулировать проблему, гипотезу, искать пути решения, оценивать результат).</w:t>
      </w:r>
    </w:p>
    <w:p w:rsidR="00B07574" w:rsidRPr="00E61E52" w:rsidRDefault="00B07574" w:rsidP="00F93D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E52">
        <w:rPr>
          <w:rFonts w:ascii="Times New Roman" w:hAnsi="Times New Roman" w:cs="Times New Roman"/>
          <w:sz w:val="24"/>
          <w:szCs w:val="24"/>
        </w:rPr>
        <w:t>Логические (дети выбирают основания и критерии для сравнения, оценки и классификации объектов, учатся устанавливать причинно-следственные связи, строить логическую цепь доказательств, доказывать или опровергать гипотезы</w:t>
      </w:r>
      <w:r w:rsidR="00B4107A" w:rsidRPr="00E61E52">
        <w:rPr>
          <w:rFonts w:ascii="Times New Roman" w:hAnsi="Times New Roman" w:cs="Times New Roman"/>
          <w:sz w:val="24"/>
          <w:szCs w:val="24"/>
        </w:rPr>
        <w:t>, решать биологические задачи</w:t>
      </w:r>
      <w:r w:rsidRPr="00E61E52">
        <w:rPr>
          <w:rFonts w:ascii="Times New Roman" w:hAnsi="Times New Roman" w:cs="Times New Roman"/>
          <w:sz w:val="24"/>
          <w:szCs w:val="24"/>
        </w:rPr>
        <w:t>).</w:t>
      </w:r>
    </w:p>
    <w:p w:rsidR="00B07574" w:rsidRDefault="00B07574" w:rsidP="00F93D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E52">
        <w:rPr>
          <w:rFonts w:ascii="Times New Roman" w:hAnsi="Times New Roman" w:cs="Times New Roman"/>
          <w:sz w:val="24"/>
          <w:szCs w:val="24"/>
        </w:rPr>
        <w:t>Коммуникативные (дети учатся сотрудничать с учителем и сверстниками, учатся полно и точно выражать свои мысли в диалоге и монологе, осваивают биологическое мышление</w:t>
      </w:r>
      <w:r w:rsidR="002B1ACE" w:rsidRPr="00E61E52">
        <w:rPr>
          <w:rFonts w:ascii="Times New Roman" w:hAnsi="Times New Roman" w:cs="Times New Roman"/>
          <w:sz w:val="24"/>
          <w:szCs w:val="24"/>
        </w:rPr>
        <w:t>, взаимодействовать в среде ГлобалЛаб</w:t>
      </w:r>
      <w:r w:rsidR="005B6FAF">
        <w:rPr>
          <w:rFonts w:ascii="Times New Roman" w:hAnsi="Times New Roman" w:cs="Times New Roman"/>
          <w:sz w:val="24"/>
          <w:szCs w:val="24"/>
        </w:rPr>
        <w:t xml:space="preserve"> во внеурочное время</w:t>
      </w:r>
      <w:r w:rsidRPr="00E61E52">
        <w:rPr>
          <w:rFonts w:ascii="Times New Roman" w:hAnsi="Times New Roman" w:cs="Times New Roman"/>
          <w:sz w:val="24"/>
          <w:szCs w:val="24"/>
        </w:rPr>
        <w:t>).</w:t>
      </w:r>
    </w:p>
    <w:p w:rsidR="003D29DC" w:rsidRPr="003D29DC" w:rsidRDefault="003D29DC" w:rsidP="003D29D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D29DC" w:rsidRPr="003D29DC" w:rsidRDefault="003D29DC" w:rsidP="003D29DC">
      <w:pPr>
        <w:pStyle w:val="a5"/>
        <w:ind w:left="4253"/>
        <w:rPr>
          <w:rFonts w:ascii="Times New Roman" w:hAnsi="Times New Roman" w:cs="Times New Roman"/>
          <w:sz w:val="20"/>
          <w:szCs w:val="20"/>
        </w:rPr>
      </w:pPr>
    </w:p>
    <w:p w:rsidR="0042716C" w:rsidRDefault="003D29DC" w:rsidP="006E7EAE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29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и </w:t>
      </w:r>
      <w:proofErr w:type="spellStart"/>
      <w:r w:rsidRPr="003D29D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3D29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результаты.</w:t>
      </w:r>
    </w:p>
    <w:p w:rsidR="0016449B" w:rsidRPr="0016449B" w:rsidRDefault="003D29DC" w:rsidP="006E7EAE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результате занятий во внеурочной деятельности ученик научится:</w:t>
      </w:r>
    </w:p>
    <w:p w:rsidR="0042716C" w:rsidRDefault="003D29DC" w:rsidP="006E7EAE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t>О</w:t>
      </w:r>
      <w:r w:rsidR="0042716C" w:rsidRPr="006E7EAE">
        <w:rPr>
          <w:rFonts w:ascii="Times New Roman" w:hAnsi="Times New Roman" w:cs="Times New Roman"/>
          <w:sz w:val="24"/>
          <w:szCs w:val="24"/>
        </w:rPr>
        <w:t>тветственно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42716C" w:rsidRPr="006E7EAE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2716C" w:rsidRPr="006E7EAE">
        <w:rPr>
          <w:rFonts w:ascii="Times New Roman" w:hAnsi="Times New Roman" w:cs="Times New Roman"/>
          <w:sz w:val="24"/>
          <w:szCs w:val="24"/>
        </w:rPr>
        <w:t xml:space="preserve"> к учению, готовности и способности к саморазвитию и самообразованию на основе мотивации к об</w:t>
      </w:r>
      <w:r w:rsidR="00867D82" w:rsidRPr="006E7EAE">
        <w:rPr>
          <w:rFonts w:ascii="Times New Roman" w:hAnsi="Times New Roman" w:cs="Times New Roman"/>
          <w:sz w:val="24"/>
          <w:szCs w:val="24"/>
        </w:rPr>
        <w:t>учению и познанию;</w:t>
      </w:r>
      <w:r w:rsidR="0042716C" w:rsidRPr="006E7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21" w:rsidRPr="006E7EAE" w:rsidRDefault="003D29DC" w:rsidP="006E7EAE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3021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B13021">
        <w:rPr>
          <w:rFonts w:ascii="Times New Roman" w:hAnsi="Times New Roman" w:cs="Times New Roman"/>
          <w:sz w:val="24"/>
          <w:szCs w:val="24"/>
        </w:rPr>
        <w:t xml:space="preserve"> основы знаний на основе </w:t>
      </w:r>
      <w:proofErr w:type="gramStart"/>
      <w:r w:rsidR="00B13021">
        <w:rPr>
          <w:rFonts w:ascii="Times New Roman" w:hAnsi="Times New Roman" w:cs="Times New Roman"/>
          <w:sz w:val="24"/>
          <w:szCs w:val="24"/>
        </w:rPr>
        <w:t>исследований</w:t>
      </w:r>
      <w:r w:rsidR="006E4A94">
        <w:rPr>
          <w:rFonts w:ascii="Times New Roman" w:hAnsi="Times New Roman" w:cs="Times New Roman"/>
          <w:sz w:val="24"/>
          <w:szCs w:val="24"/>
        </w:rPr>
        <w:t xml:space="preserve">, </w:t>
      </w:r>
      <w:r w:rsidR="00B13021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B13021">
        <w:rPr>
          <w:rFonts w:ascii="Times New Roman" w:hAnsi="Times New Roman" w:cs="Times New Roman"/>
          <w:sz w:val="24"/>
          <w:szCs w:val="24"/>
        </w:rPr>
        <w:t xml:space="preserve"> первичных медицинских знаний;</w:t>
      </w:r>
    </w:p>
    <w:p w:rsidR="0042716C" w:rsidRDefault="0042716C" w:rsidP="006E7EAE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t>принцип</w:t>
      </w:r>
      <w:r w:rsidR="003D29DC">
        <w:rPr>
          <w:rFonts w:ascii="Times New Roman" w:hAnsi="Times New Roman" w:cs="Times New Roman"/>
          <w:sz w:val="24"/>
          <w:szCs w:val="24"/>
        </w:rPr>
        <w:t>ам</w:t>
      </w:r>
      <w:r w:rsidRPr="006E7EAE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3D29DC">
        <w:rPr>
          <w:rFonts w:ascii="Times New Roman" w:hAnsi="Times New Roman" w:cs="Times New Roman"/>
          <w:sz w:val="24"/>
          <w:szCs w:val="24"/>
        </w:rPr>
        <w:t>ам</w:t>
      </w:r>
      <w:r w:rsidRPr="006E7EAE">
        <w:rPr>
          <w:rFonts w:ascii="Times New Roman" w:hAnsi="Times New Roman" w:cs="Times New Roman"/>
          <w:sz w:val="24"/>
          <w:szCs w:val="24"/>
        </w:rPr>
        <w:t xml:space="preserve"> отношения к живой природе, основ</w:t>
      </w:r>
      <w:r w:rsidR="003D29DC">
        <w:rPr>
          <w:rFonts w:ascii="Times New Roman" w:hAnsi="Times New Roman" w:cs="Times New Roman"/>
          <w:sz w:val="24"/>
          <w:szCs w:val="24"/>
        </w:rPr>
        <w:t>ам здорового образа жизни.</w:t>
      </w:r>
    </w:p>
    <w:p w:rsidR="0016449B" w:rsidRPr="006E7EAE" w:rsidRDefault="0016449B" w:rsidP="0016449B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6449B" w:rsidRDefault="0016449B" w:rsidP="0016449B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познакомится </w:t>
      </w:r>
      <w:r w:rsidRPr="006E7EA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E7EAE">
        <w:rPr>
          <w:rFonts w:ascii="Times New Roman" w:hAnsi="Times New Roman" w:cs="Times New Roman"/>
          <w:sz w:val="24"/>
          <w:szCs w:val="24"/>
        </w:rPr>
        <w:t xml:space="preserve">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</w:t>
      </w:r>
    </w:p>
    <w:p w:rsidR="0016449B" w:rsidRDefault="0016449B" w:rsidP="0016449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16449B" w:rsidRDefault="0016449B" w:rsidP="0016449B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результате занятий во внеурочной деятельности ученик получит возможность научится:</w:t>
      </w:r>
    </w:p>
    <w:p w:rsidR="0016449B" w:rsidRPr="006E7EAE" w:rsidRDefault="0016449B" w:rsidP="0016449B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t>толерантности и миролюби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E7EAE">
        <w:rPr>
          <w:rFonts w:ascii="Times New Roman" w:hAnsi="Times New Roman" w:cs="Times New Roman"/>
          <w:sz w:val="24"/>
          <w:szCs w:val="24"/>
        </w:rPr>
        <w:t>;</w:t>
      </w:r>
    </w:p>
    <w:p w:rsidR="0016449B" w:rsidRPr="006E7EAE" w:rsidRDefault="0016449B" w:rsidP="0016449B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t>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</w:t>
      </w:r>
      <w:proofErr w:type="spellStart"/>
      <w:r w:rsidRPr="006E7EAE">
        <w:rPr>
          <w:rFonts w:ascii="Times New Roman" w:hAnsi="Times New Roman" w:cs="Times New Roman"/>
          <w:sz w:val="24"/>
          <w:szCs w:val="24"/>
        </w:rPr>
        <w:t>иследовательской</w:t>
      </w:r>
      <w:proofErr w:type="spellEnd"/>
      <w:r w:rsidRPr="006E7EAE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деятельности;</w:t>
      </w:r>
    </w:p>
    <w:p w:rsidR="0016449B" w:rsidRPr="006E7EAE" w:rsidRDefault="0016449B" w:rsidP="0016449B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E7EAE">
        <w:rPr>
          <w:rFonts w:ascii="Times New Roman" w:hAnsi="Times New Roman" w:cs="Times New Roman"/>
          <w:sz w:val="24"/>
          <w:szCs w:val="24"/>
        </w:rPr>
        <w:t xml:space="preserve"> индивидуального и коллективного безопасного поведения в чрезвычайной ситуациях, угрожающих жизни и здоровью людей, </w:t>
      </w:r>
    </w:p>
    <w:p w:rsidR="0016449B" w:rsidRPr="006E7EAE" w:rsidRDefault="0016449B" w:rsidP="0016449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lastRenderedPageBreak/>
        <w:t>структурировать материал, объяснять, доказывать, защищать свои идеи;</w:t>
      </w:r>
    </w:p>
    <w:p w:rsidR="0016449B" w:rsidRPr="006E7EAE" w:rsidRDefault="0016449B" w:rsidP="0016449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C2002">
        <w:rPr>
          <w:rFonts w:ascii="Times New Roman" w:hAnsi="Times New Roman" w:cs="Times New Roman"/>
          <w:sz w:val="24"/>
          <w:szCs w:val="24"/>
        </w:rPr>
        <w:t xml:space="preserve"> работать с различными</w:t>
      </w:r>
      <w:r w:rsidRPr="006E7EAE">
        <w:rPr>
          <w:rFonts w:ascii="Times New Roman" w:hAnsi="Times New Roman" w:cs="Times New Roman"/>
          <w:sz w:val="24"/>
          <w:szCs w:val="24"/>
        </w:rPr>
        <w:t xml:space="preserve">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16449B" w:rsidRPr="006E7EAE" w:rsidRDefault="0016449B" w:rsidP="0016449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t>основами самоконтроля, самооценки, принятия решений в учебной и познавательной деятельности;</w:t>
      </w:r>
    </w:p>
    <w:p w:rsidR="0016449B" w:rsidRPr="006E7EAE" w:rsidRDefault="00EC2002" w:rsidP="0016449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компетентности </w:t>
      </w:r>
      <w:r w:rsidR="0016449B" w:rsidRPr="006E7EAE">
        <w:rPr>
          <w:rFonts w:ascii="Times New Roman" w:hAnsi="Times New Roman" w:cs="Times New Roman"/>
          <w:sz w:val="24"/>
          <w:szCs w:val="24"/>
        </w:rPr>
        <w:t>в области использования информационно-коммуникативных технологий;</w:t>
      </w:r>
    </w:p>
    <w:p w:rsidR="0016449B" w:rsidRPr="006E7EAE" w:rsidRDefault="0016449B" w:rsidP="0016449B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E7EAE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16449B" w:rsidRPr="006E7EAE" w:rsidRDefault="0016449B" w:rsidP="0016449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C45908" w:rsidRPr="0016449B" w:rsidRDefault="00C45908" w:rsidP="00C45908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449B">
        <w:rPr>
          <w:rFonts w:ascii="Times New Roman" w:hAnsi="Times New Roman" w:cs="Times New Roman"/>
          <w:b/>
          <w:sz w:val="24"/>
          <w:szCs w:val="24"/>
        </w:rPr>
        <w:t>Важными формами деятельности учащихся являются:</w:t>
      </w:r>
    </w:p>
    <w:p w:rsidR="00C45908" w:rsidRPr="007A6026" w:rsidRDefault="00C45908" w:rsidP="00C45908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>практическая деятельность учащихся по проведению наблюдений, постановке опытов, описанию эксперимента, лабораторного занятия;</w:t>
      </w:r>
    </w:p>
    <w:p w:rsidR="00C45908" w:rsidRPr="007A6026" w:rsidRDefault="00C45908" w:rsidP="00C45908">
      <w:pPr>
        <w:pStyle w:val="a5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>развитие практических умений в работе с дополнительными источниками информации: справочниками, энциклопедиями, словарями, научно-популярной литературой для  младшего подросткового возраста, ресурсами интернета.</w:t>
      </w:r>
    </w:p>
    <w:p w:rsidR="00C45908" w:rsidRPr="0016449B" w:rsidRDefault="00C45908" w:rsidP="00C45908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6449B">
        <w:rPr>
          <w:rFonts w:ascii="Times New Roman" w:hAnsi="Times New Roman" w:cs="Times New Roman"/>
          <w:b/>
          <w:sz w:val="24"/>
          <w:szCs w:val="24"/>
        </w:rPr>
        <w:t>В препод</w:t>
      </w:r>
      <w:r w:rsidR="00EC2002">
        <w:rPr>
          <w:rFonts w:ascii="Times New Roman" w:hAnsi="Times New Roman" w:cs="Times New Roman"/>
          <w:b/>
          <w:sz w:val="24"/>
          <w:szCs w:val="24"/>
        </w:rPr>
        <w:t xml:space="preserve">авании курса используются </w:t>
      </w:r>
      <w:r w:rsidRPr="0016449B">
        <w:rPr>
          <w:rFonts w:ascii="Times New Roman" w:hAnsi="Times New Roman" w:cs="Times New Roman"/>
          <w:b/>
          <w:sz w:val="24"/>
          <w:szCs w:val="24"/>
        </w:rPr>
        <w:t xml:space="preserve">следующие </w:t>
      </w:r>
      <w:r w:rsidRPr="0016449B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16449B">
        <w:rPr>
          <w:rFonts w:ascii="Times New Roman" w:hAnsi="Times New Roman" w:cs="Times New Roman"/>
          <w:b/>
          <w:sz w:val="24"/>
          <w:szCs w:val="24"/>
        </w:rPr>
        <w:t xml:space="preserve"> с учащимися:</w:t>
      </w:r>
    </w:p>
    <w:p w:rsidR="00C45908" w:rsidRPr="007A6026" w:rsidRDefault="00C45908" w:rsidP="00C45908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>работа в малых группах;</w:t>
      </w:r>
    </w:p>
    <w:p w:rsidR="00C45908" w:rsidRPr="007A6026" w:rsidRDefault="00C45908" w:rsidP="00C45908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>проектная работа;</w:t>
      </w:r>
    </w:p>
    <w:p w:rsidR="00C45908" w:rsidRPr="007A6026" w:rsidRDefault="00C45908" w:rsidP="00C45908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>исследовательская деятельность;</w:t>
      </w:r>
    </w:p>
    <w:p w:rsidR="00C45908" w:rsidRPr="007A6026" w:rsidRDefault="00C45908" w:rsidP="00C45908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>информационно-поисковая деятельность;</w:t>
      </w:r>
    </w:p>
    <w:p w:rsidR="00C45908" w:rsidRDefault="00C45908" w:rsidP="00C45908">
      <w:pPr>
        <w:pStyle w:val="a5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026">
        <w:rPr>
          <w:rFonts w:ascii="Times New Roman" w:hAnsi="Times New Roman" w:cs="Times New Roman"/>
          <w:sz w:val="24"/>
          <w:szCs w:val="24"/>
        </w:rPr>
        <w:t>выполнение практических и лабораторных работ.</w:t>
      </w:r>
    </w:p>
    <w:p w:rsidR="006E4A94" w:rsidRDefault="006E4A94" w:rsidP="006E4A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4A94" w:rsidRDefault="006E4A94" w:rsidP="00241AF6">
      <w:pPr>
        <w:pStyle w:val="a5"/>
        <w:rPr>
          <w:rFonts w:ascii="Times New Roman" w:hAnsi="Times New Roman" w:cs="Times New Roman"/>
          <w:sz w:val="20"/>
          <w:szCs w:val="20"/>
        </w:rPr>
      </w:pPr>
      <w:r w:rsidRPr="002C7334">
        <w:rPr>
          <w:rFonts w:ascii="Times New Roman" w:hAnsi="Times New Roman" w:cs="Times New Roman"/>
          <w:b/>
          <w:sz w:val="24"/>
          <w:szCs w:val="24"/>
        </w:rPr>
        <w:t>Общая характеристика содержания кружка</w:t>
      </w:r>
    </w:p>
    <w:p w:rsidR="00241AF6" w:rsidRPr="002C7334" w:rsidRDefault="00241AF6" w:rsidP="00241AF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41AF6" w:rsidRDefault="00241AF6" w:rsidP="006E4A94">
      <w:pPr>
        <w:pStyle w:val="a5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4A94" w:rsidRPr="002C7334">
        <w:rPr>
          <w:rFonts w:ascii="Times New Roman" w:hAnsi="Times New Roman" w:cs="Times New Roman"/>
          <w:i/>
          <w:sz w:val="24"/>
          <w:szCs w:val="24"/>
        </w:rPr>
        <w:t>Общее знакомство с организмом человека.</w:t>
      </w:r>
      <w:r w:rsidR="006E4A94" w:rsidRPr="002C7334">
        <w:rPr>
          <w:rFonts w:ascii="Times New Roman" w:hAnsi="Times New Roman" w:cs="Times New Roman"/>
          <w:sz w:val="24"/>
          <w:szCs w:val="24"/>
        </w:rPr>
        <w:t xml:space="preserve"> </w:t>
      </w:r>
      <w:r w:rsidR="006E4A94">
        <w:rPr>
          <w:rFonts w:ascii="Times New Roman" w:hAnsi="Times New Roman" w:cs="Times New Roman"/>
          <w:sz w:val="24"/>
          <w:szCs w:val="24"/>
        </w:rPr>
        <w:t xml:space="preserve">Цель: определить место человека в системе органического мира и показать преемственность курса анатомии, физиологии, гигиены и курса зоологии, рассказать о содержании и методах анатомии, физиологии и гигиены человека, раскрыть значение этих наук, установить связи между ними. Изучение данного материала осуществляется на </w:t>
      </w:r>
      <w:r w:rsidR="00EC2002">
        <w:rPr>
          <w:rFonts w:ascii="Times New Roman" w:hAnsi="Times New Roman" w:cs="Times New Roman"/>
          <w:sz w:val="24"/>
          <w:szCs w:val="24"/>
        </w:rPr>
        <w:t>основе несложных, но интересных</w:t>
      </w:r>
      <w:r w:rsidR="006E4A94">
        <w:rPr>
          <w:rFonts w:ascii="Times New Roman" w:hAnsi="Times New Roman" w:cs="Times New Roman"/>
          <w:sz w:val="24"/>
          <w:szCs w:val="24"/>
        </w:rPr>
        <w:t xml:space="preserve"> исследований. 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A94" w:rsidRPr="002C7334">
        <w:rPr>
          <w:rFonts w:ascii="Times New Roman" w:hAnsi="Times New Roman" w:cs="Times New Roman"/>
          <w:sz w:val="24"/>
          <w:szCs w:val="24"/>
        </w:rPr>
        <w:t xml:space="preserve">Объяснить, почему над суставами пальцев руки кожа собрана в складки. Определить, какую функцию выполняют линии, лежащие на поверхности ладони. 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7334">
        <w:rPr>
          <w:rFonts w:ascii="Times New Roman" w:hAnsi="Times New Roman" w:cs="Times New Roman"/>
          <w:sz w:val="24"/>
          <w:szCs w:val="24"/>
        </w:rPr>
        <w:t xml:space="preserve">Познакомиться с закономерностями, существующими между различными частями тела. 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7334">
        <w:rPr>
          <w:rFonts w:ascii="Times New Roman" w:hAnsi="Times New Roman" w:cs="Times New Roman"/>
          <w:sz w:val="24"/>
          <w:szCs w:val="24"/>
        </w:rPr>
        <w:t xml:space="preserve">Установить связи между различными функциями организма. 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E7CC5">
        <w:rPr>
          <w:rFonts w:ascii="Times New Roman" w:hAnsi="Times New Roman" w:cs="Times New Roman"/>
          <w:sz w:val="24"/>
          <w:szCs w:val="24"/>
        </w:rPr>
        <w:t xml:space="preserve">Среда </w:t>
      </w:r>
      <w:proofErr w:type="spellStart"/>
      <w:r w:rsidRPr="00FE7CC5">
        <w:rPr>
          <w:rFonts w:ascii="Times New Roman" w:hAnsi="Times New Roman" w:cs="Times New Roman"/>
          <w:sz w:val="24"/>
          <w:szCs w:val="24"/>
        </w:rPr>
        <w:t>ГлобалЛаб</w:t>
      </w:r>
      <w:proofErr w:type="spellEnd"/>
      <w:r w:rsidRPr="00FE7CC5">
        <w:rPr>
          <w:rFonts w:ascii="Times New Roman" w:hAnsi="Times New Roman" w:cs="Times New Roman"/>
          <w:sz w:val="24"/>
          <w:szCs w:val="24"/>
        </w:rPr>
        <w:t xml:space="preserve">: выполнение проектов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E7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«Размер имеет значение?» </w:t>
      </w:r>
      <w:hyperlink r:id="rId5" w:anchor=".VZZbAlKqBac" w:history="1">
        <w:r w:rsidRPr="00D146D6">
          <w:rPr>
            <w:rStyle w:val="ab"/>
            <w:rFonts w:ascii="Times New Roman" w:hAnsi="Times New Roman" w:cs="Times New Roman"/>
            <w:sz w:val="24"/>
            <w:szCs w:val="24"/>
          </w:rPr>
          <w:t>https://globallab.org/ru/project/cover/razmer_imeet_znatchenie.ru.html#.VZZbAlKqBac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«Влияет ли музыка на здоровье?» </w:t>
      </w:r>
      <w:hyperlink r:id="rId6" w:anchor=".VZZcPlKqBad" w:history="1">
        <w:r w:rsidRPr="00D146D6">
          <w:rPr>
            <w:rStyle w:val="ab"/>
            <w:rFonts w:ascii="Times New Roman" w:hAnsi="Times New Roman" w:cs="Times New Roman"/>
            <w:sz w:val="24"/>
            <w:szCs w:val="24"/>
          </w:rPr>
          <w:t>https://globallab.org/ru/project/cover/zdorove_i_muzyka.ru.html#.VZZcPlKqBad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 «Королева Зубная щётка» </w:t>
      </w:r>
      <w:hyperlink r:id="rId7" w:anchor=".VZZc31KqBac" w:history="1">
        <w:r w:rsidRPr="00D146D6">
          <w:rPr>
            <w:rStyle w:val="ab"/>
            <w:rFonts w:ascii="Times New Roman" w:hAnsi="Times New Roman" w:cs="Times New Roman"/>
            <w:sz w:val="24"/>
            <w:szCs w:val="24"/>
          </w:rPr>
          <w:t>https://globallab.org/ru/project/inquiry/koroleva_zubnaja_shyotka.ru.html#.VZZc31KqBac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«Хорошие и плохие слова в жизни людей» </w:t>
      </w:r>
      <w:hyperlink r:id="rId8" w:anchor=".VZZeUlKqBac" w:history="1">
        <w:r w:rsidRPr="00D146D6">
          <w:rPr>
            <w:rStyle w:val="ab"/>
            <w:rFonts w:ascii="Times New Roman" w:hAnsi="Times New Roman" w:cs="Times New Roman"/>
            <w:sz w:val="24"/>
            <w:szCs w:val="24"/>
          </w:rPr>
          <w:t>https://globallab.org/ru/project/cover/khoroshie_i_plokhie_slova_v_zhizni_ljudei.ru.html#.VZZeUlKqBac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A94" w:rsidRDefault="00EC2002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Клетка и её размножение</w:t>
      </w:r>
      <w:r w:rsidR="006E4A94" w:rsidRPr="00AE1469">
        <w:rPr>
          <w:rFonts w:ascii="Times New Roman" w:hAnsi="Times New Roman" w:cs="Times New Roman"/>
          <w:i/>
          <w:sz w:val="24"/>
          <w:szCs w:val="24"/>
        </w:rPr>
        <w:t>.</w:t>
      </w:r>
      <w:r w:rsidR="006E4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A94" w:rsidRPr="00AE1469">
        <w:rPr>
          <w:rFonts w:ascii="Times New Roman" w:hAnsi="Times New Roman" w:cs="Times New Roman"/>
          <w:sz w:val="24"/>
          <w:szCs w:val="24"/>
        </w:rPr>
        <w:t>Цель:</w:t>
      </w:r>
      <w:r w:rsidR="006E4A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A94" w:rsidRPr="00A8345A">
        <w:rPr>
          <w:rFonts w:ascii="Times New Roman" w:hAnsi="Times New Roman" w:cs="Times New Roman"/>
          <w:sz w:val="24"/>
          <w:szCs w:val="24"/>
        </w:rPr>
        <w:t>показать е</w:t>
      </w:r>
      <w:r>
        <w:rPr>
          <w:rFonts w:ascii="Times New Roman" w:hAnsi="Times New Roman" w:cs="Times New Roman"/>
          <w:sz w:val="24"/>
          <w:szCs w:val="24"/>
        </w:rPr>
        <w:t xml:space="preserve">динство органического мира.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6E4A94" w:rsidRPr="00A8345A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="006E4A94" w:rsidRPr="00A8345A">
        <w:rPr>
          <w:rFonts w:ascii="Times New Roman" w:hAnsi="Times New Roman" w:cs="Times New Roman"/>
          <w:sz w:val="24"/>
          <w:szCs w:val="24"/>
        </w:rPr>
        <w:t xml:space="preserve"> представителей которого характерно клеточное строение, изучить </w:t>
      </w:r>
      <w:r w:rsidR="006E4A94" w:rsidRPr="00A8345A">
        <w:rPr>
          <w:rFonts w:ascii="Times New Roman" w:hAnsi="Times New Roman" w:cs="Times New Roman"/>
          <w:sz w:val="24"/>
          <w:szCs w:val="24"/>
        </w:rPr>
        <w:lastRenderedPageBreak/>
        <w:t>строение и функцию клеточных органоидов, деление клетки, выработать умение работать с микроскопом, познакомить с приёмами стерилизации инструментов, применяемых для работы. Содействовать гигиеническому воспитанию.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3A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Приготовить препарат клеток, выстилающих внутренние стенки ротовой полости.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3A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Рассмотреть, зарисовать и описать клетки слизистой оболочки полости рта.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проект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«Бактерии: за и против»  </w:t>
      </w:r>
      <w:hyperlink r:id="rId9" w:anchor=".VZZeBVKqBac" w:history="1">
        <w:r w:rsidRPr="00D146D6">
          <w:rPr>
            <w:rStyle w:val="ab"/>
            <w:rFonts w:ascii="Times New Roman" w:hAnsi="Times New Roman" w:cs="Times New Roman"/>
            <w:sz w:val="24"/>
            <w:szCs w:val="24"/>
          </w:rPr>
          <w:t>https://globallab.org/ru/project/cover/bakterii_za_i_protiv.ru.html#.VZZeBVKqBac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4A94" w:rsidRPr="00153A91">
        <w:rPr>
          <w:rFonts w:ascii="Times New Roman" w:hAnsi="Times New Roman" w:cs="Times New Roman"/>
          <w:i/>
          <w:sz w:val="24"/>
          <w:szCs w:val="24"/>
        </w:rPr>
        <w:t xml:space="preserve">Химический состав клетки и её жизненные свойства. </w:t>
      </w:r>
      <w:r w:rsidR="006E4A94">
        <w:rPr>
          <w:rFonts w:ascii="Times New Roman" w:hAnsi="Times New Roman" w:cs="Times New Roman"/>
          <w:i/>
          <w:sz w:val="24"/>
          <w:szCs w:val="24"/>
        </w:rPr>
        <w:t>1</w:t>
      </w:r>
      <w:r w:rsidR="006E4A94" w:rsidRPr="00153A91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 w:rsidR="006E4A94">
        <w:rPr>
          <w:rFonts w:ascii="Times New Roman" w:hAnsi="Times New Roman" w:cs="Times New Roman"/>
          <w:sz w:val="24"/>
          <w:szCs w:val="24"/>
        </w:rPr>
        <w:t>. Цель: дать элементарное понятие об органических и неорганических вещ</w:t>
      </w:r>
      <w:r w:rsidR="00EC2002">
        <w:rPr>
          <w:rFonts w:ascii="Times New Roman" w:hAnsi="Times New Roman" w:cs="Times New Roman"/>
          <w:sz w:val="24"/>
          <w:szCs w:val="24"/>
        </w:rPr>
        <w:t xml:space="preserve">ествах клетки, обмене веществ, </w:t>
      </w:r>
      <w:r w:rsidR="006E4A94">
        <w:rPr>
          <w:rFonts w:ascii="Times New Roman" w:hAnsi="Times New Roman" w:cs="Times New Roman"/>
          <w:sz w:val="24"/>
          <w:szCs w:val="24"/>
        </w:rPr>
        <w:t>ферментах, свойствах клетки, научить подбирать контрольный опыт для проверки правильности вывода, следующего из эксперимента.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4A94">
        <w:rPr>
          <w:rFonts w:ascii="Times New Roman" w:hAnsi="Times New Roman" w:cs="Times New Roman"/>
          <w:sz w:val="24"/>
          <w:szCs w:val="24"/>
        </w:rPr>
        <w:t>Доказать, что в клетках свежего картофеля имеются ферменты, способные разлагать пероксид водорода на воду и кислород.</w:t>
      </w:r>
    </w:p>
    <w:p w:rsidR="006E4A94" w:rsidRPr="00153A91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3A91">
        <w:rPr>
          <w:rFonts w:ascii="Times New Roman" w:hAnsi="Times New Roman" w:cs="Times New Roman"/>
          <w:sz w:val="24"/>
          <w:szCs w:val="24"/>
        </w:rPr>
        <w:t>Доказать, что фермент каталаза имеет белковую природу.</w:t>
      </w:r>
    </w:p>
    <w:p w:rsidR="006E4A94" w:rsidRPr="00153A91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3A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Доказать, что при разрушении клеток картофеля ферменты сохраняют активность.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E4A94">
        <w:rPr>
          <w:rFonts w:ascii="Times New Roman" w:hAnsi="Times New Roman" w:cs="Times New Roman"/>
          <w:i/>
          <w:sz w:val="24"/>
          <w:szCs w:val="24"/>
        </w:rPr>
        <w:t xml:space="preserve">Ткани. </w:t>
      </w:r>
      <w:r w:rsidR="006E4A94">
        <w:rPr>
          <w:rFonts w:ascii="Times New Roman" w:hAnsi="Times New Roman" w:cs="Times New Roman"/>
          <w:sz w:val="24"/>
          <w:szCs w:val="24"/>
        </w:rPr>
        <w:t>Цель: дать понятие о ткани как группе клеток и межклеточного вещества, сходной по строению и выполняемым функциям, рассмотреть классификацию тканей, элементарно познакомиться с методами гистологического исследования, разъяснить, что целое не может быть сведено к частям, из которого оно состоит.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46E6">
        <w:rPr>
          <w:rFonts w:ascii="Times New Roman" w:hAnsi="Times New Roman" w:cs="Times New Roman"/>
          <w:sz w:val="24"/>
          <w:szCs w:val="24"/>
        </w:rPr>
        <w:t>Рассмотреть куриную лапу. Доказать, что этот орган состоит из различных тканей. Найти черты сходства между разными тканями, используя соответствующие рисунки.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Лабораторная работа по теме «Ткани» </w:t>
      </w:r>
      <w:r>
        <w:rPr>
          <w:rFonts w:ascii="Times New Roman" w:hAnsi="Times New Roman" w:cs="Times New Roman"/>
          <w:sz w:val="24"/>
          <w:szCs w:val="24"/>
        </w:rPr>
        <w:t>(по группам)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Изучить цилиндрический эпителий.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Исследовать препарат соединительной ткани (хрящ).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Рассмотреть препарат гладкой мышечной ткани.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</w:t>
      </w:r>
      <w:r w:rsidR="00EC2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Рассмотреть препарат поперечнополосатой мышечной ткани.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5. Рассмотреть тела нервных клеток под микроскопом.</w:t>
      </w:r>
    </w:p>
    <w:p w:rsidR="006E4A94" w:rsidRPr="00C60EB3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E4A94" w:rsidRPr="00522A56">
        <w:rPr>
          <w:rFonts w:ascii="Times New Roman" w:hAnsi="Times New Roman" w:cs="Times New Roman"/>
          <w:i/>
          <w:sz w:val="24"/>
          <w:szCs w:val="24"/>
        </w:rPr>
        <w:t xml:space="preserve">Рефлекс, рефлекторная дуга. </w:t>
      </w:r>
      <w:r w:rsidR="006E4A94" w:rsidRPr="00C60EB3">
        <w:rPr>
          <w:rFonts w:ascii="Times New Roman" w:hAnsi="Times New Roman" w:cs="Times New Roman"/>
          <w:sz w:val="24"/>
          <w:szCs w:val="24"/>
        </w:rPr>
        <w:t>Цель: дать определение рефлекса и на этом примере ознакомить пятиклассников с логической операцией подведения к определению; рассмотреть части рефлекторной дуги и дать её графическое изображение; дифференцировать понятие «раздражение» и «возбуждение».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A94">
        <w:rPr>
          <w:rFonts w:ascii="Times New Roman" w:hAnsi="Times New Roman" w:cs="Times New Roman"/>
          <w:sz w:val="24"/>
          <w:szCs w:val="24"/>
        </w:rPr>
        <w:t>Проанализировать примеры рефлексов и вывести из них определение рефлекса.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мигательный рефлекс, прикоснувшись к брови или реснице глаза. Нарисовать рефлекторную дугу.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4A94">
        <w:rPr>
          <w:rFonts w:ascii="Times New Roman" w:hAnsi="Times New Roman" w:cs="Times New Roman"/>
          <w:sz w:val="24"/>
          <w:szCs w:val="24"/>
        </w:rPr>
        <w:t>Доказать, что ЦНС контролирует рефлекторные действия.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4A94" w:rsidRPr="0026017C">
        <w:rPr>
          <w:rFonts w:ascii="Times New Roman" w:hAnsi="Times New Roman" w:cs="Times New Roman"/>
          <w:i/>
          <w:sz w:val="24"/>
          <w:szCs w:val="24"/>
        </w:rPr>
        <w:t>Строение и функции скелета туловища и конечностей</w:t>
      </w:r>
      <w:r w:rsidR="006E4A94">
        <w:rPr>
          <w:rFonts w:ascii="Times New Roman" w:hAnsi="Times New Roman" w:cs="Times New Roman"/>
          <w:sz w:val="24"/>
          <w:szCs w:val="24"/>
        </w:rPr>
        <w:t>. Цель: показать единство строения и функции опорно-двигательной системы, обнаружить сходство скелета млекопитающих животных и человека, раскрыть закон единства строения и функции, подчеркнув качественные отличия ч</w:t>
      </w:r>
      <w:r w:rsidR="00EC2002">
        <w:rPr>
          <w:rFonts w:ascii="Times New Roman" w:hAnsi="Times New Roman" w:cs="Times New Roman"/>
          <w:sz w:val="24"/>
          <w:szCs w:val="24"/>
        </w:rPr>
        <w:t xml:space="preserve">еловека от животных, связанные </w:t>
      </w:r>
      <w:r w:rsidR="006E4A94">
        <w:rPr>
          <w:rFonts w:ascii="Times New Roman" w:hAnsi="Times New Roman" w:cs="Times New Roman"/>
          <w:sz w:val="24"/>
          <w:szCs w:val="24"/>
        </w:rPr>
        <w:t xml:space="preserve">с приспособлением его к труду, </w:t>
      </w:r>
      <w:proofErr w:type="spellStart"/>
      <w:r w:rsidR="006E4A94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 w:rsidR="006E4A94">
        <w:rPr>
          <w:rFonts w:ascii="Times New Roman" w:hAnsi="Times New Roman" w:cs="Times New Roman"/>
          <w:sz w:val="24"/>
          <w:szCs w:val="24"/>
        </w:rPr>
        <w:t xml:space="preserve"> и социальному образу жизни.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4A94">
        <w:rPr>
          <w:rFonts w:ascii="Times New Roman" w:hAnsi="Times New Roman" w:cs="Times New Roman"/>
          <w:sz w:val="24"/>
          <w:szCs w:val="24"/>
        </w:rPr>
        <w:t>Не обращаясь к скелету человека, доказать, что позвоночник является не цельной частью, а состоит из отдельных костей – позвонков.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A94">
        <w:rPr>
          <w:rFonts w:ascii="Times New Roman" w:hAnsi="Times New Roman" w:cs="Times New Roman"/>
          <w:sz w:val="24"/>
          <w:szCs w:val="24"/>
        </w:rPr>
        <w:t>Подумать, почему позвонки в нижних отделах позвоночника массивнее, чем в верхних.</w:t>
      </w:r>
    </w:p>
    <w:p w:rsidR="006E4A94" w:rsidRDefault="00241AF6" w:rsidP="00241AF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A94">
        <w:rPr>
          <w:rFonts w:ascii="Times New Roman" w:hAnsi="Times New Roman" w:cs="Times New Roman"/>
          <w:sz w:val="24"/>
          <w:szCs w:val="24"/>
        </w:rPr>
        <w:t>Чтобы позвоночник мог изгибаться, кости позвоночника должны быть подвижны; чтобы он мог служить достаточно прочной осью тела, позвонки должны прочно скрепляться между собой. Подумать, как обеспечивается прочность и подвижность позвоночника.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94">
        <w:rPr>
          <w:rFonts w:ascii="Times New Roman" w:hAnsi="Times New Roman" w:cs="Times New Roman"/>
          <w:sz w:val="24"/>
          <w:szCs w:val="24"/>
        </w:rPr>
        <w:t>Нагнуть голову и нащупать кость в месте, где шея и туловище образуют угол. Какую кость вы нащупали?</w:t>
      </w:r>
      <w:r w:rsidR="00EC2002">
        <w:rPr>
          <w:rFonts w:ascii="Times New Roman" w:hAnsi="Times New Roman" w:cs="Times New Roman"/>
          <w:sz w:val="24"/>
          <w:szCs w:val="24"/>
        </w:rPr>
        <w:t xml:space="preserve"> </w:t>
      </w:r>
      <w:r w:rsidR="006E4A94">
        <w:rPr>
          <w:rFonts w:ascii="Times New Roman" w:hAnsi="Times New Roman" w:cs="Times New Roman"/>
          <w:sz w:val="24"/>
          <w:szCs w:val="24"/>
        </w:rPr>
        <w:t>Подумать, почему кости крестца и копчика срастаются в одну кость.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4A94">
        <w:rPr>
          <w:rFonts w:ascii="Times New Roman" w:hAnsi="Times New Roman" w:cs="Times New Roman"/>
          <w:sz w:val="24"/>
          <w:szCs w:val="24"/>
        </w:rPr>
        <w:t>Определить значение рёберного хряща.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в подъёме руки вверх принимают участие кости плечевого пояса.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Доказать, что вращение кисти осуществляется за счёт движения лучевой кости вокруг локтевой.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Объяснить, почему основная нагрузка приходится на три точки стопы: пяточную кость и крайние кости плюсны.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4A94" w:rsidRPr="00E91007">
        <w:rPr>
          <w:rFonts w:ascii="Times New Roman" w:hAnsi="Times New Roman" w:cs="Times New Roman"/>
          <w:i/>
          <w:sz w:val="24"/>
          <w:szCs w:val="24"/>
        </w:rPr>
        <w:t>Череп. Соединение костей. Сходство скелетов человека и млекопитающих животных и различия между ними.</w:t>
      </w:r>
      <w:r w:rsidR="006E4A94">
        <w:rPr>
          <w:rFonts w:ascii="Times New Roman" w:hAnsi="Times New Roman" w:cs="Times New Roman"/>
          <w:sz w:val="24"/>
          <w:szCs w:val="24"/>
        </w:rPr>
        <w:t xml:space="preserve"> Цель: показать особенности черепа, связанные с развитием головного мозга, </w:t>
      </w:r>
      <w:proofErr w:type="spellStart"/>
      <w:r w:rsidR="006E4A94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="006E4A94">
        <w:rPr>
          <w:rFonts w:ascii="Times New Roman" w:hAnsi="Times New Roman" w:cs="Times New Roman"/>
          <w:sz w:val="24"/>
          <w:szCs w:val="24"/>
        </w:rPr>
        <w:t xml:space="preserve"> и речевой функцией; показать типы соединения костей.</w:t>
      </w:r>
    </w:p>
    <w:p w:rsidR="006E4A94" w:rsidRDefault="00241AF6" w:rsidP="00241AF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A94">
        <w:rPr>
          <w:rFonts w:ascii="Times New Roman" w:hAnsi="Times New Roman" w:cs="Times New Roman"/>
          <w:sz w:val="24"/>
          <w:szCs w:val="24"/>
        </w:rPr>
        <w:t>Сравнить череп человека и млекопитающего животного.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94">
        <w:rPr>
          <w:rFonts w:ascii="Times New Roman" w:hAnsi="Times New Roman" w:cs="Times New Roman"/>
          <w:sz w:val="24"/>
          <w:szCs w:val="24"/>
        </w:rPr>
        <w:t>Определить, куда ведёт затылочное отверстие.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94">
        <w:rPr>
          <w:rFonts w:ascii="Times New Roman" w:hAnsi="Times New Roman" w:cs="Times New Roman"/>
          <w:sz w:val="24"/>
          <w:szCs w:val="24"/>
        </w:rPr>
        <w:t>Объяснить, почему череп состоит из отдельных сросшихся костей, а не из одной цельной кости.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94">
        <w:rPr>
          <w:rFonts w:ascii="Times New Roman" w:hAnsi="Times New Roman" w:cs="Times New Roman"/>
          <w:sz w:val="24"/>
          <w:szCs w:val="24"/>
        </w:rPr>
        <w:t>Подумать, что обеспечивает прочность соединения костей в суставе</w:t>
      </w:r>
      <w:r w:rsidR="00EC2002">
        <w:rPr>
          <w:rFonts w:ascii="Times New Roman" w:hAnsi="Times New Roman" w:cs="Times New Roman"/>
          <w:sz w:val="24"/>
          <w:szCs w:val="24"/>
        </w:rPr>
        <w:t xml:space="preserve">. </w:t>
      </w:r>
      <w:r w:rsidR="006E4A94">
        <w:rPr>
          <w:rFonts w:ascii="Times New Roman" w:hAnsi="Times New Roman" w:cs="Times New Roman"/>
          <w:sz w:val="24"/>
          <w:szCs w:val="24"/>
        </w:rPr>
        <w:t>Подумать, что обеспечивает подвижность соединения костей в суставе. Выяснить, почему подвижный сустав может стать неподвижным и закрепить кости в приданном положении.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94">
        <w:rPr>
          <w:rFonts w:ascii="Times New Roman" w:hAnsi="Times New Roman" w:cs="Times New Roman"/>
          <w:sz w:val="24"/>
          <w:szCs w:val="24"/>
        </w:rPr>
        <w:t>Установить, что скелет млекопитающего животного и человека состоит из одних и тех же отделов, отделы включают одни и те же кости, а сходные кости имеют сходные сочленения.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94">
        <w:rPr>
          <w:rFonts w:ascii="Times New Roman" w:hAnsi="Times New Roman" w:cs="Times New Roman"/>
          <w:sz w:val="24"/>
          <w:szCs w:val="24"/>
        </w:rPr>
        <w:t xml:space="preserve">Указать отличительные признаки человека, связанные с трудовой деятельностью, </w:t>
      </w:r>
      <w:proofErr w:type="spellStart"/>
      <w:r w:rsidR="006E4A94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="006E4A94">
        <w:rPr>
          <w:rFonts w:ascii="Times New Roman" w:hAnsi="Times New Roman" w:cs="Times New Roman"/>
          <w:sz w:val="24"/>
          <w:szCs w:val="24"/>
        </w:rPr>
        <w:t>, развитием мозга.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4A94" w:rsidRPr="00B11EC2">
        <w:rPr>
          <w:rFonts w:ascii="Times New Roman" w:hAnsi="Times New Roman" w:cs="Times New Roman"/>
          <w:i/>
          <w:sz w:val="24"/>
          <w:szCs w:val="24"/>
        </w:rPr>
        <w:t xml:space="preserve">Строение и рост костей. </w:t>
      </w:r>
      <w:r w:rsidR="006E4A94">
        <w:rPr>
          <w:rFonts w:ascii="Times New Roman" w:hAnsi="Times New Roman" w:cs="Times New Roman"/>
          <w:sz w:val="24"/>
          <w:szCs w:val="24"/>
        </w:rPr>
        <w:t>Цель: показать, что связь строения и функции проявляется не только в морфологических признаках, но и в особенностях химического строения костей; разъяснить, что сочетание компонентов приводит к новому качеству, который каждый из этих компонентов в отдельности не обладает; научить логическим приёмам доказательства путём подведения под определение, а также приёмам анализа путём исключения всех составляющих, кроме одного.</w:t>
      </w:r>
    </w:p>
    <w:p w:rsidR="006E4A94" w:rsidRDefault="00241AF6" w:rsidP="00241AF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A94" w:rsidRPr="00B11EC2">
        <w:rPr>
          <w:rFonts w:ascii="Times New Roman" w:hAnsi="Times New Roman" w:cs="Times New Roman"/>
          <w:sz w:val="24"/>
          <w:szCs w:val="24"/>
        </w:rPr>
        <w:t>Доказать, что в костях содержится органическое вещество.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4A94" w:rsidRPr="00B11EC2">
        <w:rPr>
          <w:rFonts w:ascii="Times New Roman" w:hAnsi="Times New Roman" w:cs="Times New Roman"/>
          <w:sz w:val="24"/>
          <w:szCs w:val="24"/>
        </w:rPr>
        <w:t>Определить свойства минеральных веществ.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4A94" w:rsidRPr="00B11EC2">
        <w:rPr>
          <w:rFonts w:ascii="Times New Roman" w:hAnsi="Times New Roman" w:cs="Times New Roman"/>
          <w:sz w:val="24"/>
          <w:szCs w:val="24"/>
        </w:rPr>
        <w:t>Определить свойства органических веществ.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4A94" w:rsidRPr="00B11EC2">
        <w:rPr>
          <w:rFonts w:ascii="Times New Roman" w:hAnsi="Times New Roman" w:cs="Times New Roman"/>
          <w:sz w:val="24"/>
          <w:szCs w:val="24"/>
        </w:rPr>
        <w:t>Выяснить, почему большинство длинных костей в организме имеет трубчатое строение</w:t>
      </w:r>
      <w:r w:rsidR="006E4A94">
        <w:rPr>
          <w:rFonts w:ascii="Times New Roman" w:hAnsi="Times New Roman" w:cs="Times New Roman"/>
          <w:sz w:val="24"/>
          <w:szCs w:val="24"/>
        </w:rPr>
        <w:t>.</w:t>
      </w:r>
    </w:p>
    <w:p w:rsidR="006E4A94" w:rsidRDefault="00241AF6" w:rsidP="00241AF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A94" w:rsidRPr="00B11EC2">
        <w:rPr>
          <w:rFonts w:ascii="Times New Roman" w:hAnsi="Times New Roman" w:cs="Times New Roman"/>
          <w:i/>
          <w:sz w:val="24"/>
          <w:szCs w:val="24"/>
        </w:rPr>
        <w:t xml:space="preserve">Мышцы и их функции. </w:t>
      </w:r>
      <w:r w:rsidR="006E4A94">
        <w:rPr>
          <w:rFonts w:ascii="Times New Roman" w:hAnsi="Times New Roman" w:cs="Times New Roman"/>
          <w:sz w:val="24"/>
          <w:szCs w:val="24"/>
        </w:rPr>
        <w:t>Цель: познакомить учащихся с принципами работы мышечной системы на пр</w:t>
      </w:r>
      <w:r w:rsidR="00EC2002">
        <w:rPr>
          <w:rFonts w:ascii="Times New Roman" w:hAnsi="Times New Roman" w:cs="Times New Roman"/>
          <w:sz w:val="24"/>
          <w:szCs w:val="24"/>
        </w:rPr>
        <w:t>имере некоторых мышечных групп.</w:t>
      </w:r>
      <w:r w:rsidR="006E4A94">
        <w:rPr>
          <w:rFonts w:ascii="Times New Roman" w:hAnsi="Times New Roman" w:cs="Times New Roman"/>
          <w:sz w:val="24"/>
          <w:szCs w:val="24"/>
        </w:rPr>
        <w:t xml:space="preserve"> Определить положение предплечья в зависимости от функций нервных центров мозга, управляющих двуглавой и трёхглавой мышцами.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4A94">
        <w:rPr>
          <w:rFonts w:ascii="Times New Roman" w:hAnsi="Times New Roman" w:cs="Times New Roman"/>
          <w:sz w:val="24"/>
          <w:szCs w:val="24"/>
        </w:rPr>
        <w:t>Объяснить, почему при вставании человек сначала нагибается вперёд и лишь потом выпрямляется.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A94">
        <w:rPr>
          <w:rFonts w:ascii="Times New Roman" w:hAnsi="Times New Roman" w:cs="Times New Roman"/>
          <w:sz w:val="24"/>
          <w:szCs w:val="24"/>
        </w:rPr>
        <w:t>Определить, где находятся мышцы, сгибающие кисть.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4A94" w:rsidRPr="007A1D6F">
        <w:rPr>
          <w:rFonts w:ascii="Times New Roman" w:hAnsi="Times New Roman" w:cs="Times New Roman"/>
          <w:i/>
          <w:sz w:val="24"/>
          <w:szCs w:val="24"/>
        </w:rPr>
        <w:t xml:space="preserve">Работа мышц. </w:t>
      </w:r>
      <w:r w:rsidR="006E4A94">
        <w:rPr>
          <w:rFonts w:ascii="Times New Roman" w:hAnsi="Times New Roman" w:cs="Times New Roman"/>
          <w:sz w:val="24"/>
          <w:szCs w:val="24"/>
        </w:rPr>
        <w:t>Цель: показать, что энергия, которая расходуется при мышечном сокращении, освобождается в результате распада и окисления органических веществ, содержащихся в мышцах; узнать об особенностях статической и динамической работы мышц и процессах утомления.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4A94">
        <w:rPr>
          <w:rFonts w:ascii="Times New Roman" w:hAnsi="Times New Roman" w:cs="Times New Roman"/>
          <w:sz w:val="24"/>
          <w:szCs w:val="24"/>
        </w:rPr>
        <w:t>Выяснить, что утомительнее: удерживать груз на весу или непрерывно поднимать и опускать его.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наибольшую работу человек сможет совершить при средних нагрузках.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работоспособность мышц зависит от ритма работы.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E4A94" w:rsidRPr="00515B70">
        <w:rPr>
          <w:rFonts w:ascii="Times New Roman" w:hAnsi="Times New Roman" w:cs="Times New Roman"/>
          <w:i/>
          <w:sz w:val="24"/>
          <w:szCs w:val="24"/>
        </w:rPr>
        <w:t xml:space="preserve">Значение физических упражнений для правильного формирования скелета и мышц. </w:t>
      </w:r>
      <w:r w:rsidR="006E4A94">
        <w:rPr>
          <w:rFonts w:ascii="Times New Roman" w:hAnsi="Times New Roman" w:cs="Times New Roman"/>
          <w:sz w:val="24"/>
          <w:szCs w:val="24"/>
        </w:rPr>
        <w:t xml:space="preserve">Цель: показать, что для успешного развития опорно-двигательной системы необходима тренировка, </w:t>
      </w:r>
      <w:proofErr w:type="gramStart"/>
      <w:r w:rsidR="006E4A94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6E4A94">
        <w:rPr>
          <w:rFonts w:ascii="Times New Roman" w:hAnsi="Times New Roman" w:cs="Times New Roman"/>
          <w:sz w:val="24"/>
          <w:szCs w:val="24"/>
        </w:rPr>
        <w:t xml:space="preserve"> как только она позволяет полностью реализовать наследственные задатки человека; проследить, какие изменения совершаются в организме в процессе работы и после неё; разъяснить, отчего происходит утомление и как можно повысить работоспособность, силу и ловкость; дать сведения о правильной осанке, о предупреждении искривлений позвоночника и плоскостопия.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4A94">
        <w:rPr>
          <w:rFonts w:ascii="Times New Roman" w:hAnsi="Times New Roman" w:cs="Times New Roman"/>
          <w:sz w:val="24"/>
          <w:szCs w:val="24"/>
        </w:rPr>
        <w:t>По бугристости затылочных костей черепа млекопитающего животного и черепа человека определить, у кого больше развиты шейные мышцы.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к работающим органам поступает больше крови, чем к неработающим.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нарушение осанки.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Выполни проект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ГлобалЛаб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«Хорошая ли у вас осанка?» </w:t>
      </w:r>
      <w:hyperlink r:id="rId10" w:anchor=".VZaJHlKqBac" w:history="1">
        <w:r w:rsidRPr="00D146D6">
          <w:rPr>
            <w:rStyle w:val="ab"/>
            <w:rFonts w:ascii="Times New Roman" w:hAnsi="Times New Roman" w:cs="Times New Roman"/>
            <w:sz w:val="24"/>
            <w:szCs w:val="24"/>
          </w:rPr>
          <w:t>https://globallab.org/ru/project/cover/horoshaja_li_u_vas_osanka.ru.html#.VZaJHlKqBac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A94" w:rsidRDefault="00241AF6" w:rsidP="00241AF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E4A94" w:rsidRPr="00E13641">
        <w:rPr>
          <w:rFonts w:ascii="Times New Roman" w:hAnsi="Times New Roman" w:cs="Times New Roman"/>
          <w:i/>
          <w:sz w:val="24"/>
          <w:szCs w:val="24"/>
        </w:rPr>
        <w:t>Приёмы оказания первой доврачебн</w:t>
      </w:r>
      <w:r w:rsidR="006E4A94">
        <w:rPr>
          <w:rFonts w:ascii="Times New Roman" w:hAnsi="Times New Roman" w:cs="Times New Roman"/>
          <w:i/>
          <w:sz w:val="24"/>
          <w:szCs w:val="24"/>
        </w:rPr>
        <w:t xml:space="preserve">ой помощи при травмах скелета. </w:t>
      </w:r>
      <w:r w:rsidR="006E4A94">
        <w:rPr>
          <w:rFonts w:ascii="Times New Roman" w:hAnsi="Times New Roman" w:cs="Times New Roman"/>
          <w:sz w:val="24"/>
          <w:szCs w:val="24"/>
        </w:rPr>
        <w:t>Цель: овладеть приёмами оказания первой доврачебной помощи при травмах скелета. Способы оказания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при растяжении сустава, вывихе</w:t>
      </w:r>
      <w:r w:rsidR="006E4A94" w:rsidRPr="00E13641">
        <w:rPr>
          <w:rFonts w:ascii="Times New Roman" w:hAnsi="Times New Roman" w:cs="Times New Roman"/>
          <w:sz w:val="24"/>
          <w:szCs w:val="24"/>
        </w:rPr>
        <w:t>.</w:t>
      </w:r>
      <w:r w:rsidR="006E4A94">
        <w:rPr>
          <w:rFonts w:ascii="Times New Roman" w:hAnsi="Times New Roman" w:cs="Times New Roman"/>
          <w:sz w:val="24"/>
          <w:szCs w:val="24"/>
        </w:rPr>
        <w:t xml:space="preserve"> Способы оказания первой помощи при переломах конечностей (открытый, закрытый). </w:t>
      </w:r>
    </w:p>
    <w:p w:rsidR="006E4A94" w:rsidRDefault="006E4A94" w:rsidP="00241AF6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ABC">
        <w:rPr>
          <w:rFonts w:ascii="Times New Roman" w:hAnsi="Times New Roman" w:cs="Times New Roman"/>
          <w:i/>
          <w:sz w:val="24"/>
          <w:szCs w:val="24"/>
        </w:rPr>
        <w:t>Внутренняя среда организма</w:t>
      </w:r>
      <w:r>
        <w:rPr>
          <w:rFonts w:ascii="Times New Roman" w:hAnsi="Times New Roman" w:cs="Times New Roman"/>
          <w:sz w:val="24"/>
          <w:szCs w:val="24"/>
        </w:rPr>
        <w:t>. Цель: показать состав внутренней среды, определить взаимосвязь между её компонентами, показать, что кровь относится к соединительной ткани, что из крови формируется тканевая жидкость, а из неё – лимфа.</w:t>
      </w:r>
      <w:r w:rsidRPr="008F0ABC">
        <w:rPr>
          <w:rFonts w:ascii="Times New Roman" w:hAnsi="Times New Roman" w:cs="Times New Roman"/>
          <w:sz w:val="24"/>
          <w:szCs w:val="24"/>
        </w:rPr>
        <w:t xml:space="preserve"> Доказать, что кровь может быть отнесена к соединительной ткани.</w:t>
      </w:r>
      <w:r w:rsidR="00241AF6">
        <w:rPr>
          <w:rFonts w:ascii="Times New Roman" w:hAnsi="Times New Roman" w:cs="Times New Roman"/>
          <w:sz w:val="24"/>
          <w:szCs w:val="24"/>
        </w:rPr>
        <w:t xml:space="preserve">  </w:t>
      </w:r>
      <w:r w:rsidRPr="008F0ABC">
        <w:rPr>
          <w:rFonts w:ascii="Times New Roman" w:hAnsi="Times New Roman" w:cs="Times New Roman"/>
          <w:sz w:val="24"/>
          <w:szCs w:val="24"/>
        </w:rPr>
        <w:t>Объяснить</w:t>
      </w:r>
      <w:r>
        <w:rPr>
          <w:rFonts w:ascii="Times New Roman" w:hAnsi="Times New Roman" w:cs="Times New Roman"/>
          <w:sz w:val="24"/>
          <w:szCs w:val="24"/>
        </w:rPr>
        <w:t>, почему отекает палец, если его перетянуть у основания.</w:t>
      </w:r>
    </w:p>
    <w:p w:rsidR="006E4A94" w:rsidRDefault="00241AF6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4A94">
        <w:rPr>
          <w:rFonts w:ascii="Times New Roman" w:hAnsi="Times New Roman" w:cs="Times New Roman"/>
          <w:i/>
          <w:sz w:val="24"/>
          <w:szCs w:val="24"/>
        </w:rPr>
        <w:t xml:space="preserve">Плазма крови. Эритроциты. </w:t>
      </w:r>
      <w:r w:rsidR="006E4A94">
        <w:rPr>
          <w:rFonts w:ascii="Times New Roman" w:hAnsi="Times New Roman" w:cs="Times New Roman"/>
          <w:sz w:val="24"/>
          <w:szCs w:val="24"/>
        </w:rPr>
        <w:t>Цель: выяснить значение солевого постоянства крови и функции эритроцитов; дать понятие об общих правилах постановки биологического эксперимента и ведение экспериментального доказательства.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нарушение постоянства солевого состава плазмы крови разбавлением её дистиллированной воды приводит к гибели эритроцитов.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гемоглобин эритроцитов принимает участие в переносе кислорода. Можно ли доказать, что он взаимодействует с ним химически?</w:t>
      </w:r>
    </w:p>
    <w:p w:rsidR="006E4A94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артериальная кровь способна отдавать кислород тканям.</w:t>
      </w:r>
    </w:p>
    <w:p w:rsidR="006E4A94" w:rsidRPr="00515B70" w:rsidRDefault="006E4A94" w:rsidP="006E4A94">
      <w:pPr>
        <w:pStyle w:val="a5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Экскурсия. Посещение биохимической лаборатории больницы.</w:t>
      </w:r>
    </w:p>
    <w:p w:rsidR="006E4A94" w:rsidRDefault="00241AF6" w:rsidP="006E4A94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4A94" w:rsidRPr="00504C69">
        <w:rPr>
          <w:rFonts w:ascii="Times New Roman" w:hAnsi="Times New Roman" w:cs="Times New Roman"/>
          <w:i/>
          <w:sz w:val="24"/>
          <w:szCs w:val="24"/>
        </w:rPr>
        <w:t>Эритроциты лягушки и человека. Свёртывание крови</w:t>
      </w:r>
      <w:r w:rsidR="006E4A94">
        <w:rPr>
          <w:rFonts w:ascii="Times New Roman" w:hAnsi="Times New Roman" w:cs="Times New Roman"/>
          <w:i/>
          <w:sz w:val="24"/>
          <w:szCs w:val="24"/>
        </w:rPr>
        <w:t>.</w:t>
      </w:r>
    </w:p>
    <w:p w:rsidR="006E4A94" w:rsidRDefault="006E4A94" w:rsidP="006E4A94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Цель: повторить состав крови; выявить, знают ли учащиеся признаки крови, доказывающие принадлежность человека к млекопитающим; подготовить учащихся к восприятию биогенетического закона (в 8 классе); дать понятие о свёртывании и переливании крови; продолжить выработку умений работать с микроскопом; разъяснить необходимость окраски препаратов.</w:t>
      </w:r>
    </w:p>
    <w:p w:rsidR="006E4A94" w:rsidRDefault="00241AF6" w:rsidP="00241A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4A94">
        <w:rPr>
          <w:rFonts w:ascii="Times New Roman" w:hAnsi="Times New Roman" w:cs="Times New Roman"/>
          <w:sz w:val="24"/>
          <w:szCs w:val="24"/>
        </w:rPr>
        <w:t xml:space="preserve">Исследовать кровь под микроскопом. Описать эритроциты. Определить, может ли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A94">
        <w:rPr>
          <w:rFonts w:ascii="Times New Roman" w:hAnsi="Times New Roman" w:cs="Times New Roman"/>
          <w:sz w:val="24"/>
          <w:szCs w:val="24"/>
        </w:rPr>
        <w:t>эта кровь принадлежать человеку.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4A94">
        <w:rPr>
          <w:rFonts w:ascii="Times New Roman" w:hAnsi="Times New Roman" w:cs="Times New Roman"/>
          <w:sz w:val="24"/>
          <w:szCs w:val="24"/>
        </w:rPr>
        <w:t>Сравнить эритроциты человека и лягушки.</w:t>
      </w:r>
    </w:p>
    <w:p w:rsidR="006E4A94" w:rsidRPr="009F46E6" w:rsidRDefault="00241AF6" w:rsidP="00241AF6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E4A94">
        <w:rPr>
          <w:rFonts w:ascii="Times New Roman" w:hAnsi="Times New Roman" w:cs="Times New Roman"/>
          <w:i/>
          <w:sz w:val="24"/>
          <w:szCs w:val="24"/>
        </w:rPr>
        <w:t xml:space="preserve">Иммунитет. </w:t>
      </w:r>
      <w:r w:rsidR="006E4A94">
        <w:rPr>
          <w:rFonts w:ascii="Times New Roman" w:hAnsi="Times New Roman" w:cs="Times New Roman"/>
          <w:sz w:val="24"/>
          <w:szCs w:val="24"/>
        </w:rPr>
        <w:t>Цель: повторить материал о форменных элементах и плазме крови, выяснить значение защитных веществ в устранении генетически чужеродных веществ, оказавшихся в организме.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A94">
        <w:rPr>
          <w:rFonts w:ascii="Times New Roman" w:hAnsi="Times New Roman" w:cs="Times New Roman"/>
          <w:sz w:val="24"/>
          <w:szCs w:val="24"/>
        </w:rPr>
        <w:t>Объяснить результаты опыта (на основе видеофрагмента): в пробирку с микробами дифтерии вносят сыворотку крови человека, переболевшего этой болезнью.</w:t>
      </w:r>
    </w:p>
    <w:p w:rsidR="006E4A94" w:rsidRPr="00AC7031" w:rsidRDefault="00241AF6" w:rsidP="006E4A94">
      <w:pPr>
        <w:pStyle w:val="a5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E4A94" w:rsidRPr="00AC7031">
        <w:rPr>
          <w:rFonts w:ascii="Times New Roman" w:hAnsi="Times New Roman" w:cs="Times New Roman"/>
          <w:i/>
          <w:sz w:val="24"/>
          <w:szCs w:val="24"/>
        </w:rPr>
        <w:t>Тестирование</w:t>
      </w:r>
      <w:r w:rsidR="006E4A94">
        <w:rPr>
          <w:rFonts w:ascii="Times New Roman" w:hAnsi="Times New Roman" w:cs="Times New Roman"/>
          <w:i/>
          <w:sz w:val="24"/>
          <w:szCs w:val="24"/>
        </w:rPr>
        <w:t xml:space="preserve"> Рефлексия. Защита проектов. 1час</w:t>
      </w:r>
      <w:r w:rsidR="006E4A94" w:rsidRPr="00AC7031">
        <w:rPr>
          <w:rFonts w:ascii="Times New Roman" w:hAnsi="Times New Roman" w:cs="Times New Roman"/>
          <w:i/>
          <w:sz w:val="24"/>
          <w:szCs w:val="24"/>
        </w:rPr>
        <w:t>.</w:t>
      </w:r>
      <w:r w:rsidR="006E4A94" w:rsidRPr="00AC7031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6E4A94">
        <w:rPr>
          <w:rFonts w:ascii="Times New Roman" w:hAnsi="Times New Roman" w:cs="Times New Roman"/>
          <w:sz w:val="24"/>
          <w:szCs w:val="24"/>
        </w:rPr>
        <w:t xml:space="preserve">выявление степени заинтересованности темами </w:t>
      </w:r>
      <w:r w:rsidR="006E4A94" w:rsidRPr="00AC7031">
        <w:rPr>
          <w:rFonts w:ascii="Times New Roman" w:hAnsi="Times New Roman" w:cs="Times New Roman"/>
          <w:sz w:val="24"/>
          <w:szCs w:val="24"/>
        </w:rPr>
        <w:t>кружка.</w:t>
      </w:r>
    </w:p>
    <w:p w:rsidR="006E4A94" w:rsidRPr="007A6026" w:rsidRDefault="006E4A94" w:rsidP="006E4A94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6449B" w:rsidRPr="00782C01" w:rsidRDefault="006E4A94" w:rsidP="0016449B">
      <w:pPr>
        <w:pStyle w:val="a3"/>
        <w:numPr>
          <w:ilvl w:val="0"/>
          <w:numId w:val="16"/>
        </w:numPr>
        <w:spacing w:before="100" w:beforeAutospacing="1" w:after="100" w:afterAutospacing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Календарно-тематическое планирование.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 w:firstRow="0" w:lastRow="1" w:firstColumn="0" w:lastColumn="1" w:noHBand="1" w:noVBand="0"/>
      </w:tblPr>
      <w:tblGrid>
        <w:gridCol w:w="567"/>
        <w:gridCol w:w="2127"/>
        <w:gridCol w:w="851"/>
        <w:gridCol w:w="6804"/>
      </w:tblGrid>
      <w:tr w:rsidR="0016449B" w:rsidRPr="00782C01" w:rsidTr="006E4A94">
        <w:tc>
          <w:tcPr>
            <w:tcW w:w="56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Общее знакомство с организмом человека.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16449B" w:rsidRPr="00782C01" w:rsidRDefault="0016449B" w:rsidP="00315200">
            <w:pPr>
              <w:pStyle w:val="a5"/>
              <w:ind w:firstLine="34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Определить место человека в системе органического мира и показать преемственность курса анатомии, физиологии, гигиены и курса зоологии, рассказать о содержании и методах анатомии, физиологии и гигиены человека, раскрыть значение этих наук, установить связи между ними. Изуч</w:t>
            </w:r>
            <w:r w:rsidR="00EC2002">
              <w:rPr>
                <w:rFonts w:ascii="Times New Roman" w:hAnsi="Times New Roman" w:cs="Times New Roman"/>
              </w:rPr>
              <w:t xml:space="preserve">ить данный материал в процессе </w:t>
            </w:r>
            <w:r w:rsidRPr="00782C01">
              <w:rPr>
                <w:rFonts w:ascii="Times New Roman" w:hAnsi="Times New Roman" w:cs="Times New Roman"/>
              </w:rPr>
              <w:t xml:space="preserve">несложных, но </w:t>
            </w:r>
            <w:proofErr w:type="gramStart"/>
            <w:r w:rsidRPr="00782C01">
              <w:rPr>
                <w:rFonts w:ascii="Times New Roman" w:hAnsi="Times New Roman" w:cs="Times New Roman"/>
              </w:rPr>
              <w:t>интересных  исследований</w:t>
            </w:r>
            <w:proofErr w:type="gramEnd"/>
            <w:r w:rsidRPr="00782C01">
              <w:rPr>
                <w:rFonts w:ascii="Times New Roman" w:hAnsi="Times New Roman" w:cs="Times New Roman"/>
              </w:rPr>
              <w:t xml:space="preserve">: Объяснить, почему над суставами пальцев руки кожа собрана в складки. Определить, какую функцию выполняют линии, лежащие на поверхности ладони. </w:t>
            </w:r>
          </w:p>
          <w:p w:rsidR="0016449B" w:rsidRPr="00782C01" w:rsidRDefault="0016449B" w:rsidP="003152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Установить связи между различными функциями организма. </w:t>
            </w:r>
          </w:p>
          <w:p w:rsidR="0016449B" w:rsidRPr="00782C01" w:rsidRDefault="0016449B" w:rsidP="003152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Выяснить, какие методы гигиены использовались: 1) при изменении температуры воздуха в классе (исследование факторов внешней среды); 2) при измерении артериального давления крови после </w:t>
            </w:r>
            <w:r w:rsidRPr="00782C01">
              <w:rPr>
                <w:rFonts w:ascii="Times New Roman" w:hAnsi="Times New Roman" w:cs="Times New Roman"/>
              </w:rPr>
              <w:lastRenderedPageBreak/>
              <w:t>прыжков в высоту (физиологическое наблюдение); 3) при проверке состояния классного помещения (санитарное описание).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Клетка и её размножение.</w:t>
            </w:r>
            <w:r w:rsidRPr="00782C0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В</w:t>
            </w:r>
            <w:r w:rsidR="00EC2002">
              <w:rPr>
                <w:rFonts w:ascii="Times New Roman" w:hAnsi="Times New Roman" w:cs="Times New Roman"/>
              </w:rPr>
              <w:t>ыполнить лабораторную работу№</w:t>
            </w:r>
            <w:proofErr w:type="gramStart"/>
            <w:r w:rsidR="00EC2002">
              <w:rPr>
                <w:rFonts w:ascii="Times New Roman" w:hAnsi="Times New Roman" w:cs="Times New Roman"/>
              </w:rPr>
              <w:t>1:</w:t>
            </w:r>
            <w:r w:rsidRPr="00782C01">
              <w:rPr>
                <w:rFonts w:ascii="Times New Roman" w:hAnsi="Times New Roman" w:cs="Times New Roman"/>
              </w:rPr>
              <w:t>Приготовление</w:t>
            </w:r>
            <w:proofErr w:type="gramEnd"/>
            <w:r w:rsidRPr="00782C01">
              <w:rPr>
                <w:rFonts w:ascii="Times New Roman" w:hAnsi="Times New Roman" w:cs="Times New Roman"/>
              </w:rPr>
              <w:t xml:space="preserve">  микропрепарата клеток, выстилающих внутренние стенки ротовой полости.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Рассмотреть, зарисовать и описать клетки слизистой оболочки полости рта.</w:t>
            </w:r>
          </w:p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Выполнить проект </w:t>
            </w:r>
            <w:proofErr w:type="spellStart"/>
            <w:r w:rsidRPr="00782C01">
              <w:rPr>
                <w:rFonts w:ascii="Times New Roman" w:hAnsi="Times New Roman" w:cs="Times New Roman"/>
              </w:rPr>
              <w:t>ГлобалЛаб</w:t>
            </w:r>
            <w:proofErr w:type="spellEnd"/>
            <w:r w:rsidRPr="00782C01">
              <w:rPr>
                <w:rFonts w:ascii="Times New Roman" w:hAnsi="Times New Roman" w:cs="Times New Roman"/>
              </w:rPr>
              <w:t xml:space="preserve">: «Бактерии: за и против»  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Химический состав клетки и её жизненные свойства.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782C01" w:rsidP="00EC2002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Определ</w:t>
            </w:r>
            <w:r>
              <w:rPr>
                <w:rFonts w:ascii="Times New Roman" w:hAnsi="Times New Roman" w:cs="Times New Roman"/>
              </w:rPr>
              <w:t>ение</w:t>
            </w:r>
            <w:r w:rsidRPr="00782C01">
              <w:rPr>
                <w:rFonts w:ascii="Times New Roman" w:hAnsi="Times New Roman" w:cs="Times New Roman"/>
              </w:rPr>
              <w:t xml:space="preserve"> химическ</w:t>
            </w:r>
            <w:r>
              <w:rPr>
                <w:rFonts w:ascii="Times New Roman" w:hAnsi="Times New Roman" w:cs="Times New Roman"/>
              </w:rPr>
              <w:t>ого</w:t>
            </w:r>
            <w:r w:rsidRPr="00782C01">
              <w:rPr>
                <w:rFonts w:ascii="Times New Roman" w:hAnsi="Times New Roman" w:cs="Times New Roman"/>
              </w:rPr>
              <w:t xml:space="preserve"> состав</w:t>
            </w:r>
            <w:r>
              <w:rPr>
                <w:rFonts w:ascii="Times New Roman" w:hAnsi="Times New Roman" w:cs="Times New Roman"/>
              </w:rPr>
              <w:t>а</w:t>
            </w:r>
            <w:r w:rsidRPr="00782C01">
              <w:rPr>
                <w:rFonts w:ascii="Times New Roman" w:hAnsi="Times New Roman" w:cs="Times New Roman"/>
              </w:rPr>
              <w:t xml:space="preserve"> клетки опытным путем.</w:t>
            </w:r>
            <w:r w:rsidR="006E4A94">
              <w:rPr>
                <w:rFonts w:ascii="Times New Roman" w:hAnsi="Times New Roman" w:cs="Times New Roman"/>
              </w:rPr>
              <w:t xml:space="preserve"> Выполнение л/р «Качественная реакция  на белки» «Крахмальные зерна в картофеле»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Юные Ломоносовы.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Решение олимпиадных заданий муниципального и регионального уровней.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Ткани.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Закрепить понятие о ткани как группе клеток и межклеточного вещества, сходной по строению и выполняемым функциям, рассмотреть классификацию тканей, элементарно познакомиться с методами гистологического исследования, разъяснить, что целое не может быть сведено к частям, из которого оно состоит.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Рассмотреть куриную лапу. Доказать, что этот орган состоит из различных тканей. Найти черты сходства между разными тканями, используя соответствующие рисунки.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Ткани.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241AF6">
              <w:rPr>
                <w:rFonts w:ascii="Times New Roman" w:hAnsi="Times New Roman" w:cs="Times New Roman"/>
              </w:rPr>
              <w:t xml:space="preserve">Выполнить </w:t>
            </w:r>
            <w:proofErr w:type="gramStart"/>
            <w:r w:rsidRPr="00241AF6">
              <w:rPr>
                <w:rFonts w:ascii="Times New Roman" w:hAnsi="Times New Roman" w:cs="Times New Roman"/>
              </w:rPr>
              <w:t>Лабораторную  работу</w:t>
            </w:r>
            <w:proofErr w:type="gramEnd"/>
            <w:r w:rsidRPr="00241AF6">
              <w:rPr>
                <w:rFonts w:ascii="Times New Roman" w:hAnsi="Times New Roman" w:cs="Times New Roman"/>
              </w:rPr>
              <w:t xml:space="preserve"> по теме «Ткани»</w:t>
            </w:r>
            <w:r w:rsidRPr="00782C01">
              <w:rPr>
                <w:rFonts w:ascii="Times New Roman" w:hAnsi="Times New Roman" w:cs="Times New Roman"/>
                <w:b/>
              </w:rPr>
              <w:t xml:space="preserve"> </w:t>
            </w:r>
            <w:r w:rsidRPr="00782C01">
              <w:rPr>
                <w:rFonts w:ascii="Times New Roman" w:hAnsi="Times New Roman" w:cs="Times New Roman"/>
              </w:rPr>
              <w:t>(по группам)</w:t>
            </w:r>
          </w:p>
          <w:p w:rsidR="0016449B" w:rsidRPr="00782C01" w:rsidRDefault="0016449B" w:rsidP="00315200">
            <w:pPr>
              <w:pStyle w:val="a5"/>
              <w:ind w:left="284" w:hanging="250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-Изучить цилиндрический эпителий.</w:t>
            </w:r>
          </w:p>
          <w:p w:rsidR="0016449B" w:rsidRPr="00782C01" w:rsidRDefault="0016449B" w:rsidP="00315200">
            <w:pPr>
              <w:pStyle w:val="a5"/>
              <w:ind w:left="284" w:hanging="250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-. Исследовать препарат соединительной ткани (хрящ).</w:t>
            </w:r>
          </w:p>
          <w:p w:rsidR="0016449B" w:rsidRPr="00782C01" w:rsidRDefault="0016449B" w:rsidP="00315200">
            <w:pPr>
              <w:pStyle w:val="a5"/>
              <w:ind w:left="284" w:hanging="250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-. Рассмотреть препарат гладкой мышечной ткани.</w:t>
            </w:r>
          </w:p>
          <w:p w:rsidR="0016449B" w:rsidRPr="00782C01" w:rsidRDefault="00EC2002" w:rsidP="00315200">
            <w:pPr>
              <w:pStyle w:val="a5"/>
              <w:ind w:left="284" w:hanging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6449B" w:rsidRPr="00782C01">
              <w:rPr>
                <w:rFonts w:ascii="Times New Roman" w:hAnsi="Times New Roman" w:cs="Times New Roman"/>
              </w:rPr>
              <w:t>Рассмотреть препарат поперечнополосатой мышечной ткани.</w:t>
            </w:r>
          </w:p>
          <w:p w:rsidR="0016449B" w:rsidRPr="00782C01" w:rsidRDefault="0016449B" w:rsidP="00315200">
            <w:pPr>
              <w:pStyle w:val="a5"/>
              <w:ind w:left="175" w:hanging="250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   - Рассмотреть тела нервных клеток под микроскопом.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Рефлекс, рефлекторная дуга.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EC2002" w:rsidP="003152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Познакомится с понятием </w:t>
            </w:r>
            <w:r w:rsidR="0016449B" w:rsidRPr="00782C01">
              <w:rPr>
                <w:rFonts w:ascii="Times New Roman" w:hAnsi="Times New Roman" w:cs="Times New Roman"/>
              </w:rPr>
              <w:t>рефлекса и рассмотреть части рефлекторной дуги и дать её графическое изображение; дифференцировать понятие «раздражение» и «возбуждение».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82C01">
              <w:rPr>
                <w:rFonts w:ascii="Times New Roman" w:hAnsi="Times New Roman" w:cs="Times New Roman"/>
              </w:rPr>
              <w:t>.Проанализировать</w:t>
            </w:r>
            <w:proofErr w:type="gramEnd"/>
            <w:r w:rsidRPr="00782C01">
              <w:rPr>
                <w:rFonts w:ascii="Times New Roman" w:hAnsi="Times New Roman" w:cs="Times New Roman"/>
              </w:rPr>
              <w:t xml:space="preserve"> примеры рефлексов и вывести из них определение рефлекса.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Получить мигательный рефлекс, прикоснувшись к брови или реснице глаза. Нарисовать рефлекторную дугу.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Доказать, что ЦНС контролирует рефлекторные действия.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Юные Ломоносовы.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Решение олимпиадных заданий муниципального и регионального уровней.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Обобщение по теме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6E4A94" w:rsidP="006E4A94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тестов по теме «Строение клетки.</w:t>
            </w:r>
            <w:r w:rsidR="00EC20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Ткани».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Органы чувств. Внутреннее ухо.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6E4A94" w:rsidP="006E4A9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органами чувств человека, их функциями. Строение внутреннего уха человека.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Строение и функции скелета туловища и конечностей.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Увидеть единство строения и функции опорно-двигательной системы, обнаружить сходство скелета млекопитающих животных и человека, раскрыть закон единства строения и функции, подчеркнув качественные отличия </w:t>
            </w:r>
            <w:r w:rsidR="00EC2002">
              <w:rPr>
                <w:rFonts w:ascii="Times New Roman" w:hAnsi="Times New Roman" w:cs="Times New Roman"/>
              </w:rPr>
              <w:t>человека от животных, связанные</w:t>
            </w:r>
            <w:r w:rsidRPr="00782C01">
              <w:rPr>
                <w:rFonts w:ascii="Times New Roman" w:hAnsi="Times New Roman" w:cs="Times New Roman"/>
              </w:rPr>
              <w:t xml:space="preserve"> с приспособлением его к труду, </w:t>
            </w:r>
            <w:proofErr w:type="spellStart"/>
            <w:r w:rsidRPr="00782C01">
              <w:rPr>
                <w:rFonts w:ascii="Times New Roman" w:hAnsi="Times New Roman" w:cs="Times New Roman"/>
              </w:rPr>
              <w:t>прямохождению</w:t>
            </w:r>
            <w:proofErr w:type="spellEnd"/>
            <w:r w:rsidRPr="00782C01">
              <w:rPr>
                <w:rFonts w:ascii="Times New Roman" w:hAnsi="Times New Roman" w:cs="Times New Roman"/>
              </w:rPr>
              <w:t xml:space="preserve"> и социальному образу жизни.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Выполнить задания: Не обращаясь к скелету человека, доказать, что позвоночник является не цельной частью, а состоит из отдельных костей – позвонков.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Подумать, почему позвонки в нижних отделах позвоночника массивнее, чем в верхних. Чтобы позвоночник мог изгибаться, кости позвоночника должны быть подвижны; чтобы он мог служить достаточно прочной осью тела, позвонки должны прочно скрепляться между собой. Подумать, как обеспечивается прочность и подвижность позвоночника.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Подумать, почему кости крестца и копчика срастаются в одну кость.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lastRenderedPageBreak/>
              <w:t>Определить значение рёберного хряща.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Доказать, что в подъёме руки вверх принимают участие кости плечевого пояса.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Череп. Соединение костей. Сходство скелетов человека и млекопитающих животных и различия между ними.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Познакомиться с особенностями черепа, связанными с развитием головного мозга, </w:t>
            </w:r>
            <w:proofErr w:type="spellStart"/>
            <w:r w:rsidRPr="00782C01">
              <w:rPr>
                <w:rFonts w:ascii="Times New Roman" w:hAnsi="Times New Roman" w:cs="Times New Roman"/>
              </w:rPr>
              <w:t>прямохождением</w:t>
            </w:r>
            <w:proofErr w:type="spellEnd"/>
            <w:r w:rsidRPr="00782C01">
              <w:rPr>
                <w:rFonts w:ascii="Times New Roman" w:hAnsi="Times New Roman" w:cs="Times New Roman"/>
              </w:rPr>
              <w:t xml:space="preserve"> и речевой функцией; с типами соединения костей.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Сравнить череп человека и млекопитающего животного.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Определить, куда ведёт затылочное отверстие.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Объяснить, почему череп состоит из отдельных сросшихся костей, а не из одной цельной кости.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Подумать, что обеспечивает прочность соединения костей в суставе.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Подумать, что обеспечивает подвижность соединения костей в суставе. 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Выяснить, почему подвижный сустав может стать неподвижным и закрепить кости в приданном положении.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Установить, что скелет млекопитающего животного и человека состоит из одних и тех же отделов, отделы включают одни и те же кости, а сходные кости имеют сходные сочленения.</w:t>
            </w:r>
          </w:p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Указать отличительные признаки человека, связанные с трудовой деятельностью, </w:t>
            </w:r>
            <w:proofErr w:type="spellStart"/>
            <w:r w:rsidRPr="00782C01">
              <w:rPr>
                <w:rFonts w:ascii="Times New Roman" w:hAnsi="Times New Roman" w:cs="Times New Roman"/>
              </w:rPr>
              <w:t>прямохождением</w:t>
            </w:r>
            <w:proofErr w:type="spellEnd"/>
            <w:r w:rsidRPr="00782C01">
              <w:rPr>
                <w:rFonts w:ascii="Times New Roman" w:hAnsi="Times New Roman" w:cs="Times New Roman"/>
              </w:rPr>
              <w:t>, развитием мозга.</w:t>
            </w:r>
          </w:p>
        </w:tc>
      </w:tr>
      <w:tr w:rsidR="0016449B" w:rsidRPr="00782C01" w:rsidTr="006E4A94">
        <w:trPr>
          <w:trHeight w:val="108"/>
        </w:trPr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Изготовление сустава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6E4A94" w:rsidP="006E4A9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/р Изготовление сустава из подручных материалов.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Строение и рост костей.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EC2002" w:rsidP="00EC2002">
            <w:pPr>
              <w:pStyle w:val="a5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Выяснить</w:t>
            </w:r>
            <w:r w:rsidR="0016449B" w:rsidRPr="00782C01">
              <w:rPr>
                <w:rFonts w:ascii="Times New Roman" w:hAnsi="Times New Roman" w:cs="Times New Roman"/>
              </w:rPr>
              <w:t xml:space="preserve">, что связь строения и функции проявляется не только в морфологических признаках, но и в особенностях химического строения костей; </w:t>
            </w:r>
            <w:r>
              <w:rPr>
                <w:rFonts w:ascii="Times New Roman" w:hAnsi="Times New Roman" w:cs="Times New Roman"/>
              </w:rPr>
              <w:t>выяснить</w:t>
            </w:r>
            <w:r w:rsidR="0016449B" w:rsidRPr="00782C01">
              <w:rPr>
                <w:rFonts w:ascii="Times New Roman" w:hAnsi="Times New Roman" w:cs="Times New Roman"/>
              </w:rPr>
              <w:t>, что сочетание компонентов приводит к новому качеству, который каждый из этих компонентов в отдельности не обладает; научить</w:t>
            </w:r>
            <w:r>
              <w:rPr>
                <w:rFonts w:ascii="Times New Roman" w:hAnsi="Times New Roman" w:cs="Times New Roman"/>
              </w:rPr>
              <w:t>ся</w:t>
            </w:r>
            <w:r w:rsidR="0016449B" w:rsidRPr="00782C01">
              <w:rPr>
                <w:rFonts w:ascii="Times New Roman" w:hAnsi="Times New Roman" w:cs="Times New Roman"/>
              </w:rPr>
              <w:t xml:space="preserve"> логическим приёмам доказательства путём подведения под определение, а также приёмам анализа путём исключения всех составляющих, кроме одного.</w:t>
            </w:r>
          </w:p>
          <w:p w:rsidR="0016449B" w:rsidRPr="00782C01" w:rsidRDefault="0016449B" w:rsidP="00EC2002">
            <w:pPr>
              <w:pStyle w:val="a5"/>
              <w:ind w:left="284" w:hanging="253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Задание 1. Доказать, что в костях содержится органическое вещество.</w:t>
            </w:r>
          </w:p>
          <w:p w:rsidR="0016449B" w:rsidRPr="00782C01" w:rsidRDefault="0016449B" w:rsidP="00EC2002">
            <w:pPr>
              <w:pStyle w:val="a5"/>
              <w:ind w:left="284" w:hanging="253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Задание 2. Определить свойства минеральных веществ.</w:t>
            </w:r>
          </w:p>
          <w:p w:rsidR="0016449B" w:rsidRPr="00782C01" w:rsidRDefault="0016449B" w:rsidP="00EC2002">
            <w:pPr>
              <w:pStyle w:val="a5"/>
              <w:ind w:left="284" w:hanging="253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Задание 3. Определить свойства органических веществ.</w:t>
            </w:r>
          </w:p>
          <w:p w:rsidR="0016449B" w:rsidRPr="00782C01" w:rsidRDefault="0016449B" w:rsidP="00EC2002">
            <w:pPr>
              <w:pStyle w:val="a5"/>
              <w:ind w:left="284" w:hanging="253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Задание 4. Выяснить, почему большинство длинных костей в организме имеет трубчатое строение.</w:t>
            </w:r>
          </w:p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Юные Ломоносовы.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6E4A94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Решение олимпиадных заданий муниципального и регионального уровней.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Мышцы и их функции.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Познакомится с принципами работы мышечной системы на примере некоторых мышечных групп. Определить положение предплечья в зависимости от функций нервных центров мозга, управляющих двуглавой и трёхглавой мышцами.</w:t>
            </w:r>
            <w:r w:rsidR="00EC2002">
              <w:rPr>
                <w:rFonts w:ascii="Times New Roman" w:hAnsi="Times New Roman" w:cs="Times New Roman"/>
              </w:rPr>
              <w:t xml:space="preserve"> </w:t>
            </w:r>
            <w:r w:rsidRPr="00782C01">
              <w:rPr>
                <w:rFonts w:ascii="Times New Roman" w:hAnsi="Times New Roman" w:cs="Times New Roman"/>
              </w:rPr>
              <w:t>Выяснить, почему при вставании человек сначала нагибается вперёд и лишь потом выпрямляется. Определить, где находятся мышцы, сгибающие кисть.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16449B" w:rsidP="00782C01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1</w:t>
            </w:r>
            <w:r w:rsidR="00782C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Работа мышц. Изготовление мышц.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Познакомиться с особенностями статической и динамической работы мышц и процессах утомления. Выяснить, что утомительнее: удерживать груз на весу или непрерывно поднимать и опускать его. Доказать, что наибольшую работу человек сможет совершить при средних нагрузках. Доказать, что работоспособность мышц зависит от ритма работы. Изготовление модели мышцы.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16449B" w:rsidP="00782C01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1</w:t>
            </w:r>
            <w:r w:rsidR="00782C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Значение физических упражнений для правильного формирования скелета и мышц.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Выяснить, что для успешного развития опорно-двигательной системы необходима тренировка, </w:t>
            </w:r>
            <w:proofErr w:type="gramStart"/>
            <w:r w:rsidRPr="00782C01">
              <w:rPr>
                <w:rFonts w:ascii="Times New Roman" w:hAnsi="Times New Roman" w:cs="Times New Roman"/>
              </w:rPr>
              <w:t>так</w:t>
            </w:r>
            <w:proofErr w:type="gramEnd"/>
            <w:r w:rsidRPr="00782C01">
              <w:rPr>
                <w:rFonts w:ascii="Times New Roman" w:hAnsi="Times New Roman" w:cs="Times New Roman"/>
              </w:rPr>
              <w:t xml:space="preserve"> как только она позволяет полностью реализовать наследственные задатки человека. По бугристости затылочных костей черепа млекопитающего животного и черепа человека определить, у кого больше развиты шейные мышцы. Доказать, что к работающим органам поступает больше крови, чем к неработающим. Выявить нарушение осанки.</w:t>
            </w:r>
          </w:p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lastRenderedPageBreak/>
              <w:t xml:space="preserve"> Выполнить  проект на </w:t>
            </w:r>
            <w:proofErr w:type="spellStart"/>
            <w:r w:rsidRPr="00782C01">
              <w:rPr>
                <w:rFonts w:ascii="Times New Roman" w:hAnsi="Times New Roman" w:cs="Times New Roman"/>
              </w:rPr>
              <w:t>ГлобалЛаб</w:t>
            </w:r>
            <w:proofErr w:type="spellEnd"/>
            <w:r w:rsidRPr="00782C01">
              <w:rPr>
                <w:rFonts w:ascii="Times New Roman" w:hAnsi="Times New Roman" w:cs="Times New Roman"/>
              </w:rPr>
              <w:t xml:space="preserve"> «Хорошая ли у вас осанка?»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16449B" w:rsidP="00782C01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lastRenderedPageBreak/>
              <w:t>1</w:t>
            </w:r>
            <w:r w:rsidR="00782C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Приёмы оказания первой доврачебной помощи при травмах скелета.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Овладеть приёмами оказания первой доврачебной помощи при травмах скелета:</w:t>
            </w:r>
            <w:r w:rsidR="00EC2002">
              <w:rPr>
                <w:rFonts w:ascii="Times New Roman" w:hAnsi="Times New Roman" w:cs="Times New Roman"/>
              </w:rPr>
              <w:t xml:space="preserve"> </w:t>
            </w:r>
            <w:r w:rsidRPr="00782C01">
              <w:rPr>
                <w:rFonts w:ascii="Times New Roman" w:hAnsi="Times New Roman" w:cs="Times New Roman"/>
              </w:rPr>
              <w:t xml:space="preserve">оказания первой помощи при растяжении сустава, вывихе и переломах конечностей (открытый, закрытый). 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Органы дыхания.</w:t>
            </w:r>
          </w:p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Изготовление трахеи.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6E4A94" w:rsidP="006E4A9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органами дыхания человека.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/р Изготовление трахеи из подручных материалов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Модель </w:t>
            </w:r>
            <w:proofErr w:type="spellStart"/>
            <w:r w:rsidRPr="00782C01">
              <w:rPr>
                <w:rFonts w:ascii="Times New Roman" w:hAnsi="Times New Roman" w:cs="Times New Roman"/>
              </w:rPr>
              <w:t>Дондерса</w:t>
            </w:r>
            <w:proofErr w:type="spellEnd"/>
            <w:r w:rsidRPr="00782C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782C01" w:rsidP="006E4A9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модели </w:t>
            </w:r>
            <w:proofErr w:type="spellStart"/>
            <w:r>
              <w:rPr>
                <w:rFonts w:ascii="Times New Roman" w:hAnsi="Times New Roman" w:cs="Times New Roman"/>
              </w:rPr>
              <w:t>Дондерса</w:t>
            </w:r>
            <w:proofErr w:type="spellEnd"/>
            <w:r>
              <w:rPr>
                <w:rFonts w:ascii="Times New Roman" w:hAnsi="Times New Roman" w:cs="Times New Roman"/>
              </w:rPr>
              <w:t>. Знакомство с механизмом вдоха и выдоха.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Сам себе кролик. (Дыхательная система).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EC2002" w:rsidP="006E4A9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работа: «</w:t>
            </w:r>
            <w:r w:rsidR="006E4A94">
              <w:rPr>
                <w:rFonts w:ascii="Times New Roman" w:hAnsi="Times New Roman" w:cs="Times New Roman"/>
              </w:rPr>
              <w:t>Измерение ЖЕЛ человека</w:t>
            </w:r>
            <w:r>
              <w:rPr>
                <w:rFonts w:ascii="Times New Roman" w:hAnsi="Times New Roman" w:cs="Times New Roman"/>
              </w:rPr>
              <w:t>»</w:t>
            </w:r>
            <w:r w:rsidR="006E4A94">
              <w:rPr>
                <w:rFonts w:ascii="Times New Roman" w:hAnsi="Times New Roman" w:cs="Times New Roman"/>
              </w:rPr>
              <w:t>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Юные Ломоносовы.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6E4A94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Решение олимпиадных заданий муниципального и регионального уровней.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Обобщение по теме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6E4A94" w:rsidP="006E4A9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тестов по теме «Органы дыхания»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Внутренняя среда организма.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16449B">
            <w:pPr>
              <w:pStyle w:val="a5"/>
              <w:tabs>
                <w:tab w:val="left" w:pos="5420"/>
                <w:tab w:val="left" w:pos="5698"/>
              </w:tabs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Познакомиться с составом внутренней среды, определить взаимосвязь между её компонентами, доказать, что кровь может быть отнесена к соединительной ткани, объяснить, почему отекает палец, если его перетянуть у основания.</w:t>
            </w:r>
          </w:p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Плазма крови. Эритроциты.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Выяснить значение солевого постоянства крови и функци</w:t>
            </w:r>
            <w:r w:rsidR="00EC2002">
              <w:rPr>
                <w:rFonts w:ascii="Times New Roman" w:hAnsi="Times New Roman" w:cs="Times New Roman"/>
              </w:rPr>
              <w:t xml:space="preserve">и эритроцитов; познакомиться с </w:t>
            </w:r>
            <w:r w:rsidRPr="00782C01">
              <w:rPr>
                <w:rFonts w:ascii="Times New Roman" w:hAnsi="Times New Roman" w:cs="Times New Roman"/>
              </w:rPr>
              <w:t>общими правилами постановки биологического эксперимента и ведением экспериментального доказательства.</w:t>
            </w:r>
            <w:r w:rsidR="00EC2002">
              <w:rPr>
                <w:rFonts w:ascii="Times New Roman" w:hAnsi="Times New Roman" w:cs="Times New Roman"/>
              </w:rPr>
              <w:t xml:space="preserve"> </w:t>
            </w:r>
            <w:r w:rsidRPr="00782C01">
              <w:rPr>
                <w:rFonts w:ascii="Times New Roman" w:hAnsi="Times New Roman" w:cs="Times New Roman"/>
              </w:rPr>
              <w:t>Доказать, что нарушение постоянства солевого состава плазмы крови разбавлением её дистиллированной воды приводит к гибели эритроцитов.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Экскурсия. Посещение биохимической лаборатории больницы.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Посетить биохимической лаборатории больницы, познакомиться с лабораторным оборудованием, правилами приема анализов, с особенностями работы лаборанта химической лаборатории.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7" w:type="dxa"/>
          </w:tcPr>
          <w:p w:rsidR="0016449B" w:rsidRPr="00782C01" w:rsidRDefault="0016449B" w:rsidP="006E4A94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Эритроциты лягушки и человека. Свёртывание крови.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Повторить состав крови; признаки крови, доказывающие принадлежность человека к млекопит</w:t>
            </w:r>
            <w:r w:rsidR="00EC2002">
              <w:rPr>
                <w:rFonts w:ascii="Times New Roman" w:hAnsi="Times New Roman" w:cs="Times New Roman"/>
              </w:rPr>
              <w:t>ающим; познакомиться с понятием</w:t>
            </w:r>
            <w:r w:rsidRPr="00782C01">
              <w:rPr>
                <w:rFonts w:ascii="Times New Roman" w:hAnsi="Times New Roman" w:cs="Times New Roman"/>
              </w:rPr>
              <w:t xml:space="preserve"> о свёртывании и переливании крови; продолжить выработку умений работать с микроскопом.</w:t>
            </w:r>
          </w:p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Лабора</w:t>
            </w:r>
            <w:r w:rsidR="00EC2002">
              <w:rPr>
                <w:rFonts w:ascii="Times New Roman" w:hAnsi="Times New Roman" w:cs="Times New Roman"/>
              </w:rPr>
              <w:t xml:space="preserve">торная работа «Исследование </w:t>
            </w:r>
            <w:r w:rsidRPr="00782C01">
              <w:rPr>
                <w:rFonts w:ascii="Times New Roman" w:hAnsi="Times New Roman" w:cs="Times New Roman"/>
              </w:rPr>
              <w:t>крови под микроскопом</w:t>
            </w:r>
            <w:r w:rsidR="00EC2002">
              <w:rPr>
                <w:rFonts w:ascii="Times New Roman" w:hAnsi="Times New Roman" w:cs="Times New Roman"/>
              </w:rPr>
              <w:t>»</w:t>
            </w:r>
            <w:r w:rsidRPr="00782C01">
              <w:rPr>
                <w:rFonts w:ascii="Times New Roman" w:hAnsi="Times New Roman" w:cs="Times New Roman"/>
              </w:rPr>
              <w:t>. Описать эритроциты. Определить, может ли эта кровь принадлежать человеку.</w:t>
            </w:r>
            <w:r w:rsidR="00EC2002">
              <w:rPr>
                <w:rFonts w:ascii="Times New Roman" w:hAnsi="Times New Roman" w:cs="Times New Roman"/>
              </w:rPr>
              <w:t xml:space="preserve"> </w:t>
            </w:r>
            <w:r w:rsidRPr="00782C01">
              <w:rPr>
                <w:rFonts w:ascii="Times New Roman" w:hAnsi="Times New Roman" w:cs="Times New Roman"/>
              </w:rPr>
              <w:t>Сравнить эритроциты человека и лягушки.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7" w:type="dxa"/>
          </w:tcPr>
          <w:p w:rsidR="0016449B" w:rsidRPr="00782C01" w:rsidRDefault="0016449B" w:rsidP="00782C01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Строение сердца, сердечные клапаны.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782C01" w:rsidP="006E4A9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строением сердца, работой сердечных клапанов. Просмотр фильма «Как работает наше тело».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7" w:type="dxa"/>
          </w:tcPr>
          <w:p w:rsidR="0016449B" w:rsidRPr="00782C01" w:rsidRDefault="0016449B" w:rsidP="00782C01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Сам себе кролик. (Кровеносная система).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6E4A94" w:rsidP="006E4A9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/р Измерение частоты пульса и давления у человека.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7" w:type="dxa"/>
          </w:tcPr>
          <w:p w:rsidR="0016449B" w:rsidRPr="00782C01" w:rsidRDefault="00782C01" w:rsidP="00782C01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Юные Ломоносовы.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6E4A94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Решение олимпиадных заданий муниципального и регионального уровней.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Иммунитет.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Повторить материал о форменных элементах и плазме крови, выяснить значение защитных веществ в устранении генетически чужеродных веществ, оказавшихся в организме.</w:t>
            </w:r>
          </w:p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Объяснить результаты опыта (на основе видеофрагмента): в пробирку с микробами дифтерии вносят сыворотку крови человека, переболевшего этой болезнью.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Обобщение по теме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6E4A94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тестов по тем</w:t>
            </w:r>
            <w:r w:rsidR="00EC200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«Кровеносная система»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782C01" w:rsidP="003152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27" w:type="dxa"/>
          </w:tcPr>
          <w:p w:rsidR="0016449B" w:rsidRPr="00782C01" w:rsidRDefault="0016449B" w:rsidP="00782C01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 xml:space="preserve">Тестирование Рефлексия. Защита проектов. 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6E4A94" w:rsidP="006E4A9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проектов.</w:t>
            </w:r>
          </w:p>
        </w:tc>
      </w:tr>
      <w:tr w:rsidR="0016449B" w:rsidRPr="00782C01" w:rsidTr="006E4A94">
        <w:tc>
          <w:tcPr>
            <w:tcW w:w="56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</w:p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</w:p>
          <w:p w:rsidR="0016449B" w:rsidRPr="00782C01" w:rsidRDefault="0016449B" w:rsidP="00315200">
            <w:pPr>
              <w:pStyle w:val="a5"/>
              <w:rPr>
                <w:rFonts w:ascii="Times New Roman" w:hAnsi="Times New Roman" w:cs="Times New Roman"/>
              </w:rPr>
            </w:pPr>
            <w:r w:rsidRPr="00782C0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16449B" w:rsidRPr="00782C01" w:rsidRDefault="0016449B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16449B" w:rsidRPr="00782C01" w:rsidRDefault="00782C01" w:rsidP="003152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76575C" w:rsidRPr="00306B4E" w:rsidRDefault="0076575C" w:rsidP="0016449B">
      <w:pPr>
        <w:ind w:left="-851" w:firstLine="851"/>
        <w:jc w:val="both"/>
        <w:rPr>
          <w:sz w:val="20"/>
          <w:szCs w:val="20"/>
        </w:rPr>
      </w:pPr>
    </w:p>
    <w:p w:rsidR="00C574E4" w:rsidRDefault="00C574E4" w:rsidP="009B57BC">
      <w:pPr>
        <w:widowControl w:val="0"/>
        <w:autoSpaceDE w:val="0"/>
        <w:autoSpaceDN w:val="0"/>
        <w:adjustRightInd w:val="0"/>
        <w:jc w:val="both"/>
        <w:rPr>
          <w:rStyle w:val="aa"/>
          <w:lang w:val="en-US"/>
        </w:rPr>
      </w:pPr>
    </w:p>
    <w:p w:rsidR="00C574E4" w:rsidRDefault="00C574E4" w:rsidP="009B57BC">
      <w:pPr>
        <w:widowControl w:val="0"/>
        <w:autoSpaceDE w:val="0"/>
        <w:autoSpaceDN w:val="0"/>
        <w:adjustRightInd w:val="0"/>
        <w:jc w:val="both"/>
        <w:rPr>
          <w:rStyle w:val="aa"/>
          <w:lang w:val="en-US"/>
        </w:rPr>
      </w:pPr>
    </w:p>
    <w:p w:rsidR="00C574E4" w:rsidRDefault="00C574E4" w:rsidP="009B57BC">
      <w:pPr>
        <w:widowControl w:val="0"/>
        <w:autoSpaceDE w:val="0"/>
        <w:autoSpaceDN w:val="0"/>
        <w:adjustRightInd w:val="0"/>
        <w:jc w:val="both"/>
        <w:rPr>
          <w:rStyle w:val="aa"/>
          <w:lang w:val="en-US"/>
        </w:rPr>
      </w:pPr>
    </w:p>
    <w:p w:rsidR="00C574E4" w:rsidRDefault="00C574E4" w:rsidP="00C574E4">
      <w:pPr>
        <w:widowControl w:val="0"/>
        <w:autoSpaceDE w:val="0"/>
        <w:autoSpaceDN w:val="0"/>
        <w:adjustRightInd w:val="0"/>
        <w:ind w:hanging="567"/>
        <w:rPr>
          <w:rStyle w:val="aa"/>
          <w:lang w:val="en-US"/>
        </w:rPr>
      </w:pPr>
    </w:p>
    <w:p w:rsidR="0042047D" w:rsidRPr="00C574E4" w:rsidRDefault="002148CE" w:rsidP="00C574E4">
      <w:pPr>
        <w:widowControl w:val="0"/>
        <w:autoSpaceDE w:val="0"/>
        <w:autoSpaceDN w:val="0"/>
        <w:adjustRightInd w:val="0"/>
        <w:ind w:hanging="567"/>
        <w:rPr>
          <w:b/>
        </w:rPr>
      </w:pPr>
      <w:r w:rsidRPr="00C574E4">
        <w:rPr>
          <w:b/>
        </w:rPr>
        <w:t xml:space="preserve"> Информационные источники</w:t>
      </w:r>
      <w:r w:rsidR="00D82E5B" w:rsidRPr="00C574E4">
        <w:rPr>
          <w:b/>
        </w:rPr>
        <w:t xml:space="preserve"> по составлению программы кружка</w:t>
      </w:r>
    </w:p>
    <w:p w:rsidR="00A83E27" w:rsidRPr="00C574E4" w:rsidRDefault="00A83E27" w:rsidP="00C574E4">
      <w:pPr>
        <w:pStyle w:val="a3"/>
        <w:numPr>
          <w:ilvl w:val="0"/>
          <w:numId w:val="20"/>
        </w:numPr>
        <w:ind w:left="-142" w:hanging="425"/>
        <w:rPr>
          <w:rFonts w:ascii="SchoolBookCSanPin" w:hAnsi="SchoolBookCSanPin"/>
        </w:rPr>
      </w:pPr>
      <w:r w:rsidRPr="00C574E4">
        <w:t xml:space="preserve">А.Г. Хрипкова, Д.В. Колесов, В.С. Миронов, И.Н. </w:t>
      </w:r>
      <w:proofErr w:type="spellStart"/>
      <w:r w:rsidRPr="00C574E4">
        <w:t>Шепило</w:t>
      </w:r>
      <w:proofErr w:type="spellEnd"/>
      <w:r w:rsidRPr="00C574E4">
        <w:t xml:space="preserve"> «Физиология человека». Учебное пособие по факультативному курсу для учащихся.  М.: Просвещение. 1982.</w:t>
      </w:r>
    </w:p>
    <w:p w:rsidR="00D82E5B" w:rsidRPr="00C574E4" w:rsidRDefault="00D82E5B" w:rsidP="00C574E4">
      <w:pPr>
        <w:pStyle w:val="a3"/>
        <w:numPr>
          <w:ilvl w:val="0"/>
          <w:numId w:val="20"/>
        </w:numPr>
        <w:ind w:left="0" w:hanging="567"/>
        <w:rPr>
          <w:rFonts w:ascii="SchoolBookCSanPin" w:hAnsi="SchoolBookCSanPin"/>
        </w:rPr>
      </w:pPr>
      <w:r w:rsidRPr="00C574E4">
        <w:t xml:space="preserve">Л.Г. Воронин, Р.Д. Маш «Методика проведения опытов и наблюдений по анатомии, физиологии и гигиене человека». Москва «Просвещение». 1983. </w:t>
      </w:r>
    </w:p>
    <w:p w:rsidR="00D82E5B" w:rsidRPr="00C574E4" w:rsidRDefault="00C574E4" w:rsidP="00C574E4">
      <w:pPr>
        <w:numPr>
          <w:ilvl w:val="0"/>
          <w:numId w:val="20"/>
        </w:numPr>
        <w:tabs>
          <w:tab w:val="left" w:pos="284"/>
        </w:tabs>
        <w:ind w:left="0" w:hanging="567"/>
      </w:pPr>
      <w:r>
        <w:t xml:space="preserve">Л.Г. </w:t>
      </w:r>
      <w:proofErr w:type="spellStart"/>
      <w:r>
        <w:t>Петерсон</w:t>
      </w:r>
      <w:proofErr w:type="spellEnd"/>
      <w:r>
        <w:t xml:space="preserve">., </w:t>
      </w:r>
      <w:r w:rsidR="00D82E5B" w:rsidRPr="00C574E4">
        <w:t xml:space="preserve">М.А. </w:t>
      </w:r>
      <w:proofErr w:type="spellStart"/>
      <w:r w:rsidR="00D82E5B" w:rsidRPr="00C574E4">
        <w:t>Кубышева</w:t>
      </w:r>
      <w:proofErr w:type="spellEnd"/>
      <w:r w:rsidR="00D82E5B" w:rsidRPr="00C574E4">
        <w:t xml:space="preserve">. Типология уроков </w:t>
      </w:r>
      <w:proofErr w:type="spellStart"/>
      <w:r w:rsidR="00D82E5B" w:rsidRPr="00C574E4">
        <w:t>деятельностной</w:t>
      </w:r>
      <w:proofErr w:type="spellEnd"/>
      <w:r w:rsidR="00D82E5B" w:rsidRPr="00C574E4">
        <w:t xml:space="preserve"> направленности в образовательной системе «Школа 2000…» – М., 2008.</w:t>
      </w:r>
    </w:p>
    <w:p w:rsidR="00A83E27" w:rsidRPr="00C574E4" w:rsidRDefault="00A83E27" w:rsidP="00C574E4">
      <w:pPr>
        <w:pStyle w:val="a3"/>
        <w:numPr>
          <w:ilvl w:val="0"/>
          <w:numId w:val="20"/>
        </w:numPr>
        <w:ind w:left="-142" w:hanging="425"/>
        <w:rPr>
          <w:rFonts w:ascii="SchoolBookCSanPin" w:hAnsi="SchoolBookCSanPin"/>
        </w:rPr>
      </w:pPr>
      <w:r w:rsidRPr="00C574E4">
        <w:t>Н.В. Борисова «Дидактические материалы по естествознанию». 6 класс.  «Клио». Чебоксары. 1997</w:t>
      </w:r>
    </w:p>
    <w:p w:rsidR="00D82E5B" w:rsidRPr="00F01514" w:rsidRDefault="00D82E5B" w:rsidP="00D82E5B">
      <w:pPr>
        <w:pStyle w:val="a3"/>
        <w:spacing w:after="200" w:line="276" w:lineRule="auto"/>
        <w:jc w:val="both"/>
        <w:rPr>
          <w:rFonts w:ascii="SchoolBookCSanPin" w:hAnsi="SchoolBookCSanPin"/>
          <w:sz w:val="21"/>
          <w:szCs w:val="21"/>
        </w:rPr>
      </w:pPr>
    </w:p>
    <w:p w:rsidR="00D479D2" w:rsidRPr="00E61E52" w:rsidRDefault="00D479D2" w:rsidP="00E61E52">
      <w:pPr>
        <w:pStyle w:val="a5"/>
        <w:rPr>
          <w:rFonts w:ascii="Times New Roman" w:hAnsi="Times New Roman" w:cs="Times New Roman"/>
          <w:sz w:val="24"/>
          <w:szCs w:val="24"/>
        </w:rPr>
      </w:pPr>
      <w:r w:rsidRPr="00E61E52">
        <w:rPr>
          <w:rFonts w:ascii="Times New Roman" w:hAnsi="Times New Roman" w:cs="Times New Roman"/>
          <w:sz w:val="24"/>
          <w:szCs w:val="24"/>
        </w:rPr>
        <w:br/>
      </w:r>
      <w:r w:rsidRPr="00E61E52">
        <w:rPr>
          <w:rFonts w:ascii="Times New Roman" w:hAnsi="Times New Roman" w:cs="Times New Roman"/>
          <w:sz w:val="24"/>
          <w:szCs w:val="24"/>
        </w:rPr>
        <w:br/>
      </w:r>
    </w:p>
    <w:p w:rsidR="001B5C21" w:rsidRPr="00E61E52" w:rsidRDefault="001B5C21" w:rsidP="00E61E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5C21" w:rsidRPr="00E61E52" w:rsidRDefault="001B5C21" w:rsidP="00E61E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410E8" w:rsidRPr="00E61E52" w:rsidRDefault="004410E8" w:rsidP="00E61E5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410E8" w:rsidRPr="00E61E52" w:rsidSect="00802C0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813"/>
    <w:multiLevelType w:val="hybridMultilevel"/>
    <w:tmpl w:val="94DE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6251"/>
    <w:multiLevelType w:val="multilevel"/>
    <w:tmpl w:val="1C6E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264F4"/>
    <w:multiLevelType w:val="hybridMultilevel"/>
    <w:tmpl w:val="6BCE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1981C34"/>
    <w:multiLevelType w:val="hybridMultilevel"/>
    <w:tmpl w:val="496A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CCC"/>
    <w:multiLevelType w:val="hybridMultilevel"/>
    <w:tmpl w:val="D256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67"/>
    <w:multiLevelType w:val="hybridMultilevel"/>
    <w:tmpl w:val="4D84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6DE8"/>
    <w:multiLevelType w:val="hybridMultilevel"/>
    <w:tmpl w:val="9DB48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7301A"/>
    <w:multiLevelType w:val="hybridMultilevel"/>
    <w:tmpl w:val="25CC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0047"/>
    <w:multiLevelType w:val="hybridMultilevel"/>
    <w:tmpl w:val="8026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8035E"/>
    <w:multiLevelType w:val="hybridMultilevel"/>
    <w:tmpl w:val="DDF4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3" w15:restartNumberingAfterBreak="0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73598"/>
    <w:multiLevelType w:val="hybridMultilevel"/>
    <w:tmpl w:val="8C0E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478F"/>
    <w:multiLevelType w:val="hybridMultilevel"/>
    <w:tmpl w:val="03DA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94703"/>
    <w:multiLevelType w:val="hybridMultilevel"/>
    <w:tmpl w:val="7B8E7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921F0"/>
    <w:multiLevelType w:val="hybridMultilevel"/>
    <w:tmpl w:val="7F62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605C3"/>
    <w:multiLevelType w:val="hybridMultilevel"/>
    <w:tmpl w:val="2A36A59C"/>
    <w:lvl w:ilvl="0" w:tplc="F71EC5DA">
      <w:start w:val="1"/>
      <w:numFmt w:val="upperRoman"/>
      <w:lvlText w:val="%1."/>
      <w:lvlJc w:val="left"/>
      <w:pPr>
        <w:ind w:left="497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2553B"/>
    <w:multiLevelType w:val="multilevel"/>
    <w:tmpl w:val="DCC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AF0A69"/>
    <w:multiLevelType w:val="hybridMultilevel"/>
    <w:tmpl w:val="0B40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1009"/>
    <w:multiLevelType w:val="hybridMultilevel"/>
    <w:tmpl w:val="80A2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EAC5638"/>
    <w:multiLevelType w:val="hybridMultilevel"/>
    <w:tmpl w:val="F93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1"/>
  </w:num>
  <w:num w:numId="5">
    <w:abstractNumId w:val="5"/>
  </w:num>
  <w:num w:numId="6">
    <w:abstractNumId w:val="18"/>
  </w:num>
  <w:num w:numId="7">
    <w:abstractNumId w:val="12"/>
  </w:num>
  <w:num w:numId="8">
    <w:abstractNumId w:val="13"/>
  </w:num>
  <w:num w:numId="9">
    <w:abstractNumId w:val="3"/>
  </w:num>
  <w:num w:numId="10">
    <w:abstractNumId w:val="15"/>
  </w:num>
  <w:num w:numId="11">
    <w:abstractNumId w:val="8"/>
  </w:num>
  <w:num w:numId="12">
    <w:abstractNumId w:val="16"/>
  </w:num>
  <w:num w:numId="13">
    <w:abstractNumId w:val="24"/>
  </w:num>
  <w:num w:numId="14">
    <w:abstractNumId w:val="19"/>
  </w:num>
  <w:num w:numId="15">
    <w:abstractNumId w:val="9"/>
  </w:num>
  <w:num w:numId="16">
    <w:abstractNumId w:val="17"/>
  </w:num>
  <w:num w:numId="17">
    <w:abstractNumId w:val="6"/>
  </w:num>
  <w:num w:numId="18">
    <w:abstractNumId w:val="10"/>
  </w:num>
  <w:num w:numId="19">
    <w:abstractNumId w:val="2"/>
  </w:num>
  <w:num w:numId="20">
    <w:abstractNumId w:val="25"/>
  </w:num>
  <w:num w:numId="21">
    <w:abstractNumId w:val="14"/>
  </w:num>
  <w:num w:numId="22">
    <w:abstractNumId w:val="23"/>
  </w:num>
  <w:num w:numId="23">
    <w:abstractNumId w:val="22"/>
  </w:num>
  <w:num w:numId="24">
    <w:abstractNumId w:val="7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8"/>
    <w:rsid w:val="00000166"/>
    <w:rsid w:val="0001026A"/>
    <w:rsid w:val="00025B6A"/>
    <w:rsid w:val="000260D4"/>
    <w:rsid w:val="00037645"/>
    <w:rsid w:val="00040A52"/>
    <w:rsid w:val="000A6B53"/>
    <w:rsid w:val="000D5A7F"/>
    <w:rsid w:val="00100FC5"/>
    <w:rsid w:val="001137BE"/>
    <w:rsid w:val="001142C9"/>
    <w:rsid w:val="00124D00"/>
    <w:rsid w:val="00135573"/>
    <w:rsid w:val="00153A91"/>
    <w:rsid w:val="0016449B"/>
    <w:rsid w:val="00173EAE"/>
    <w:rsid w:val="001B5C21"/>
    <w:rsid w:val="001C6C17"/>
    <w:rsid w:val="001D661D"/>
    <w:rsid w:val="002148CE"/>
    <w:rsid w:val="00214A97"/>
    <w:rsid w:val="002172AD"/>
    <w:rsid w:val="002277B7"/>
    <w:rsid w:val="00227EE6"/>
    <w:rsid w:val="00241AF6"/>
    <w:rsid w:val="00246AF7"/>
    <w:rsid w:val="0026017C"/>
    <w:rsid w:val="0028458D"/>
    <w:rsid w:val="002B1ACE"/>
    <w:rsid w:val="002B4F31"/>
    <w:rsid w:val="002C27B8"/>
    <w:rsid w:val="002C7334"/>
    <w:rsid w:val="00306B4E"/>
    <w:rsid w:val="00352260"/>
    <w:rsid w:val="0036047A"/>
    <w:rsid w:val="00382347"/>
    <w:rsid w:val="003D0BAD"/>
    <w:rsid w:val="003D29DC"/>
    <w:rsid w:val="003F7302"/>
    <w:rsid w:val="004035A0"/>
    <w:rsid w:val="00406B8A"/>
    <w:rsid w:val="004176CC"/>
    <w:rsid w:val="0042047D"/>
    <w:rsid w:val="0042716C"/>
    <w:rsid w:val="00433E4C"/>
    <w:rsid w:val="004410E8"/>
    <w:rsid w:val="004A12D1"/>
    <w:rsid w:val="004A5428"/>
    <w:rsid w:val="004D47CE"/>
    <w:rsid w:val="004E6697"/>
    <w:rsid w:val="004E770A"/>
    <w:rsid w:val="00502B10"/>
    <w:rsid w:val="00504C69"/>
    <w:rsid w:val="00513510"/>
    <w:rsid w:val="00515B70"/>
    <w:rsid w:val="00522A56"/>
    <w:rsid w:val="00560BC1"/>
    <w:rsid w:val="005778B7"/>
    <w:rsid w:val="00590A62"/>
    <w:rsid w:val="005A2331"/>
    <w:rsid w:val="005A7F2A"/>
    <w:rsid w:val="005B5EDD"/>
    <w:rsid w:val="005B6FAF"/>
    <w:rsid w:val="00600DF0"/>
    <w:rsid w:val="00606589"/>
    <w:rsid w:val="00617D18"/>
    <w:rsid w:val="006377E4"/>
    <w:rsid w:val="0064041B"/>
    <w:rsid w:val="00672613"/>
    <w:rsid w:val="00684813"/>
    <w:rsid w:val="006877E5"/>
    <w:rsid w:val="00696EEA"/>
    <w:rsid w:val="006B0962"/>
    <w:rsid w:val="006C4E82"/>
    <w:rsid w:val="006C7748"/>
    <w:rsid w:val="006E4A94"/>
    <w:rsid w:val="006E7EAE"/>
    <w:rsid w:val="006F1F05"/>
    <w:rsid w:val="007042EC"/>
    <w:rsid w:val="0070547E"/>
    <w:rsid w:val="00737B60"/>
    <w:rsid w:val="00754196"/>
    <w:rsid w:val="0076575C"/>
    <w:rsid w:val="0078161D"/>
    <w:rsid w:val="00782C01"/>
    <w:rsid w:val="00783BD3"/>
    <w:rsid w:val="00784831"/>
    <w:rsid w:val="007856E5"/>
    <w:rsid w:val="0079214C"/>
    <w:rsid w:val="007A1D6F"/>
    <w:rsid w:val="007A6026"/>
    <w:rsid w:val="007B24E2"/>
    <w:rsid w:val="007F2EFC"/>
    <w:rsid w:val="00802C0A"/>
    <w:rsid w:val="0081289F"/>
    <w:rsid w:val="00820EF3"/>
    <w:rsid w:val="00835279"/>
    <w:rsid w:val="00843951"/>
    <w:rsid w:val="00847AF2"/>
    <w:rsid w:val="008509B7"/>
    <w:rsid w:val="00853EF7"/>
    <w:rsid w:val="00867D82"/>
    <w:rsid w:val="00877969"/>
    <w:rsid w:val="008909C5"/>
    <w:rsid w:val="00891126"/>
    <w:rsid w:val="0089637F"/>
    <w:rsid w:val="008C766A"/>
    <w:rsid w:val="008F0ABC"/>
    <w:rsid w:val="0098148E"/>
    <w:rsid w:val="00985F4C"/>
    <w:rsid w:val="00987F23"/>
    <w:rsid w:val="00991B58"/>
    <w:rsid w:val="00992546"/>
    <w:rsid w:val="009A6CE5"/>
    <w:rsid w:val="009B57BC"/>
    <w:rsid w:val="009C426E"/>
    <w:rsid w:val="009D1A0F"/>
    <w:rsid w:val="009F46E6"/>
    <w:rsid w:val="00A241D3"/>
    <w:rsid w:val="00A40E69"/>
    <w:rsid w:val="00A70B0F"/>
    <w:rsid w:val="00A8345A"/>
    <w:rsid w:val="00A83E27"/>
    <w:rsid w:val="00A90CE8"/>
    <w:rsid w:val="00AB44B2"/>
    <w:rsid w:val="00AC7031"/>
    <w:rsid w:val="00AE1469"/>
    <w:rsid w:val="00B0304E"/>
    <w:rsid w:val="00B07574"/>
    <w:rsid w:val="00B11EC2"/>
    <w:rsid w:val="00B13021"/>
    <w:rsid w:val="00B33501"/>
    <w:rsid w:val="00B40F2C"/>
    <w:rsid w:val="00B4107A"/>
    <w:rsid w:val="00B47538"/>
    <w:rsid w:val="00B50C88"/>
    <w:rsid w:val="00B5132B"/>
    <w:rsid w:val="00B55B1A"/>
    <w:rsid w:val="00B60EA0"/>
    <w:rsid w:val="00B6408A"/>
    <w:rsid w:val="00B66302"/>
    <w:rsid w:val="00BC6459"/>
    <w:rsid w:val="00C01ADB"/>
    <w:rsid w:val="00C05B08"/>
    <w:rsid w:val="00C45908"/>
    <w:rsid w:val="00C574E4"/>
    <w:rsid w:val="00C60EB3"/>
    <w:rsid w:val="00C869B6"/>
    <w:rsid w:val="00CA42CA"/>
    <w:rsid w:val="00CC359F"/>
    <w:rsid w:val="00CE093C"/>
    <w:rsid w:val="00CE5C51"/>
    <w:rsid w:val="00D00D20"/>
    <w:rsid w:val="00D25944"/>
    <w:rsid w:val="00D405CF"/>
    <w:rsid w:val="00D43746"/>
    <w:rsid w:val="00D479D2"/>
    <w:rsid w:val="00D6272D"/>
    <w:rsid w:val="00D819E7"/>
    <w:rsid w:val="00D82E5B"/>
    <w:rsid w:val="00DB41A3"/>
    <w:rsid w:val="00DE725D"/>
    <w:rsid w:val="00DF3F4C"/>
    <w:rsid w:val="00E022B5"/>
    <w:rsid w:val="00E13641"/>
    <w:rsid w:val="00E14EC2"/>
    <w:rsid w:val="00E175BF"/>
    <w:rsid w:val="00E23A88"/>
    <w:rsid w:val="00E33919"/>
    <w:rsid w:val="00E463D7"/>
    <w:rsid w:val="00E549AB"/>
    <w:rsid w:val="00E61E52"/>
    <w:rsid w:val="00E91007"/>
    <w:rsid w:val="00EB0200"/>
    <w:rsid w:val="00EC2002"/>
    <w:rsid w:val="00F37278"/>
    <w:rsid w:val="00F5104C"/>
    <w:rsid w:val="00F62737"/>
    <w:rsid w:val="00F721E8"/>
    <w:rsid w:val="00F86B9B"/>
    <w:rsid w:val="00F90309"/>
    <w:rsid w:val="00F9270D"/>
    <w:rsid w:val="00F93D9B"/>
    <w:rsid w:val="00F94CEB"/>
    <w:rsid w:val="00FB4F17"/>
    <w:rsid w:val="00FC679D"/>
    <w:rsid w:val="00FD7228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0B47"/>
  <w15:docId w15:val="{59B059EE-797A-4D83-8742-91771648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574"/>
    <w:pPr>
      <w:ind w:left="720"/>
      <w:contextualSpacing/>
    </w:pPr>
  </w:style>
  <w:style w:type="table" w:styleId="a4">
    <w:name w:val="Table Grid"/>
    <w:basedOn w:val="a1"/>
    <w:uiPriority w:val="59"/>
    <w:rsid w:val="000376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E61E52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E61E52"/>
  </w:style>
  <w:style w:type="character" w:customStyle="1" w:styleId="a7">
    <w:name w:val="Текст сноски Знак"/>
    <w:basedOn w:val="a0"/>
    <w:link w:val="a8"/>
    <w:rsid w:val="00F93D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note text"/>
    <w:basedOn w:val="a"/>
    <w:link w:val="a7"/>
    <w:rsid w:val="00F93D9B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1">
    <w:name w:val="Текст сноски Знак1"/>
    <w:basedOn w:val="a0"/>
    <w:uiPriority w:val="99"/>
    <w:semiHidden/>
    <w:rsid w:val="00F9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42047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2047D"/>
    <w:rPr>
      <w:b/>
      <w:bCs/>
    </w:rPr>
  </w:style>
  <w:style w:type="character" w:styleId="ab">
    <w:name w:val="Hyperlink"/>
    <w:basedOn w:val="a0"/>
    <w:uiPriority w:val="99"/>
    <w:unhideWhenUsed/>
    <w:rsid w:val="00617D1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A2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lab.org/ru/project/cover/khoroshie_i_plokhie_slova_v_zhizni_ljudei.r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loballab.org/ru/project/inquiry/koroleva_zubnaja_shyotka.r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lab.org/ru/project/cover/zdorove_i_muzyka.ru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loballab.org/ru/project/cover/razmer_imeet_znatchenie.ru.html" TargetMode="External"/><Relationship Id="rId10" Type="http://schemas.openxmlformats.org/officeDocument/2006/relationships/hyperlink" Target="https://globallab.org/ru/project/cover/horoshaja_li_u_vas_osanka.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oballab.org/ru/project/cover/bakterii_za_i_protiv.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4465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2020-04-03T13:28:00Z</dcterms:created>
  <dcterms:modified xsi:type="dcterms:W3CDTF">2020-04-03T13:28:00Z</dcterms:modified>
</cp:coreProperties>
</file>