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0" w:rsidRPr="00726E60" w:rsidRDefault="00726E60" w:rsidP="00726E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E60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 КРАСНОСЕЛЬКУПСКАЯ СРЕДНЯЯ ОБЩЕОБРАЗОВАТЕЛЬНАЯ  ШКОЛА «Радуга»</w:t>
      </w: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Защита презентации «Блокада Ленинграда».</w:t>
      </w: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 w:rsidP="00726E60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 Шанкина Алина,</w:t>
      </w:r>
    </w:p>
    <w:p w:rsidR="00726E60" w:rsidRDefault="00726E60" w:rsidP="00726E60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ученица 2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60">
        <w:rPr>
          <w:rFonts w:ascii="Times New Roman" w:hAnsi="Times New Roman" w:cs="Times New Roman"/>
          <w:sz w:val="28"/>
          <w:szCs w:val="28"/>
        </w:rPr>
        <w:t>«Б»</w:t>
      </w:r>
    </w:p>
    <w:p w:rsidR="00726E60" w:rsidRDefault="00726E60" w:rsidP="00726E60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>Руководитель: Дедкова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6E60" w:rsidRPr="00726E60" w:rsidRDefault="00726E60" w:rsidP="00726E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726E60" w:rsidRPr="00726E60" w:rsidRDefault="00726E60">
      <w:pPr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E60">
        <w:rPr>
          <w:rFonts w:ascii="Times New Roman" w:hAnsi="Times New Roman" w:cs="Times New Roman"/>
          <w:sz w:val="28"/>
          <w:szCs w:val="28"/>
        </w:rPr>
        <w:t>. Красноселькуп, 2014 год</w:t>
      </w:r>
    </w:p>
    <w:p w:rsidR="00726E60" w:rsidRDefault="00726E60">
      <w:pPr>
        <w:rPr>
          <w:rFonts w:ascii="Times New Roman" w:hAnsi="Times New Roman" w:cs="Times New Roman"/>
          <w:b/>
          <w:sz w:val="28"/>
          <w:szCs w:val="28"/>
        </w:rPr>
      </w:pPr>
    </w:p>
    <w:p w:rsidR="00FA3AD8" w:rsidRPr="00726E60" w:rsidRDefault="00D63EB7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2</w:t>
      </w:r>
      <w:r w:rsidR="00AF7A59" w:rsidRPr="00726E6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B62D5A" w:rsidRPr="00726E60" w:rsidRDefault="00D63EB7" w:rsidP="00D63E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9 июля был захвачен Псков, 10 июля немецкие части прорвали фронт.</w:t>
      </w:r>
    </w:p>
    <w:p w:rsidR="00B62D5A" w:rsidRPr="00726E60" w:rsidRDefault="00D63EB7" w:rsidP="00D63E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 21 августа немцы заняли станцию Чудово</w:t>
      </w:r>
    </w:p>
    <w:p w:rsidR="00B62D5A" w:rsidRPr="00726E60" w:rsidRDefault="00D63EB7" w:rsidP="00D63E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через 8 дней овладели Тосно </w:t>
      </w:r>
    </w:p>
    <w:p w:rsidR="00D63EB7" w:rsidRPr="00726E60" w:rsidRDefault="00D63EB7" w:rsidP="00AF7A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30 августа был захвачен крупный железнодорожный узел Мга </w:t>
      </w: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D63EB7" w:rsidRPr="00726E60" w:rsidRDefault="00D63EB7" w:rsidP="00D63EB7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8 сентября 1941 началась </w:t>
      </w:r>
    </w:p>
    <w:p w:rsidR="00D63EB7" w:rsidRPr="00726E60" w:rsidRDefault="00D63EB7" w:rsidP="00D63EB7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871-дневная блокада Ленинграда</w:t>
      </w:r>
    </w:p>
    <w:p w:rsidR="00D63EB7" w:rsidRPr="00726E60" w:rsidRDefault="00D63EB7" w:rsidP="00AF7A59">
      <w:pPr>
        <w:rPr>
          <w:rFonts w:ascii="Times New Roman" w:hAnsi="Times New Roman" w:cs="Times New Roman"/>
          <w:b/>
          <w:sz w:val="28"/>
          <w:szCs w:val="28"/>
        </w:rPr>
      </w:pP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4</w:t>
      </w:r>
      <w:r w:rsidR="00D63EB7" w:rsidRPr="00726E60">
        <w:rPr>
          <w:rFonts w:ascii="Times New Roman" w:hAnsi="Times New Roman" w:cs="Times New Roman"/>
          <w:b/>
          <w:sz w:val="28"/>
          <w:szCs w:val="28"/>
        </w:rPr>
        <w:t>,5</w:t>
      </w:r>
      <w:r w:rsidRPr="00726E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63EB7" w:rsidRPr="00726E60">
        <w:rPr>
          <w:rFonts w:ascii="Times New Roman" w:hAnsi="Times New Roman" w:cs="Times New Roman"/>
          <w:b/>
          <w:sz w:val="28"/>
          <w:szCs w:val="28"/>
        </w:rPr>
        <w:t>ы</w:t>
      </w:r>
      <w:r w:rsidRPr="00726E60">
        <w:rPr>
          <w:rFonts w:ascii="Times New Roman" w:hAnsi="Times New Roman" w:cs="Times New Roman"/>
          <w:b/>
          <w:sz w:val="28"/>
          <w:szCs w:val="28"/>
        </w:rPr>
        <w:t>.</w:t>
      </w:r>
    </w:p>
    <w:p w:rsidR="00D63EB7" w:rsidRPr="00726E60" w:rsidRDefault="00D63EB7" w:rsidP="00D63EB7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>21 сентября в ставке врага были разработаны тезисы доклада “О блокаде Ленинграда”, в которых говорилось: «...сначала мы блокируем Ленинград и разрушаем город артиллерией и авиацией... Весной мы проникнем в город... вывезем всё, что осталось живое, в глубь России или возьмём в плен, сровняем Ленинград с землёй и передадим район севернее  Невы Финляндии».</w:t>
      </w: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6 слайд.</w:t>
      </w:r>
    </w:p>
    <w:p w:rsidR="00AF7A59" w:rsidRPr="00726E60" w:rsidRDefault="00AF7A59" w:rsidP="00AF7A5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>Днём и ночью воины фронта с помощью населения создавали оборону. Была создана широкая сеть траншей и ходов сообщения; многочисленные доты, дзоты и хорошо оборудованные открытые огневые точки</w:t>
      </w:r>
      <w:r w:rsidR="00DA2408" w:rsidRPr="00726E60">
        <w:rPr>
          <w:rFonts w:ascii="Times New Roman" w:hAnsi="Times New Roman" w:cs="Times New Roman"/>
          <w:sz w:val="28"/>
          <w:szCs w:val="28"/>
        </w:rPr>
        <w:t>.</w:t>
      </w:r>
    </w:p>
    <w:p w:rsidR="00AF7A59" w:rsidRPr="00726E60" w:rsidRDefault="00AF7A59" w:rsidP="00AF7A5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Ленинград и его пригороды превратились в мощный укреплённый район. </w:t>
      </w: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7</w:t>
      </w:r>
      <w:r w:rsidR="00D63EB7" w:rsidRPr="00726E60">
        <w:rPr>
          <w:rFonts w:ascii="Times New Roman" w:hAnsi="Times New Roman" w:cs="Times New Roman"/>
          <w:b/>
          <w:sz w:val="28"/>
          <w:szCs w:val="28"/>
        </w:rPr>
        <w:t>,8</w:t>
      </w:r>
      <w:r w:rsidR="003357E9" w:rsidRPr="00726E60">
        <w:rPr>
          <w:rFonts w:ascii="Times New Roman" w:hAnsi="Times New Roman" w:cs="Times New Roman"/>
          <w:b/>
          <w:sz w:val="28"/>
          <w:szCs w:val="28"/>
        </w:rPr>
        <w:t>, 9</w:t>
      </w:r>
      <w:r w:rsidRPr="00726E6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AF7A59" w:rsidRPr="00726E60" w:rsidRDefault="00AF7A59" w:rsidP="00AF7A5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Шли дни и ночи упорной борьбы. Положение в осаждённом городе становилось всё тяжелее. </w:t>
      </w:r>
    </w:p>
    <w:p w:rsidR="00D63EB7" w:rsidRPr="00726E60" w:rsidRDefault="003357E9" w:rsidP="003357E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Запасов основных видов продовольствия для войск и жителей города по состоянию на 12 сентября 1941г было не более чем на 30 - 60 суток. Почти отсутствовали картофель и овощи. </w:t>
      </w: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357E9" w:rsidRPr="00726E60">
        <w:rPr>
          <w:rFonts w:ascii="Times New Roman" w:hAnsi="Times New Roman" w:cs="Times New Roman"/>
          <w:b/>
          <w:sz w:val="28"/>
          <w:szCs w:val="28"/>
        </w:rPr>
        <w:t>, 11</w:t>
      </w:r>
      <w:r w:rsidRPr="00726E6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3357E9" w:rsidRPr="00726E60" w:rsidRDefault="003357E9" w:rsidP="003357E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С 1 октября рабочие и инженерно-технические работники стали получать по карточкам 400г, а все остальные - по 200г недоброкачественного хлеба в сутки. Резко сократилась выдача других продуктов. </w:t>
      </w:r>
      <w:r w:rsidR="001E46C3" w:rsidRPr="00726E60">
        <w:rPr>
          <w:rFonts w:ascii="Times New Roman" w:hAnsi="Times New Roman" w:cs="Times New Roman"/>
          <w:sz w:val="28"/>
          <w:szCs w:val="28"/>
        </w:rPr>
        <w:t>К 20 ноября – норма сократилась до 250г для рабочих и 125г – для всех остальных.</w:t>
      </w: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12 слайд.</w:t>
      </w:r>
    </w:p>
    <w:p w:rsidR="003357E9" w:rsidRPr="00726E60" w:rsidRDefault="003357E9" w:rsidP="00335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1941г начала действовать знаменитая Дорога жизни - водная трасса летом и ледовая зимой, обеспечивавшая связь Ленинграда со страной по Ладожскому озеру. По ней направлялись в город пополнение в войска, боеприпасы, топливо. </w:t>
      </w: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13</w:t>
      </w:r>
      <w:r w:rsidR="001E46C3" w:rsidRPr="00726E60">
        <w:rPr>
          <w:rFonts w:ascii="Times New Roman" w:hAnsi="Times New Roman" w:cs="Times New Roman"/>
          <w:b/>
          <w:sz w:val="28"/>
          <w:szCs w:val="28"/>
        </w:rPr>
        <w:t xml:space="preserve">,14 </w:t>
      </w:r>
      <w:r w:rsidRPr="00726E6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AF7A59" w:rsidRPr="00726E60" w:rsidRDefault="00AF7A59" w:rsidP="00AF7A5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Длина всей трассы от Ленинграда до Большой земли составляла немногим более 100 километров. Работу дороги очень затрудняла вражеская авиация. В первые недели фашистские лётчики расстреливали автомашины, обогревательные и санитарные палатки, фугасными бомбами разбивали лёд на трассе. Для прикрытия Дороги жизни </w:t>
      </w:r>
      <w:r w:rsidR="001E46C3" w:rsidRPr="00726E60">
        <w:rPr>
          <w:rFonts w:ascii="Times New Roman" w:hAnsi="Times New Roman" w:cs="Times New Roman"/>
          <w:sz w:val="28"/>
          <w:szCs w:val="28"/>
        </w:rPr>
        <w:t>были установлены</w:t>
      </w:r>
      <w:r w:rsidRPr="00726E60">
        <w:rPr>
          <w:rFonts w:ascii="Times New Roman" w:hAnsi="Times New Roman" w:cs="Times New Roman"/>
          <w:sz w:val="28"/>
          <w:szCs w:val="28"/>
        </w:rPr>
        <w:t xml:space="preserve"> зенитные орудия, большое количество зенитных пулемётов. Была также привлечена истребительная авиация фронта. </w:t>
      </w:r>
    </w:p>
    <w:p w:rsidR="00AF7A59" w:rsidRPr="00726E60" w:rsidRDefault="00AF7A59" w:rsidP="00AF7A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15 слайд.</w:t>
      </w:r>
    </w:p>
    <w:p w:rsidR="003357E9" w:rsidRPr="00726E60" w:rsidRDefault="003357E9" w:rsidP="00AF7A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6E60">
        <w:rPr>
          <w:rFonts w:ascii="Times New Roman" w:hAnsi="Times New Roman" w:cs="Times New Roman"/>
          <w:b/>
          <w:bCs/>
          <w:sz w:val="28"/>
          <w:szCs w:val="28"/>
        </w:rPr>
        <w:t>В конце ноября 1942г.</w:t>
      </w:r>
    </w:p>
    <w:p w:rsidR="003357E9" w:rsidRPr="00726E60" w:rsidRDefault="003357E9" w:rsidP="003357E9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Военный совет Ленинградского фронта,докладывая в Ставку Верховного Главнокомандованияо ведении боевых действий зимой 1942/43г  « …главной задачей войск фронта - это   проведение    операции   по   прорыву   блокады…»</w:t>
      </w:r>
      <w:bookmarkStart w:id="0" w:name="_GoBack"/>
      <w:bookmarkEnd w:id="0"/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16 слайд.</w:t>
      </w:r>
    </w:p>
    <w:p w:rsidR="00B62D5A" w:rsidRPr="00726E60" w:rsidRDefault="003357E9" w:rsidP="00DA24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12 января 1943г в 9 часов 30 минут утреннюю тишину разорвал залп реактивных миномётов - “катюш”. Во всей полосе наступления 67-й армии началась артиллерийская подготовка. </w:t>
      </w:r>
    </w:p>
    <w:p w:rsidR="00B62D5A" w:rsidRPr="00726E60" w:rsidRDefault="003357E9" w:rsidP="00DA24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2 часа 20 минут над обороной врага бушевал огненный смерч. </w:t>
      </w:r>
    </w:p>
    <w:p w:rsidR="00B62D5A" w:rsidRPr="00726E60" w:rsidRDefault="003357E9" w:rsidP="00DA24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К концу первого дня наступления войска 67-й армии имели на левом берегу Невы два плацдарма.</w:t>
      </w:r>
    </w:p>
    <w:p w:rsidR="00B62D5A" w:rsidRPr="00726E60" w:rsidRDefault="003357E9" w:rsidP="00DA24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lastRenderedPageBreak/>
        <w:t>С 14 по 17 января обе стороны вводили в сражение новые силы.</w:t>
      </w:r>
    </w:p>
    <w:p w:rsidR="003357E9" w:rsidRPr="00726E60" w:rsidRDefault="003357E9" w:rsidP="00AF7A59">
      <w:pPr>
        <w:rPr>
          <w:rFonts w:ascii="Times New Roman" w:hAnsi="Times New Roman" w:cs="Times New Roman"/>
          <w:b/>
          <w:sz w:val="28"/>
          <w:szCs w:val="28"/>
        </w:rPr>
      </w:pP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17 слайд.</w:t>
      </w:r>
    </w:p>
    <w:p w:rsidR="00B62D5A" w:rsidRPr="00726E60" w:rsidRDefault="003357E9" w:rsidP="00DA240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В ночь на 19 января 1943г радио Ленинграда передало, что блокада прорвана.</w:t>
      </w:r>
    </w:p>
    <w:p w:rsidR="003357E9" w:rsidRPr="00726E60" w:rsidRDefault="003357E9" w:rsidP="00DA240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 К исходу 27 января 1944г войска Ленинградского и Волховского фронтов взломали в 300-километровой полосе оборону 18-й немецкой армии, </w:t>
      </w:r>
      <w:r w:rsidR="00DA2408" w:rsidRPr="00726E60">
        <w:rPr>
          <w:rFonts w:ascii="Times New Roman" w:hAnsi="Times New Roman" w:cs="Times New Roman"/>
          <w:bCs/>
          <w:sz w:val="28"/>
          <w:szCs w:val="28"/>
        </w:rPr>
        <w:t xml:space="preserve">разгромил </w:t>
      </w:r>
      <w:r w:rsidRPr="00726E60">
        <w:rPr>
          <w:rFonts w:ascii="Times New Roman" w:hAnsi="Times New Roman" w:cs="Times New Roman"/>
          <w:bCs/>
          <w:sz w:val="28"/>
          <w:szCs w:val="28"/>
        </w:rPr>
        <w:t>её основн</w:t>
      </w:r>
      <w:r w:rsidR="00DA2408" w:rsidRPr="00726E60">
        <w:rPr>
          <w:rFonts w:ascii="Times New Roman" w:hAnsi="Times New Roman" w:cs="Times New Roman"/>
          <w:bCs/>
          <w:sz w:val="28"/>
          <w:szCs w:val="28"/>
        </w:rPr>
        <w:t>ые силы, с боями продвинулись от</w:t>
      </w:r>
      <w:r w:rsidRPr="00726E60">
        <w:rPr>
          <w:rFonts w:ascii="Times New Roman" w:hAnsi="Times New Roman" w:cs="Times New Roman"/>
          <w:bCs/>
          <w:sz w:val="28"/>
          <w:szCs w:val="28"/>
        </w:rPr>
        <w:t xml:space="preserve"> 60 до 100км и перерезали важнейшие</w:t>
      </w:r>
    </w:p>
    <w:p w:rsidR="003357E9" w:rsidRPr="00726E60" w:rsidRDefault="003357E9" w:rsidP="00DA2408">
      <w:p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 xml:space="preserve">коммуникации противника. </w:t>
      </w:r>
    </w:p>
    <w:p w:rsidR="00B62D5A" w:rsidRPr="00726E60" w:rsidRDefault="003357E9" w:rsidP="00DA240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Генерал-фельдмаршал Кюхлер, приказал отвести их в западном и юго-западном направлениях.</w:t>
      </w:r>
    </w:p>
    <w:p w:rsidR="003357E9" w:rsidRPr="00726E60" w:rsidRDefault="003357E9" w:rsidP="00DA2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A59" w:rsidRPr="00726E60" w:rsidRDefault="00AF7A59" w:rsidP="00AF7A59">
      <w:pPr>
        <w:rPr>
          <w:rFonts w:ascii="Times New Roman" w:hAnsi="Times New Roman" w:cs="Times New Roman"/>
          <w:b/>
          <w:sz w:val="28"/>
          <w:szCs w:val="28"/>
        </w:rPr>
      </w:pPr>
      <w:r w:rsidRPr="00726E60">
        <w:rPr>
          <w:rFonts w:ascii="Times New Roman" w:hAnsi="Times New Roman" w:cs="Times New Roman"/>
          <w:b/>
          <w:sz w:val="28"/>
          <w:szCs w:val="28"/>
        </w:rPr>
        <w:t>18 слайд.</w:t>
      </w:r>
    </w:p>
    <w:p w:rsidR="00AF7A59" w:rsidRPr="00726E60" w:rsidRDefault="00DA2408">
      <w:pPr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bCs/>
          <w:sz w:val="28"/>
          <w:szCs w:val="28"/>
        </w:rPr>
        <w:t>27 января 1944г. была снята 871- дневная блокада</w:t>
      </w:r>
    </w:p>
    <w:sectPr w:rsidR="00AF7A59" w:rsidRPr="00726E60" w:rsidSect="00726E60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44" w:rsidRDefault="00EC4A44" w:rsidP="00726E60">
      <w:pPr>
        <w:spacing w:after="0" w:line="240" w:lineRule="auto"/>
      </w:pPr>
      <w:r>
        <w:separator/>
      </w:r>
    </w:p>
  </w:endnote>
  <w:endnote w:type="continuationSeparator" w:id="1">
    <w:p w:rsidR="00EC4A44" w:rsidRDefault="00EC4A44" w:rsidP="0072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44" w:rsidRDefault="00EC4A44" w:rsidP="00726E60">
      <w:pPr>
        <w:spacing w:after="0" w:line="240" w:lineRule="auto"/>
      </w:pPr>
      <w:r>
        <w:separator/>
      </w:r>
    </w:p>
  </w:footnote>
  <w:footnote w:type="continuationSeparator" w:id="1">
    <w:p w:rsidR="00EC4A44" w:rsidRDefault="00EC4A44" w:rsidP="0072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BCE"/>
    <w:multiLevelType w:val="hybridMultilevel"/>
    <w:tmpl w:val="A9DE3686"/>
    <w:lvl w:ilvl="0" w:tplc="0C46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C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2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E8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050A03"/>
    <w:multiLevelType w:val="hybridMultilevel"/>
    <w:tmpl w:val="6ACECB74"/>
    <w:lvl w:ilvl="0" w:tplc="C1EE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6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47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0C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C0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5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C7467A"/>
    <w:multiLevelType w:val="hybridMultilevel"/>
    <w:tmpl w:val="10760006"/>
    <w:lvl w:ilvl="0" w:tplc="4FC6C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4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2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E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AD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C0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2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4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CD36E6"/>
    <w:multiLevelType w:val="hybridMultilevel"/>
    <w:tmpl w:val="A8C4D176"/>
    <w:lvl w:ilvl="0" w:tplc="52586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C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8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C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A59"/>
    <w:rsid w:val="001E46C3"/>
    <w:rsid w:val="003357E9"/>
    <w:rsid w:val="00726E60"/>
    <w:rsid w:val="007A1E96"/>
    <w:rsid w:val="00AF7A59"/>
    <w:rsid w:val="00B62D5A"/>
    <w:rsid w:val="00D63EB7"/>
    <w:rsid w:val="00DA2408"/>
    <w:rsid w:val="00EC4A44"/>
    <w:rsid w:val="00FA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E60"/>
  </w:style>
  <w:style w:type="paragraph" w:styleId="a5">
    <w:name w:val="footer"/>
    <w:basedOn w:val="a"/>
    <w:link w:val="a6"/>
    <w:uiPriority w:val="99"/>
    <w:semiHidden/>
    <w:unhideWhenUsed/>
    <w:rsid w:val="0072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8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4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5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0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4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4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9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</dc:creator>
  <cp:lastModifiedBy>Татьяна</cp:lastModifiedBy>
  <cp:revision>5</cp:revision>
  <dcterms:created xsi:type="dcterms:W3CDTF">2014-05-02T02:53:00Z</dcterms:created>
  <dcterms:modified xsi:type="dcterms:W3CDTF">2014-09-13T17:14:00Z</dcterms:modified>
</cp:coreProperties>
</file>