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9A" w:rsidRPr="00667DB5" w:rsidRDefault="0031099A" w:rsidP="003109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 w:rsidRPr="00667DB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Происхождение фамилии Ахматдинова</w:t>
      </w:r>
    </w:p>
    <w:p w:rsidR="00037825" w:rsidRPr="00667DB5" w:rsidRDefault="0031099A" w:rsidP="00310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67DB5">
        <w:rPr>
          <w:rFonts w:ascii="Times New Roman" w:hAnsi="Times New Roman" w:cs="Times New Roman"/>
          <w:sz w:val="28"/>
        </w:rPr>
        <w:t>Основатель фамилии Ахматдинова в 13% случаев был Арамеец, в 11% - Пермяк, в 11% - Татарин, в 8% - Карачаевец, в 6% - Бушмен, а в 3% относится к европейским истокам, в 48% случаев являлся обитателем Палестины или Гондураса и Бангладеш. Носил фамилию Akhmatdinova, а кличка человека было Ахматдинов. Первейшее упоминание фамилии Ахматдинова было в городе Старое Шайгово (Россия) в 1863 году.</w:t>
      </w:r>
    </w:p>
    <w:p w:rsidR="005F2011" w:rsidRPr="00667DB5" w:rsidRDefault="005F2011" w:rsidP="005F2011">
      <w:pPr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667DB5">
        <w:rPr>
          <w:rFonts w:ascii="Times New Roman" w:hAnsi="Times New Roman" w:cs="Times New Roman"/>
          <w:sz w:val="28"/>
        </w:rPr>
        <w:t xml:space="preserve">По некоторым данным, можно предположить, что фамилия Ахматдинова образовано от имени Ахмат. А </w:t>
      </w:r>
      <w:r w:rsidRPr="00667DB5">
        <w:rPr>
          <w:rFonts w:ascii="Times New Roman" w:eastAsia="Times New Roman" w:hAnsi="Times New Roman" w:cs="Times New Roman"/>
          <w:sz w:val="28"/>
          <w:shd w:val="clear" w:color="auto" w:fill="FFFFFF"/>
        </w:rPr>
        <w:t>имя Ахмат симвлизирует склонность человека к непрерывному движению. «Егоза» и «непоседа» в детстве, он практически не меняется с возрастом: любовь к перемене мест, неумение и нежелание ценить стабильность в любой форме часто становятся причиной одиночества.</w:t>
      </w:r>
    </w:p>
    <w:p w:rsidR="005F2011" w:rsidRPr="00667DB5" w:rsidRDefault="005F2011" w:rsidP="005F201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667DB5">
        <w:rPr>
          <w:rFonts w:ascii="Times New Roman" w:eastAsia="Times New Roman" w:hAnsi="Times New Roman" w:cs="Times New Roman"/>
          <w:sz w:val="28"/>
        </w:rPr>
        <w:t>Но одиночетсво не тяготит. Наоборот, воспринимается зачастую как обязательный атрибут свободы, которая является для такого человека единственным способом существования, основой мотивации, «фетишем».</w:t>
      </w:r>
    </w:p>
    <w:p w:rsidR="006E6DE3" w:rsidRDefault="006E6DE3" w:rsidP="00310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E6DE3" w:rsidRDefault="00E96682" w:rsidP="00310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hyperlink r:id="rId4" w:history="1">
        <w:r w:rsidR="006E6DE3" w:rsidRPr="00C64BDD">
          <w:rPr>
            <w:rStyle w:val="a3"/>
            <w:rFonts w:ascii="Times New Roman" w:hAnsi="Times New Roman" w:cs="Times New Roman"/>
            <w:sz w:val="24"/>
          </w:rPr>
          <w:t>http://www.ufolog.ru/</w:t>
        </w:r>
      </w:hyperlink>
    </w:p>
    <w:p w:rsidR="006E6DE3" w:rsidRPr="0031099A" w:rsidRDefault="006E6DE3" w:rsidP="00310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6E6DE3" w:rsidRPr="0031099A" w:rsidSect="003109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1099A"/>
    <w:rsid w:val="00037825"/>
    <w:rsid w:val="0031099A"/>
    <w:rsid w:val="005F2011"/>
    <w:rsid w:val="00667DB5"/>
    <w:rsid w:val="006E6DE3"/>
    <w:rsid w:val="00936739"/>
    <w:rsid w:val="00C30F58"/>
    <w:rsid w:val="00D831D3"/>
    <w:rsid w:val="00E9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58"/>
  </w:style>
  <w:style w:type="paragraph" w:styleId="1">
    <w:name w:val="heading 1"/>
    <w:basedOn w:val="a"/>
    <w:link w:val="10"/>
    <w:uiPriority w:val="9"/>
    <w:qFormat/>
    <w:rsid w:val="00310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9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6E6DE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F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fo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Venus</cp:lastModifiedBy>
  <cp:revision>5</cp:revision>
  <dcterms:created xsi:type="dcterms:W3CDTF">2019-01-09T06:55:00Z</dcterms:created>
  <dcterms:modified xsi:type="dcterms:W3CDTF">2019-01-18T16:39:00Z</dcterms:modified>
</cp:coreProperties>
</file>