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ехнологическая карта урока.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 xml:space="preserve">Тема урока – </w:t>
      </w:r>
      <w:r w:rsidR="009E5CF9">
        <w:rPr>
          <w:rFonts w:ascii="Times New Roman" w:hAnsi="Times New Roman" w:cs="Times New Roman"/>
          <w:i/>
          <w:sz w:val="28"/>
          <w:szCs w:val="28"/>
        </w:rPr>
        <w:t>Классическое определение вероятности.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57E2">
        <w:rPr>
          <w:rFonts w:ascii="Times New Roman" w:hAnsi="Times New Roman" w:cs="Times New Roman"/>
          <w:sz w:val="28"/>
          <w:szCs w:val="28"/>
        </w:rPr>
        <w:t xml:space="preserve">Урок </w:t>
      </w:r>
      <w:r w:rsidR="004500EA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Pr="007957E2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Формируемые результаты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957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2FB1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Предметные</w:t>
      </w:r>
      <w:r w:rsidR="004500EA">
        <w:rPr>
          <w:rFonts w:ascii="Times New Roman" w:hAnsi="Times New Roman" w:cs="Times New Roman"/>
          <w:sz w:val="28"/>
          <w:szCs w:val="28"/>
        </w:rPr>
        <w:t xml:space="preserve">: </w:t>
      </w:r>
      <w:r w:rsidR="004500EA" w:rsidRPr="004500EA">
        <w:rPr>
          <w:rFonts w:ascii="Times New Roman" w:hAnsi="Times New Roman" w:cs="Times New Roman"/>
          <w:sz w:val="28"/>
          <w:szCs w:val="28"/>
        </w:rPr>
        <w:t>формировать умение решать вероятностные задачи.</w:t>
      </w:r>
    </w:p>
    <w:p w:rsidR="007957E2" w:rsidRDefault="007957E2" w:rsidP="00E92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7E2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7957E2">
        <w:rPr>
          <w:rFonts w:ascii="Times New Roman" w:hAnsi="Times New Roman" w:cs="Times New Roman"/>
          <w:sz w:val="28"/>
          <w:szCs w:val="28"/>
        </w:rPr>
        <w:t>:</w:t>
      </w:r>
      <w:r w:rsidR="004500EA" w:rsidRPr="004500EA">
        <w:t xml:space="preserve"> </w:t>
      </w:r>
      <w:r w:rsidR="004500EA" w:rsidRPr="004500EA">
        <w:rPr>
          <w:rFonts w:ascii="Times New Roman" w:hAnsi="Times New Roman" w:cs="Times New Roman"/>
          <w:sz w:val="28"/>
          <w:szCs w:val="28"/>
        </w:rPr>
        <w:t>развивать познавательный интерес к математике.</w:t>
      </w:r>
    </w:p>
    <w:p w:rsidR="009E5CF9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Метапредметные:</w:t>
      </w:r>
      <w:r w:rsidR="004500EA">
        <w:t xml:space="preserve"> </w:t>
      </w:r>
      <w:r w:rsidR="004500EA" w:rsidRPr="004500EA">
        <w:rPr>
          <w:rFonts w:ascii="Times New Roman" w:hAnsi="Times New Roman" w:cs="Times New Roman"/>
          <w:sz w:val="28"/>
          <w:szCs w:val="28"/>
        </w:rPr>
        <w:t>формировать умение использовать вероятностную информацию.</w:t>
      </w:r>
    </w:p>
    <w:p w:rsidR="004500EA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500EA" w:rsidRPr="004500EA">
        <w:t xml:space="preserve"> </w:t>
      </w:r>
      <w:r w:rsidR="004500EA" w:rsidRPr="004500EA">
        <w:rPr>
          <w:rFonts w:ascii="Times New Roman" w:hAnsi="Times New Roman" w:cs="Times New Roman"/>
          <w:sz w:val="28"/>
          <w:szCs w:val="28"/>
        </w:rPr>
        <w:t>Учащийся научится решать вероятностные задачи.</w:t>
      </w:r>
    </w:p>
    <w:p w:rsidR="0054449A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4449A" w:rsidRPr="0054449A">
        <w:t xml:space="preserve"> </w:t>
      </w:r>
      <w:r w:rsidR="0054449A" w:rsidRPr="0054449A">
        <w:rPr>
          <w:rFonts w:ascii="Times New Roman" w:hAnsi="Times New Roman" w:cs="Times New Roman"/>
          <w:sz w:val="28"/>
          <w:szCs w:val="28"/>
        </w:rPr>
        <w:t>Достоверное событие, невозможное событие, равновозможные события, равновероятные события, вероятность события, теория вероятностей.</w:t>
      </w:r>
    </w:p>
    <w:p w:rsidR="00C25560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Процессуальная деятельностная модель урока.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Процессуальная деятельностная модель урока по теме «</w:t>
      </w:r>
      <w:r w:rsidR="009E5CF9">
        <w:rPr>
          <w:rFonts w:ascii="Times New Roman" w:hAnsi="Times New Roman" w:cs="Times New Roman"/>
          <w:sz w:val="24"/>
          <w:szCs w:val="24"/>
        </w:rPr>
        <w:t xml:space="preserve">Классическое определение вероятности. </w:t>
      </w:r>
      <w:r>
        <w:rPr>
          <w:rFonts w:ascii="Times New Roman" w:hAnsi="Times New Roman" w:cs="Times New Roman"/>
          <w:sz w:val="24"/>
          <w:szCs w:val="24"/>
        </w:rPr>
        <w:t>Основные понятия».</w:t>
      </w:r>
    </w:p>
    <w:tbl>
      <w:tblPr>
        <w:tblStyle w:val="a3"/>
        <w:tblW w:w="0" w:type="auto"/>
        <w:tblInd w:w="108" w:type="dxa"/>
        <w:tblLook w:val="04A0"/>
      </w:tblPr>
      <w:tblGrid>
        <w:gridCol w:w="1835"/>
        <w:gridCol w:w="1807"/>
        <w:gridCol w:w="3199"/>
        <w:gridCol w:w="474"/>
        <w:gridCol w:w="2430"/>
      </w:tblGrid>
      <w:tr w:rsidR="0054449A" w:rsidTr="00FF32C3">
        <w:tc>
          <w:tcPr>
            <w:tcW w:w="1835" w:type="dxa"/>
            <w:vMerge w:val="restart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проведения урока</w:t>
            </w:r>
          </w:p>
        </w:tc>
        <w:tc>
          <w:tcPr>
            <w:tcW w:w="1807" w:type="dxa"/>
            <w:vMerge w:val="restart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УД</w:t>
            </w:r>
          </w:p>
        </w:tc>
        <w:tc>
          <w:tcPr>
            <w:tcW w:w="6103" w:type="dxa"/>
            <w:gridSpan w:val="3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54449A" w:rsidTr="00FF32C3">
        <w:tc>
          <w:tcPr>
            <w:tcW w:w="1835" w:type="dxa"/>
            <w:vMerge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04" w:type="dxa"/>
            <w:gridSpan w:val="2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54449A" w:rsidTr="00FF32C3">
        <w:tc>
          <w:tcPr>
            <w:tcW w:w="1835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gridSpan w:val="2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P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727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формируемых результатов урока. Мотивация учебной деятельности учащихся.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домашнего задания.</w:t>
            </w:r>
          </w:p>
        </w:tc>
      </w:tr>
      <w:tr w:rsidR="0054449A" w:rsidTr="00FF32C3">
        <w:tc>
          <w:tcPr>
            <w:tcW w:w="1835" w:type="dxa"/>
          </w:tcPr>
          <w:p w:rsidR="00B87271" w:rsidRDefault="00B87271" w:rsidP="005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4449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07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103" w:type="dxa"/>
            <w:gridSpan w:val="3"/>
          </w:tcPr>
          <w:p w:rsidR="00B87271" w:rsidRDefault="0054449A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1-5</w:t>
            </w:r>
          </w:p>
        </w:tc>
      </w:tr>
      <w:tr w:rsidR="0054449A" w:rsidTr="00FF32C3">
        <w:tc>
          <w:tcPr>
            <w:tcW w:w="1835" w:type="dxa"/>
            <w:vMerge w:val="restart"/>
          </w:tcPr>
          <w:p w:rsidR="0054449A" w:rsidRDefault="0054449A" w:rsidP="005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5.Закрепление изученного материала</w:t>
            </w:r>
          </w:p>
        </w:tc>
        <w:tc>
          <w:tcPr>
            <w:tcW w:w="1807" w:type="dxa"/>
          </w:tcPr>
          <w:p w:rsidR="0054449A" w:rsidRDefault="0054449A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673" w:type="dxa"/>
            <w:gridSpan w:val="2"/>
          </w:tcPr>
          <w:p w:rsidR="0054449A" w:rsidRPr="0054449A" w:rsidRDefault="0054449A" w:rsidP="009E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636, 638, 640, 642, 644-</w:t>
            </w:r>
            <w:r w:rsidRPr="0054449A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430" w:type="dxa"/>
          </w:tcPr>
          <w:p w:rsidR="0054449A" w:rsidRDefault="0054449A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A" w:rsidTr="00FF32C3">
        <w:tc>
          <w:tcPr>
            <w:tcW w:w="1835" w:type="dxa"/>
            <w:vMerge/>
          </w:tcPr>
          <w:p w:rsidR="0054449A" w:rsidRDefault="0054449A" w:rsidP="005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4449A" w:rsidRDefault="0054449A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73" w:type="dxa"/>
            <w:gridSpan w:val="2"/>
          </w:tcPr>
          <w:p w:rsidR="0054449A" w:rsidRDefault="0054449A" w:rsidP="009E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449A" w:rsidRDefault="0054449A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</w:tr>
      <w:tr w:rsidR="0054449A" w:rsidTr="00FF32C3">
        <w:tc>
          <w:tcPr>
            <w:tcW w:w="1835" w:type="dxa"/>
          </w:tcPr>
          <w:p w:rsidR="00B87271" w:rsidRDefault="00E92FB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>.Повторение</w:t>
            </w:r>
          </w:p>
        </w:tc>
        <w:tc>
          <w:tcPr>
            <w:tcW w:w="1807" w:type="dxa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73" w:type="dxa"/>
            <w:gridSpan w:val="2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9E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49A">
              <w:rPr>
                <w:rFonts w:ascii="Times New Roman" w:hAnsi="Times New Roman" w:cs="Times New Roman"/>
                <w:sz w:val="24"/>
                <w:szCs w:val="24"/>
              </w:rPr>
              <w:t>2, 664</w:t>
            </w:r>
          </w:p>
        </w:tc>
        <w:tc>
          <w:tcPr>
            <w:tcW w:w="2430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A" w:rsidTr="00FF32C3">
        <w:tc>
          <w:tcPr>
            <w:tcW w:w="1835" w:type="dxa"/>
          </w:tcPr>
          <w:p w:rsidR="00FF32C3" w:rsidRDefault="00E92FB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>.Рефлексия учебной деятельности на уроке</w:t>
            </w:r>
          </w:p>
        </w:tc>
        <w:tc>
          <w:tcPr>
            <w:tcW w:w="1807" w:type="dxa"/>
          </w:tcPr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высказывание об уроке.</w:t>
            </w:r>
          </w:p>
          <w:p w:rsidR="00FF32C3" w:rsidRPr="00FF32C3" w:rsidRDefault="00FF32C3" w:rsidP="005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449A">
              <w:rPr>
                <w:rFonts w:ascii="Times New Roman" w:hAnsi="Times New Roman" w:cs="Times New Roman"/>
                <w:sz w:val="24"/>
                <w:szCs w:val="24"/>
              </w:rPr>
              <w:t>Я работа</w:t>
            </w:r>
            <w:proofErr w:type="gramStart"/>
            <w:r w:rsidR="0054449A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54449A">
              <w:rPr>
                <w:rFonts w:ascii="Times New Roman" w:hAnsi="Times New Roman" w:cs="Times New Roman"/>
                <w:sz w:val="24"/>
                <w:szCs w:val="24"/>
              </w:rPr>
              <w:t>а) на уроке на оценку….</w:t>
            </w:r>
            <w:r w:rsidR="0054449A" w:rsidRPr="00FF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49A" w:rsidTr="00FF32C3">
        <w:tc>
          <w:tcPr>
            <w:tcW w:w="1835" w:type="dxa"/>
          </w:tcPr>
          <w:p w:rsidR="00B87271" w:rsidRDefault="00E92FB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>.Информация о домашнем задании</w:t>
            </w:r>
          </w:p>
        </w:tc>
        <w:tc>
          <w:tcPr>
            <w:tcW w:w="1807" w:type="dxa"/>
          </w:tcPr>
          <w:p w:rsidR="00B87271" w:rsidRDefault="00B8727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:rsidR="00B87271" w:rsidRDefault="00FF32C3" w:rsidP="005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544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449A">
              <w:t xml:space="preserve"> ,</w:t>
            </w:r>
            <w:r w:rsidR="0054449A" w:rsidRPr="0054449A">
              <w:rPr>
                <w:rFonts w:ascii="Times New Roman" w:hAnsi="Times New Roman" w:cs="Times New Roman"/>
                <w:sz w:val="24"/>
                <w:szCs w:val="24"/>
              </w:rPr>
              <w:t xml:space="preserve"> № 637, 639, 641, 643, 647</w:t>
            </w:r>
          </w:p>
        </w:tc>
        <w:tc>
          <w:tcPr>
            <w:tcW w:w="2430" w:type="dxa"/>
          </w:tcPr>
          <w:p w:rsidR="00B87271" w:rsidRDefault="00B8727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9A" w:rsidRPr="00896C56" w:rsidRDefault="0054449A" w:rsidP="005444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449A" w:rsidRPr="00896C56" w:rsidSect="007957E2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D05"/>
    <w:multiLevelType w:val="hybridMultilevel"/>
    <w:tmpl w:val="52B6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B6E"/>
    <w:multiLevelType w:val="hybridMultilevel"/>
    <w:tmpl w:val="DAA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E7F"/>
    <w:multiLevelType w:val="hybridMultilevel"/>
    <w:tmpl w:val="8D02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7E2"/>
    <w:rsid w:val="004500EA"/>
    <w:rsid w:val="0054449A"/>
    <w:rsid w:val="007957E2"/>
    <w:rsid w:val="008013B3"/>
    <w:rsid w:val="00896C56"/>
    <w:rsid w:val="009E5CF9"/>
    <w:rsid w:val="00B87271"/>
    <w:rsid w:val="00C25560"/>
    <w:rsid w:val="00E92FB1"/>
    <w:rsid w:val="00F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27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F32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2019-04-25T20:26:00Z</dcterms:created>
  <dcterms:modified xsi:type="dcterms:W3CDTF">2019-04-25T21:49:00Z</dcterms:modified>
</cp:coreProperties>
</file>