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2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25"/>
      </w:tblGrid>
      <w:tr w:rsidR="00C44674" w:rsidRPr="00C44674" w:rsidTr="00C44674">
        <w:tc>
          <w:tcPr>
            <w:tcW w:w="0" w:type="auto"/>
            <w:shd w:val="clear" w:color="auto" w:fill="FFFFFF"/>
            <w:hideMark/>
          </w:tcPr>
          <w:p w:rsidR="00C44674" w:rsidRPr="00C44674" w:rsidRDefault="00C44674" w:rsidP="00C44674">
            <w:pPr>
              <w:shd w:val="clear" w:color="auto" w:fill="D84519"/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FFFFFF"/>
                <w:sz w:val="23"/>
                <w:szCs w:val="23"/>
                <w:lang w:eastAsia="ru-RU"/>
              </w:rPr>
              <w:drawing>
                <wp:inline distT="0" distB="0" distL="0" distR="0">
                  <wp:extent cx="1638300" cy="476250"/>
                  <wp:effectExtent l="0" t="0" r="0" b="0"/>
                  <wp:docPr id="1" name="Рисунок 1" descr="https://proxy.imgsmail.ru/?email=obrazcovatat%40mail.ru&amp;e=1460523362&amp;h=JwPl8MoVXq1KpbwxSr_Vpw&amp;url171=Y2RuLjFzZXB0ZW1iZXIucnUvaW1hZ2VzL3BzL2xvZ28vMjAxNi0wMy0wMy9sb2dvLXdoaXRlLnBuZw~~&amp;is_https=1">
                    <a:hlinkClick xmlns:a="http://schemas.openxmlformats.org/drawingml/2006/main" r:id="rId5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proxy.imgsmail.ru/?email=obrazcovatat%40mail.ru&amp;e=1460523362&amp;h=JwPl8MoVXq1KpbwxSr_Vpw&amp;url171=Y2RuLjFzZXB0ZW1iZXIucnUvaW1hZ2VzL3BzL2xvZ28vMjAxNi0wMy0wMy9sb2dvLXdoaXRlLnBuZw~~&amp;is_https=1">
                            <a:hlinkClick r:id="rId5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4674" w:rsidRPr="00C44674" w:rsidTr="00C44674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44674" w:rsidRPr="00C44674" w:rsidRDefault="00C44674" w:rsidP="00C44674">
            <w:pPr>
              <w:spacing w:before="360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Уважаемые коллеги,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24 марта 2016 в рамках проекта «Оказание услуги по обеспечению доступа обучающихся общеобразовательных организаций Московской области к электронным учебникам и электронным приложениям к учебникам» состоялся вебинар </w:t>
            </w:r>
            <w:r w:rsidRPr="00C44674">
              <w:rPr>
                <w:rFonts w:ascii="Verdana" w:eastAsia="Times New Roman" w:hAnsi="Verdana" w:cs="Times New Roman"/>
                <w:b/>
                <w:color w:val="000000"/>
                <w:sz w:val="23"/>
                <w:szCs w:val="23"/>
                <w:lang w:eastAsia="ru-RU"/>
              </w:rPr>
              <w:t>«Методы встраивания авторских материалов педагогов в контекст учебного процесса»</w:t>
            </w: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.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Вебинар провели: </w:t>
            </w:r>
            <w:proofErr w:type="gram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Артём Симонович Соловейчик, главный редактор Издательского дома «Первое сентября», Светлана Владимировна Третьякова, 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к.п.н</w:t>
            </w:r>
            <w:proofErr w:type="spell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., начальник отдела образовательных технологий Научно-образовательного центра АО «Издательство «Просвещение» и Марина Витальевна 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Ширинян</w:t>
            </w:r>
            <w:proofErr w:type="spell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, методист Центра лингвистического образования АО «Издательство «Просвещение».</w:t>
            </w:r>
            <w:proofErr w:type="gramEnd"/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Ведущие оттолкнулись от тезиса, что идеального учебника (печатного и электронного), который удовлетворял бы потребностям всех учителей и учеников, нет и быть, скорее всего, не может. Каждый учитель вправе брать учебник за некоторую основу своей деятельности, а затем, в зависимости от уровня подготовленности класса, от темы, от своего творчества, дополнять учебник своими материалами, разработками, заданиями и упражнениями, а также материалами, взятыми из других источников, носителей.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Современная техника и ЭФУ дают возможность преподавателю «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бесшовно</w:t>
            </w:r>
            <w:proofErr w:type="spell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» встраивать свои материалы в канву урока. Возможность подобного встраивания была продемонстрирована с помощью фрагментов видеоуроков, а затем подробно прокомментирована ведущими.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Поскольку ЭФУ — явление новое, то лучший способ обучения — это ситуация, когда ученик и учитель учатся вместе. Почему бы не попробовать открывать новое вместе?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В ходе </w:t>
            </w:r>
            <w:proofErr w:type="gram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беседы</w:t>
            </w:r>
            <w:proofErr w:type="gram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ведущие в очередной раз коснулись вопроса: ЭФУ — это техника или педагогика? Важность этого момента почувствовали и зрители вебинара. Одна из участниц задала вопрос: «Не кажется ли Вам, что ЭУ ставят живое общение </w:t>
            </w: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ученика с учителем на втрое место?»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Зрители и в этот раз активно задавали вопросы ведущим, спрашивали их совета: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Расскажите про возможности организации проектной деятельности учащихся с использованием ЭФУ.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Можно ли организовать работу с ЭУ, если планшет есть только у учителя? С интерактивной доской?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Сколько времени нужно учителю на подготовку к уроку?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 чём разница между печатным и электронным учебником? В чём преимущество электронного учебника?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Электронный учебник можно использовать как дополнение к </w:t>
            </w:r>
            <w:proofErr w:type="gram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печатному</w:t>
            </w:r>
            <w:proofErr w:type="gram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Как можно организовать групповую работу учащихся с помощью электронной формы учебника?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Для своих уроков готовлю разнообразные презентационные материалы, демонстрирую видеофрагменты, подобранные в сети Интернет. Возможно ли использование данных материалов при работе с ЭФУ?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Возможно ли создание своих тестовых заданий при работе с ЭФУ?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Позволяет ли функционал ЭФУ использование текстов и иллюстраций учебника для создания презентаций учениками.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Согласно 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теребованиям</w:t>
            </w:r>
            <w:proofErr w:type="spell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Санпип</w:t>
            </w:r>
            <w:proofErr w:type="spell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использовать электронную форму можно не более 30% времени урока? Как быть?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А кто будет собирать этот учительский опыт — материалы? Ведь это бесценно! И это было бы невероятно востребованным.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Есть ли </w:t>
            </w:r>
            <w:proofErr w:type="gram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учебники</w:t>
            </w:r>
            <w:proofErr w:type="gram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рекомендованные для 10−11 класса для профильного обучения, а не углублённого?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По информатике базовый уровень электронные учебники есть?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Работаю с электронной формой учебника уже год, очень плохо, что нет сетевой связи с учениками, нужно пересылать 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скрины</w:t>
            </w:r>
            <w:proofErr w:type="spell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, </w:t>
            </w: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lastRenderedPageBreak/>
              <w:t>тратится много времени.</w:t>
            </w:r>
          </w:p>
          <w:p w:rsidR="00C44674" w:rsidRPr="00C44674" w:rsidRDefault="00C44674" w:rsidP="00C44674">
            <w:pPr>
              <w:spacing w:after="0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Вы можете ознакомиться с </w:t>
            </w:r>
            <w:hyperlink r:id="rId7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презентацией</w:t>
              </w:r>
            </w:hyperlink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(120 МБ) и </w:t>
            </w:r>
            <w:hyperlink r:id="rId8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видеозаписью</w:t>
              </w:r>
            </w:hyperlink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вебинара. Для корректного воспроизведения видео в презентации, возможно, вам будет необходимо установить свободно распространяемый видеоплеер VLC 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media</w:t>
            </w:r>
            <w:proofErr w:type="spellEnd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player</w:t>
            </w:r>
            <w:proofErr w:type="spellEnd"/>
            <w:r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hyperlink r:id="rId9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www.videolan.org/vlc/</w:t>
              </w:r>
            </w:hyperlink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Все вебинары и видеоконференцию о внедрении и использовании ЭФУ вы можете посмотреть на сайте проекта:</w:t>
            </w:r>
            <w:hyperlink r:id="rId10" w:anchor="/materials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ibook.1september.ru/#/</w:t>
              </w:r>
              <w:proofErr w:type="spellStart"/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materials</w:t>
              </w:r>
              <w:proofErr w:type="spellEnd"/>
            </w:hyperlink>
            <w:r w:rsidRPr="00C44674"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  <w:t> или на канале Youtube:</w:t>
            </w:r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1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Из опыта работы учителей с электронными формами учебников и мобильными устройствами</w:t>
              </w:r>
            </w:hyperlink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2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Возможности интеграции электронной и печатной форм учебника для синхронизации учебного занятия</w:t>
              </w:r>
            </w:hyperlink>
            <w:bookmarkStart w:id="0" w:name="_GoBack"/>
            <w:bookmarkEnd w:id="0"/>
          </w:p>
          <w:p w:rsidR="00C44674" w:rsidRPr="00C44674" w:rsidRDefault="00C44674" w:rsidP="00C44674">
            <w:pPr>
              <w:spacing w:before="100" w:beforeAutospacing="1" w:after="100" w:afterAutospacing="1" w:line="312" w:lineRule="atLeast"/>
              <w:rPr>
                <w:rFonts w:ascii="Verdana" w:eastAsia="Times New Roman" w:hAnsi="Verdana" w:cs="Times New Roman"/>
                <w:color w:val="000000"/>
                <w:sz w:val="23"/>
                <w:szCs w:val="23"/>
                <w:lang w:eastAsia="ru-RU"/>
              </w:rPr>
            </w:pPr>
            <w:hyperlink r:id="rId13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23"/>
                  <w:szCs w:val="23"/>
                  <w:u w:val="single"/>
                  <w:lang w:eastAsia="ru-RU"/>
                </w:rPr>
                <w:t>Современный учебник в современной школе. Промежуточные итоги проекта по обеспечению доступа обучающихся общеобразовательных организаций Московской области к электронным учебникам и электронным приложениям к учебникам</w:t>
              </w:r>
            </w:hyperlink>
          </w:p>
        </w:tc>
      </w:tr>
      <w:tr w:rsidR="00C44674" w:rsidRPr="00C44674" w:rsidTr="00C44674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C44674" w:rsidRPr="00C44674" w:rsidRDefault="00C44674" w:rsidP="00C44674">
            <w:pPr>
              <w:spacing w:before="480" w:after="100" w:afterAutospacing="1" w:line="312" w:lineRule="atLeast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C446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Издательский дом «Первое сентября» </w:t>
            </w:r>
            <w:r w:rsidRPr="00C446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  <w:t>Электронные учебники </w:t>
            </w:r>
            <w:r w:rsidRPr="00C446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br/>
            </w:r>
            <w:hyperlink r:id="rId14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18"/>
                  <w:szCs w:val="18"/>
                  <w:u w:val="single"/>
                  <w:lang w:eastAsia="ru-RU"/>
                </w:rPr>
                <w:t>ibook.1september.ru</w:t>
              </w:r>
            </w:hyperlink>
            <w:r w:rsidRPr="00C446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— </w:t>
            </w:r>
            <w:hyperlink r:id="rId15" w:tgtFrame="_blank" w:history="1">
              <w:r w:rsidRPr="00C44674">
                <w:rPr>
                  <w:rFonts w:ascii="Verdana" w:eastAsia="Times New Roman" w:hAnsi="Verdana" w:cs="Times New Roman"/>
                  <w:color w:val="0077CC"/>
                  <w:sz w:val="18"/>
                  <w:szCs w:val="18"/>
                  <w:u w:val="single"/>
                  <w:lang w:eastAsia="ru-RU"/>
                </w:rPr>
                <w:t>support@1september.ru</w:t>
              </w:r>
            </w:hyperlink>
            <w:r w:rsidRPr="00C44674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2C4712" w:rsidRDefault="00C44674"/>
    <w:sectPr w:rsidR="002C4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674"/>
    <w:rsid w:val="0041300C"/>
    <w:rsid w:val="0051357A"/>
    <w:rsid w:val="00C4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6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674"/>
  </w:style>
  <w:style w:type="paragraph" w:styleId="a5">
    <w:name w:val="Balloon Text"/>
    <w:basedOn w:val="a"/>
    <w:link w:val="a6"/>
    <w:uiPriority w:val="99"/>
    <w:semiHidden/>
    <w:unhideWhenUsed/>
    <w:rsid w:val="00C4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6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67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446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44674"/>
  </w:style>
  <w:style w:type="paragraph" w:styleId="a5">
    <w:name w:val="Balloon Text"/>
    <w:basedOn w:val="a"/>
    <w:link w:val="a6"/>
    <w:uiPriority w:val="99"/>
    <w:semiHidden/>
    <w:unhideWhenUsed/>
    <w:rsid w:val="00C44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46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7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483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kpUmIijr-k" TargetMode="External"/><Relationship Id="rId13" Type="http://schemas.openxmlformats.org/officeDocument/2006/relationships/hyperlink" Target="https://www.youtube.com/watch?v=Zp5shIz4cu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dn.1september.ru/ibook/mailer/files/2016-03-28/presentation_22.03.16-3.pptx" TargetMode="External"/><Relationship Id="rId12" Type="http://schemas.openxmlformats.org/officeDocument/2006/relationships/hyperlink" Target="https://www.youtube.com/watch?v=l3uJGSNsIP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tuvHV7eqkLc" TargetMode="External"/><Relationship Id="rId5" Type="http://schemas.openxmlformats.org/officeDocument/2006/relationships/hyperlink" Target="https://1september.ru/" TargetMode="External"/><Relationship Id="rId15" Type="http://schemas.openxmlformats.org/officeDocument/2006/relationships/hyperlink" Target="https://e.mail.ru/compose/?mailto=mailto%3asupport@1september.ru" TargetMode="External"/><Relationship Id="rId10" Type="http://schemas.openxmlformats.org/officeDocument/2006/relationships/hyperlink" Target="https://ibook.1september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videolan.org/vlc/" TargetMode="External"/><Relationship Id="rId14" Type="http://schemas.openxmlformats.org/officeDocument/2006/relationships/hyperlink" Target="http://ibook.1septembe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724</Words>
  <Characters>4132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2016-04-10T04:56:00Z</dcterms:created>
  <dcterms:modified xsi:type="dcterms:W3CDTF">2016-04-10T04:59:00Z</dcterms:modified>
</cp:coreProperties>
</file>