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C2" w:rsidRPr="008817E3" w:rsidRDefault="003154C2" w:rsidP="003154C2">
      <w:pPr>
        <w:shd w:val="clear" w:color="auto" w:fill="FFFFFF"/>
        <w:ind w:firstLine="709"/>
        <w:jc w:val="center"/>
        <w:rPr>
          <w:b/>
          <w:spacing w:val="-3"/>
        </w:rPr>
      </w:pPr>
      <w:r w:rsidRPr="008817E3">
        <w:rPr>
          <w:b/>
          <w:spacing w:val="-3"/>
        </w:rPr>
        <w:t>Пояснительная записка</w:t>
      </w:r>
    </w:p>
    <w:p w:rsidR="003154C2" w:rsidRDefault="003154C2" w:rsidP="003154C2">
      <w:pPr>
        <w:pStyle w:val="a3"/>
        <w:spacing w:before="0" w:after="0"/>
        <w:ind w:firstLine="567"/>
        <w:jc w:val="both"/>
      </w:pPr>
      <w:r>
        <w:t>Представленная в программе система обучения математике опирается на наиболее развитые в младшем школьном возрасте эмоциональный и образный</w:t>
      </w:r>
      <w:r>
        <w:rPr>
          <w:i/>
        </w:rPr>
        <w:t xml:space="preserve"> </w:t>
      </w:r>
      <w:r>
        <w:rPr>
          <w:iCs/>
        </w:rPr>
        <w:t>компоненты мышления</w:t>
      </w:r>
      <w:r>
        <w:t xml:space="preserve"> ребенка и предполагает формирование математических знаний и умений на основе широкой интеграции математики с другими областями знания. </w:t>
      </w:r>
    </w:p>
    <w:p w:rsidR="003154C2" w:rsidRPr="003154C2" w:rsidRDefault="003154C2" w:rsidP="003154C2">
      <w:pPr>
        <w:widowControl w:val="0"/>
        <w:suppressAutoHyphens/>
        <w:spacing w:line="360" w:lineRule="auto"/>
        <w:ind w:firstLine="567"/>
        <w:jc w:val="both"/>
        <w:rPr>
          <w:rFonts w:eastAsia="DejaVu Sans" w:cs="DejaVu Sans"/>
          <w:b/>
          <w:kern w:val="1"/>
          <w:lang w:eastAsia="hi-IN" w:bidi="hi-IN"/>
        </w:rPr>
      </w:pPr>
      <w:r w:rsidRPr="003154C2">
        <w:rPr>
          <w:rFonts w:eastAsia="DejaVu Sans" w:cs="DejaVu Sans"/>
          <w:b/>
          <w:kern w:val="1"/>
          <w:lang w:eastAsia="hi-IN" w:bidi="hi-IN"/>
        </w:rPr>
        <w:t>Основные</w:t>
      </w:r>
      <w:r w:rsidRPr="003154C2">
        <w:rPr>
          <w:b/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b/>
          <w:kern w:val="1"/>
          <w:lang w:eastAsia="hi-IN" w:bidi="hi-IN"/>
        </w:rPr>
        <w:t>цели</w:t>
      </w:r>
      <w:r w:rsidRPr="003154C2">
        <w:rPr>
          <w:b/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b/>
          <w:kern w:val="1"/>
          <w:lang w:eastAsia="hi-IN" w:bidi="hi-IN"/>
        </w:rPr>
        <w:t>и</w:t>
      </w:r>
      <w:r w:rsidRPr="003154C2">
        <w:rPr>
          <w:b/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b/>
          <w:kern w:val="1"/>
          <w:lang w:eastAsia="hi-IN" w:bidi="hi-IN"/>
        </w:rPr>
        <w:t>задачи</w:t>
      </w:r>
      <w:r w:rsidRPr="003154C2">
        <w:rPr>
          <w:b/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b/>
          <w:kern w:val="1"/>
          <w:lang w:eastAsia="hi-IN" w:bidi="hi-IN"/>
        </w:rPr>
        <w:t>данного</w:t>
      </w:r>
      <w:r w:rsidRPr="003154C2">
        <w:rPr>
          <w:b/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b/>
          <w:kern w:val="1"/>
          <w:lang w:eastAsia="hi-IN" w:bidi="hi-IN"/>
        </w:rPr>
        <w:t>курса:</w:t>
      </w:r>
    </w:p>
    <w:p w:rsidR="003154C2" w:rsidRPr="003154C2" w:rsidRDefault="003154C2" w:rsidP="003154C2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kern w:val="1"/>
          <w:lang w:eastAsia="hi-IN" w:bidi="hi-IN"/>
        </w:rPr>
      </w:pPr>
      <w:r w:rsidRPr="003154C2">
        <w:rPr>
          <w:rFonts w:eastAsia="DejaVu Sans" w:cs="DejaVu Sans"/>
          <w:kern w:val="1"/>
          <w:lang w:eastAsia="hi-IN" w:bidi="hi-IN"/>
        </w:rPr>
        <w:t>обеспечение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естественного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введения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детей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новую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для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них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предметную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область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«Математика»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через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усвоение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элементарных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норм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математической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речи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навыков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учебной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деятельности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соответствии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возрастными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особенностями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(счёт,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вычисления,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решение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задач,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измерения,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моделирование,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проведение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несложных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индуктивных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дедуктивных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рассуждений,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распознавание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изображение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фигур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т. д.);</w:t>
      </w:r>
      <w:r w:rsidRPr="003154C2">
        <w:rPr>
          <w:kern w:val="1"/>
          <w:lang w:eastAsia="hi-IN" w:bidi="hi-IN"/>
        </w:rPr>
        <w:t xml:space="preserve"> </w:t>
      </w:r>
    </w:p>
    <w:p w:rsidR="003154C2" w:rsidRPr="003154C2" w:rsidRDefault="003154C2" w:rsidP="003154C2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kern w:val="1"/>
          <w:lang w:eastAsia="hi-IN" w:bidi="hi-IN"/>
        </w:rPr>
      </w:pPr>
      <w:r w:rsidRPr="003154C2">
        <w:rPr>
          <w:rFonts w:eastAsia="DejaVu Sans" w:cs="DejaVu Sans"/>
          <w:kern w:val="1"/>
          <w:lang w:eastAsia="hi-IN" w:bidi="hi-IN"/>
        </w:rPr>
        <w:t>формирование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мотивации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развитие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интеллектуальных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способностей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учащихся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для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продолжения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математического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образования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основной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школе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использования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математических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знаний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на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практике;</w:t>
      </w:r>
      <w:r w:rsidRPr="003154C2">
        <w:rPr>
          <w:kern w:val="1"/>
          <w:lang w:eastAsia="hi-IN" w:bidi="hi-IN"/>
        </w:rPr>
        <w:t xml:space="preserve"> </w:t>
      </w:r>
    </w:p>
    <w:p w:rsidR="003154C2" w:rsidRPr="003154C2" w:rsidRDefault="003154C2" w:rsidP="003154C2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DejaVu Sans" w:cs="DejaVu Sans"/>
          <w:kern w:val="1"/>
          <w:lang w:eastAsia="hi-IN" w:bidi="hi-IN"/>
        </w:rPr>
      </w:pPr>
      <w:r w:rsidRPr="003154C2">
        <w:rPr>
          <w:rFonts w:eastAsia="DejaVu Sans" w:cs="DejaVu Sans"/>
          <w:kern w:val="1"/>
          <w:lang w:eastAsia="hi-IN" w:bidi="hi-IN"/>
        </w:rPr>
        <w:t>развитие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математической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грамотности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учащихся,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том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числе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умение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работать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информацией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различных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знаково-символических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формах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одновременно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формированием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коммуникативных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УУД;</w:t>
      </w:r>
    </w:p>
    <w:p w:rsidR="003154C2" w:rsidRPr="003154C2" w:rsidRDefault="003154C2" w:rsidP="003154C2">
      <w:pPr>
        <w:widowControl w:val="0"/>
        <w:numPr>
          <w:ilvl w:val="0"/>
          <w:numId w:val="1"/>
        </w:numPr>
        <w:suppressAutoHyphens/>
        <w:jc w:val="both"/>
        <w:rPr>
          <w:rFonts w:eastAsia="DejaVu Sans" w:cs="DejaVu Sans"/>
          <w:kern w:val="1"/>
          <w:lang w:eastAsia="hi-IN" w:bidi="hi-IN"/>
        </w:rPr>
      </w:pP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формирование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детей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потребности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возможностей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самосовершенствования</w:t>
      </w:r>
    </w:p>
    <w:p w:rsidR="003154C2" w:rsidRPr="003154C2" w:rsidRDefault="003154C2" w:rsidP="003154C2">
      <w:pPr>
        <w:widowControl w:val="0"/>
        <w:suppressAutoHyphens/>
        <w:ind w:left="720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</w:p>
    <w:p w:rsidR="003154C2" w:rsidRPr="003154C2" w:rsidRDefault="003154C2" w:rsidP="003154C2">
      <w:pPr>
        <w:widowControl w:val="0"/>
        <w:suppressAutoHyphens/>
        <w:ind w:firstLine="567"/>
        <w:jc w:val="both"/>
        <w:rPr>
          <w:rFonts w:eastAsia="DejaVu Sans" w:cs="DejaVu Sans"/>
          <w:kern w:val="1"/>
          <w:lang w:eastAsia="hi-IN" w:bidi="hi-IN"/>
        </w:rPr>
      </w:pPr>
      <w:r w:rsidRPr="003154C2">
        <w:rPr>
          <w:rFonts w:eastAsia="DejaVu Sans" w:cs="DejaVu Sans"/>
          <w:kern w:val="1"/>
          <w:lang w:eastAsia="hi-IN" w:bidi="hi-IN"/>
        </w:rPr>
        <w:t>Математика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как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учебный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предмет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играет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весьма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важную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роль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развитии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младших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школьников: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ребёнок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учится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познавать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окружающий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мир,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решать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жизненно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важные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проблемы.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Математика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открывает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младшим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школьникам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удивительный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мир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чисел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соотношений,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геометрических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фигур,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величин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математических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закономерностей.</w:t>
      </w:r>
    </w:p>
    <w:p w:rsidR="003154C2" w:rsidRDefault="003154C2" w:rsidP="003154C2">
      <w:pPr>
        <w:widowControl w:val="0"/>
        <w:suppressAutoHyphens/>
        <w:ind w:firstLine="567"/>
        <w:jc w:val="both"/>
        <w:rPr>
          <w:kern w:val="1"/>
          <w:lang w:eastAsia="hi-IN" w:bidi="hi-IN"/>
        </w:rPr>
      </w:pPr>
      <w:r w:rsidRPr="003154C2">
        <w:rPr>
          <w:rFonts w:eastAsia="DejaVu Sans" w:cs="DejaVu Sans"/>
          <w:kern w:val="1"/>
          <w:lang w:eastAsia="hi-IN" w:bidi="hi-IN"/>
        </w:rPr>
        <w:t>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начальной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школе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этот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предмет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является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основой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развития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учащихся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познавательных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действий,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первую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очередь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логических.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ходе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изучения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математики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детей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формируются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регулятивные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универсальные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учебные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действия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(УУД):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умение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ставить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цель,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планировать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этапы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предстоящей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работы,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определять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последовательность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своих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действий,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осуществлять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контроль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оценку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своей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деятельности.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Содержание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предмета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позволяет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развивать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коммуникативные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УУД: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младшие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школьники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учатся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ставить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вопросы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выполнении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задания,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аргументировать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верность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или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неверность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выполненного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действия,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обосновывать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этапы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решения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учебной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задачи,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характеризовать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результаты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своего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учебного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труда.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Приобретённые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на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уроках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математики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умения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способствуют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успешному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усвоению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содержания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других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предметов,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учёбе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основной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школе,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широко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используются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в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дальнейшей</w:t>
      </w:r>
      <w:r w:rsidRPr="003154C2">
        <w:rPr>
          <w:kern w:val="1"/>
          <w:lang w:eastAsia="hi-IN" w:bidi="hi-IN"/>
        </w:rPr>
        <w:t xml:space="preserve"> </w:t>
      </w:r>
      <w:r w:rsidRPr="003154C2">
        <w:rPr>
          <w:rFonts w:eastAsia="DejaVu Sans" w:cs="DejaVu Sans"/>
          <w:kern w:val="1"/>
          <w:lang w:eastAsia="hi-IN" w:bidi="hi-IN"/>
        </w:rPr>
        <w:t>жизни.</w:t>
      </w:r>
      <w:r w:rsidRPr="003154C2">
        <w:rPr>
          <w:kern w:val="1"/>
          <w:lang w:eastAsia="hi-IN" w:bidi="hi-IN"/>
        </w:rPr>
        <w:t xml:space="preserve"> </w:t>
      </w:r>
    </w:p>
    <w:p w:rsidR="003154C2" w:rsidRPr="003154C2" w:rsidRDefault="003154C2" w:rsidP="003154C2">
      <w:pPr>
        <w:widowControl w:val="0"/>
        <w:suppressAutoHyphens/>
        <w:ind w:firstLine="567"/>
        <w:jc w:val="both"/>
        <w:rPr>
          <w:kern w:val="1"/>
          <w:lang w:eastAsia="hi-IN" w:bidi="hi-IN"/>
        </w:rPr>
      </w:pPr>
    </w:p>
    <w:p w:rsidR="003154C2" w:rsidRPr="003154C2" w:rsidRDefault="003154C2" w:rsidP="003154C2">
      <w:pPr>
        <w:autoSpaceDE w:val="0"/>
        <w:autoSpaceDN w:val="0"/>
        <w:adjustRightInd w:val="0"/>
        <w:rPr>
          <w:b/>
        </w:rPr>
      </w:pPr>
      <w:r w:rsidRPr="003154C2">
        <w:rPr>
          <w:rStyle w:val="s5"/>
          <w:b/>
        </w:rPr>
        <w:t>Нормативные правовые документы, на основании которых разработана рабочая программа:</w:t>
      </w:r>
    </w:p>
    <w:p w:rsidR="003154C2" w:rsidRPr="008817E3" w:rsidRDefault="003154C2" w:rsidP="003154C2">
      <w:pPr>
        <w:pStyle w:val="p18"/>
      </w:pPr>
      <w:r w:rsidRPr="008817E3">
        <w:t>- Федеральным законом от 29.12.2012 № 273-ФЗ «Об образовании в Российской Федерации»;</w:t>
      </w:r>
    </w:p>
    <w:p w:rsidR="003154C2" w:rsidRPr="008817E3" w:rsidRDefault="003154C2" w:rsidP="003154C2">
      <w:pPr>
        <w:pStyle w:val="p18"/>
        <w:spacing w:before="0" w:beforeAutospacing="0" w:after="0" w:afterAutospacing="0"/>
      </w:pPr>
      <w:r>
        <w:t>-</w:t>
      </w:r>
      <w:r w:rsidRPr="008817E3">
        <w:t>Законом Тамбовской области от 04.06.2007 № 212-З «О региональном компоненте государственного образовательного стандарта начального общего, основного общего и среднего (полного) общего образования Тамбовской области»;</w:t>
      </w:r>
    </w:p>
    <w:p w:rsidR="003154C2" w:rsidRPr="008817E3" w:rsidRDefault="003154C2" w:rsidP="003154C2">
      <w:pPr>
        <w:pStyle w:val="p18"/>
        <w:spacing w:before="0" w:beforeAutospacing="0" w:after="0" w:afterAutospacing="0"/>
      </w:pPr>
      <w:bookmarkStart w:id="0" w:name="OLE_LINK4"/>
      <w:bookmarkStart w:id="1" w:name="OLE_LINK3"/>
      <w:bookmarkEnd w:id="0"/>
      <w:r w:rsidRPr="008817E3">
        <w:lastRenderedPageBreak/>
        <w:t xml:space="preserve">- приказом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</w:t>
      </w:r>
      <w:proofErr w:type="gramStart"/>
      <w:r w:rsidRPr="008817E3">
        <w:t>изменения-ми</w:t>
      </w:r>
      <w:proofErr w:type="gramEnd"/>
      <w:r w:rsidRPr="008817E3">
        <w:t xml:space="preserve"> и дополнениями);</w:t>
      </w:r>
      <w:bookmarkEnd w:id="1"/>
    </w:p>
    <w:p w:rsidR="003154C2" w:rsidRPr="008817E3" w:rsidRDefault="003154C2" w:rsidP="003154C2">
      <w:pPr>
        <w:pStyle w:val="p18"/>
      </w:pPr>
      <w:r w:rsidRPr="008817E3">
        <w:t>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3154C2" w:rsidRPr="008817E3" w:rsidRDefault="003154C2" w:rsidP="003154C2">
      <w:pPr>
        <w:pStyle w:val="p18"/>
      </w:pPr>
      <w:proofErr w:type="gramStart"/>
      <w:r w:rsidRPr="008817E3">
        <w:t xml:space="preserve">- примерной основной образовательной программой начального общего образования, рекомендованной Координационным советом при Департаменте общего образования </w:t>
      </w:r>
      <w:proofErr w:type="spellStart"/>
      <w:r w:rsidRPr="008817E3">
        <w:t>Минобрнауки</w:t>
      </w:r>
      <w:proofErr w:type="spellEnd"/>
      <w:r w:rsidRPr="008817E3">
        <w:t xml:space="preserve">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(актуальная версия расположена на сайте: </w:t>
      </w:r>
      <w:hyperlink r:id="rId6" w:tgtFrame="_blank" w:history="1">
        <w:r w:rsidRPr="008817E3">
          <w:rPr>
            <w:rStyle w:val="s7"/>
            <w:color w:val="0000FF"/>
            <w:u w:val="single"/>
          </w:rPr>
          <w:t>http://standart.edu.ru/catalog.aspx?CatalogId=2768</w:t>
        </w:r>
      </w:hyperlink>
      <w:r w:rsidRPr="008817E3">
        <w:t>);</w:t>
      </w:r>
      <w:proofErr w:type="gramEnd"/>
    </w:p>
    <w:p w:rsidR="003154C2" w:rsidRPr="008817E3" w:rsidRDefault="003154C2" w:rsidP="003154C2">
      <w:pPr>
        <w:pStyle w:val="p18"/>
      </w:pPr>
      <w:r w:rsidRPr="008817E3">
        <w:t xml:space="preserve">- приказом </w:t>
      </w:r>
      <w:proofErr w:type="spellStart"/>
      <w:r w:rsidRPr="008817E3">
        <w:t>Минобрнауки</w:t>
      </w:r>
      <w:proofErr w:type="spellEnd"/>
      <w:r w:rsidRPr="008817E3">
        <w:t xml:space="preserve"> России от 17.12.2010 №1897 «Об утверждении федерального государственного образовательного стандарта основного общего образования».</w:t>
      </w:r>
    </w:p>
    <w:p w:rsidR="003154C2" w:rsidRPr="008817E3" w:rsidRDefault="003154C2" w:rsidP="003154C2">
      <w:pPr>
        <w:pStyle w:val="p18"/>
      </w:pPr>
      <w:r w:rsidRPr="008817E3">
        <w:t xml:space="preserve">- приказа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Тамбовской области и реализующих программы общего образования»; </w:t>
      </w:r>
    </w:p>
    <w:p w:rsidR="003154C2" w:rsidRPr="008817E3" w:rsidRDefault="003154C2" w:rsidP="003154C2">
      <w:pPr>
        <w:pStyle w:val="p18"/>
      </w:pPr>
      <w:r>
        <w:t>- приказа МБОУ СОШ от 01.09.2015 года № 389</w:t>
      </w:r>
      <w:r w:rsidRPr="008817E3">
        <w:t>«Об утверждении Положения о структуре, порядке разработки и утверждения рабочих программ учебных курсов, предметов, дисциплин (модулей) МБОУ «</w:t>
      </w:r>
      <w:proofErr w:type="spellStart"/>
      <w:r w:rsidRPr="008817E3">
        <w:t>Жердевская</w:t>
      </w:r>
      <w:proofErr w:type="spellEnd"/>
      <w:r w:rsidRPr="008817E3">
        <w:t xml:space="preserve"> СОШ» Тамбовской области.</w:t>
      </w:r>
    </w:p>
    <w:p w:rsidR="003154C2" w:rsidRDefault="003154C2" w:rsidP="003154C2">
      <w:pPr>
        <w:pStyle w:val="p16"/>
      </w:pPr>
      <w:r w:rsidRPr="008817E3">
        <w:rPr>
          <w:rStyle w:val="s3"/>
        </w:rPr>
        <w:t>​ </w:t>
      </w:r>
      <w:r w:rsidRPr="008817E3">
        <w:t xml:space="preserve"> </w:t>
      </w:r>
      <w:r w:rsidRPr="008817E3">
        <w:rPr>
          <w:rStyle w:val="s5"/>
        </w:rPr>
        <w:t>Сведения о программе</w:t>
      </w:r>
      <w:r w:rsidRPr="008817E3">
        <w:t xml:space="preserve"> (примерной или авторской, в случае разработки рабочей программы на основании примерной или авторской), литературе (основная и дополнительная учебная литература, учебные и справочные пособия, учебно-методическая литература), на основании которой разработана рабочая программа, с указанием наименования, автора и года издания.</w:t>
      </w:r>
    </w:p>
    <w:p w:rsidR="003154C2" w:rsidRDefault="003154C2" w:rsidP="003154C2">
      <w:pPr>
        <w:pStyle w:val="p20"/>
      </w:pPr>
      <w:r>
        <w:t>Рабочая программа по предмету «Математика» 1 класс создана на основе:</w:t>
      </w:r>
    </w:p>
    <w:p w:rsidR="003154C2" w:rsidRDefault="003154C2" w:rsidP="003154C2">
      <w:pPr>
        <w:pStyle w:val="p20"/>
      </w:pPr>
      <w:r>
        <w:t>примерной программы по предмету «Математика», рекомендованной Министерством образова</w:t>
      </w:r>
      <w:r w:rsidR="006E2419">
        <w:t xml:space="preserve">ния РФ, программы </w:t>
      </w:r>
      <w:proofErr w:type="spellStart"/>
      <w:r w:rsidR="006E2419">
        <w:t>Г.В.Дорофеева</w:t>
      </w:r>
      <w:bookmarkStart w:id="2" w:name="_GoBack"/>
      <w:bookmarkEnd w:id="2"/>
      <w:proofErr w:type="spellEnd"/>
      <w:proofErr w:type="gramStart"/>
      <w:r>
        <w:t xml:space="preserve">., </w:t>
      </w:r>
      <w:proofErr w:type="spellStart"/>
      <w:proofErr w:type="gramEnd"/>
      <w:r>
        <w:t>Т.В.Мираковой</w:t>
      </w:r>
      <w:proofErr w:type="spellEnd"/>
    </w:p>
    <w:p w:rsidR="003154C2" w:rsidRDefault="003154C2" w:rsidP="002C0787">
      <w:pPr>
        <w:pStyle w:val="p23"/>
      </w:pPr>
      <w:r>
        <w:rPr>
          <w:rStyle w:val="s6"/>
        </w:rPr>
        <w:t> </w:t>
      </w:r>
      <w:r>
        <w:rPr>
          <w:rStyle w:val="s3"/>
        </w:rPr>
        <w:t> </w:t>
      </w:r>
      <w:r>
        <w:rPr>
          <w:rStyle w:val="s5"/>
        </w:rPr>
        <w:t>Обоснование выбора примерной или авторской программы для разработки рабочей программы.</w:t>
      </w:r>
    </w:p>
    <w:p w:rsidR="003154C2" w:rsidRDefault="003154C2" w:rsidP="003154C2">
      <w:pPr>
        <w:pStyle w:val="p1"/>
      </w:pPr>
      <w:r>
        <w:t xml:space="preserve">- Соответствует Федеральному государственному образовательному стандарту начального общего образования </w:t>
      </w:r>
    </w:p>
    <w:p w:rsidR="003154C2" w:rsidRDefault="003154C2" w:rsidP="003154C2">
      <w:pPr>
        <w:pStyle w:val="p1"/>
      </w:pPr>
      <w:r>
        <w:lastRenderedPageBreak/>
        <w:t xml:space="preserve">- 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общего образования. </w:t>
      </w:r>
    </w:p>
    <w:p w:rsidR="002C0787" w:rsidRDefault="002C0787" w:rsidP="002C0787">
      <w:pPr>
        <w:pStyle w:val="msolistparagraphbullet3gif"/>
        <w:widowControl w:val="0"/>
        <w:spacing w:before="0" w:beforeAutospacing="0" w:after="0" w:afterAutospacing="0"/>
        <w:jc w:val="both"/>
        <w:rPr>
          <w:b/>
        </w:rPr>
      </w:pPr>
      <w:r w:rsidRPr="008817E3">
        <w:rPr>
          <w:b/>
        </w:rPr>
        <w:t>Основные содержательные линии</w:t>
      </w:r>
    </w:p>
    <w:p w:rsidR="00AA68A7" w:rsidRPr="00AA68A7" w:rsidRDefault="00AA68A7" w:rsidP="00AA68A7">
      <w:pPr>
        <w:ind w:firstLine="720"/>
        <w:jc w:val="both"/>
      </w:pPr>
      <w:r w:rsidRPr="00AA68A7">
        <w:rPr>
          <w:bCs/>
        </w:rPr>
        <w:t>В рабочей программе по математике, так же как в примерной программе и ФГОС начального общего образования, представлены следующие содержательные линии:</w:t>
      </w:r>
      <w:r w:rsidRPr="00AA68A7">
        <w:rPr>
          <w:b/>
          <w:bCs/>
        </w:rPr>
        <w:t xml:space="preserve"> «</w:t>
      </w:r>
      <w:r w:rsidRPr="00AA68A7">
        <w:t>Числовая линия», «Логическая линия», «Алгебраическая линия», «Линия анализа данных», «Геометрическая линия», «Линия текстовых задач», «Функциональная линия»</w:t>
      </w:r>
    </w:p>
    <w:p w:rsidR="00AA68A7" w:rsidRPr="008817E3" w:rsidRDefault="00AA68A7" w:rsidP="002C0787">
      <w:pPr>
        <w:pStyle w:val="msolistparagraphbullet3gif"/>
        <w:widowControl w:val="0"/>
        <w:spacing w:before="0" w:beforeAutospacing="0" w:after="0" w:afterAutospacing="0"/>
        <w:jc w:val="both"/>
        <w:rPr>
          <w:b/>
        </w:rPr>
      </w:pPr>
    </w:p>
    <w:p w:rsidR="002C0787" w:rsidRDefault="002C0787" w:rsidP="002C0787">
      <w:pPr>
        <w:pStyle w:val="21"/>
        <w:tabs>
          <w:tab w:val="left" w:pos="8820"/>
          <w:tab w:val="left" w:pos="10980"/>
        </w:tabs>
        <w:spacing w:after="0" w:line="100" w:lineRule="atLeast"/>
        <w:ind w:left="0" w:firstLine="567"/>
        <w:jc w:val="both"/>
      </w:pPr>
      <w:r w:rsidRPr="002C0787">
        <w:t>Представленная в программе система обучения математике опирается на наиболее развитые в младшем школьном возрасте эмоциональный и образный</w:t>
      </w:r>
      <w:r w:rsidRPr="002C0787">
        <w:rPr>
          <w:i/>
        </w:rPr>
        <w:t xml:space="preserve"> </w:t>
      </w:r>
      <w:r w:rsidRPr="002C0787">
        <w:rPr>
          <w:iCs/>
        </w:rPr>
        <w:t>компоненты мышления</w:t>
      </w:r>
      <w:r w:rsidRPr="002C0787">
        <w:t xml:space="preserve"> ребенка и предполагает формирование математических знаний и умений на основе широкой интеграции математики с другими областями знания. </w:t>
      </w:r>
      <w:r>
        <w:t>Понятие «натуральное число» формируется на основе понятия «</w:t>
      </w:r>
      <w:r>
        <w:rPr>
          <w:iCs/>
        </w:rPr>
        <w:t>множество»</w:t>
      </w:r>
      <w:r>
        <w:rPr>
          <w:i/>
          <w:iCs/>
        </w:rPr>
        <w:t xml:space="preserve">. </w:t>
      </w:r>
      <w:r>
        <w:rPr>
          <w:rFonts w:eastAsia="Arial Unicode MS"/>
        </w:rPr>
        <w:t>Оно</w:t>
      </w:r>
      <w:r>
        <w:t xml:space="preserve"> раскрывается в результате практической работы с предметными множествами и величинами. Сначала число представлено как результат счёта, а позже — как результат измерения. </w:t>
      </w:r>
      <w:r>
        <w:rPr>
          <w:rFonts w:eastAsia="Arial Unicode MS"/>
        </w:rPr>
        <w:t>И</w:t>
      </w:r>
      <w:r>
        <w:t>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2C0787" w:rsidRPr="002C0787" w:rsidRDefault="002C0787" w:rsidP="002C0787">
      <w:pPr>
        <w:tabs>
          <w:tab w:val="left" w:pos="8460"/>
          <w:tab w:val="left" w:pos="9355"/>
          <w:tab w:val="left" w:pos="10440"/>
        </w:tabs>
        <w:ind w:right="-1" w:firstLine="567"/>
        <w:jc w:val="both"/>
        <w:rPr>
          <w:kern w:val="1"/>
          <w:lang w:eastAsia="hi-IN" w:bidi="hi-IN"/>
        </w:rPr>
      </w:pPr>
      <w:r>
        <w:t xml:space="preserve">Расширение понятия «число», новые виды чисел, концентры вводятся постепенно в ходе </w:t>
      </w:r>
      <w:r>
        <w:rPr>
          <w:color w:val="000000"/>
        </w:rPr>
        <w:t xml:space="preserve">освоения </w:t>
      </w:r>
      <w:r>
        <w:t xml:space="preserve">счёта и измерения величин. Таким образом, прочные вычислительные навыки остаются наиважнейшими в предлагаемом курсе. Выбор остального учебного материала подчинён решению главной задачи — </w:t>
      </w:r>
      <w:r>
        <w:rPr>
          <w:iCs/>
        </w:rPr>
        <w:t>отработке техники вычислений</w:t>
      </w:r>
      <w:r>
        <w:t>.</w:t>
      </w:r>
      <w:r w:rsidRPr="002C0787">
        <w:rPr>
          <w:rFonts w:eastAsia="DejaVu Sans" w:cs="DejaVu Sans"/>
          <w:kern w:val="1"/>
          <w:lang w:eastAsia="hi-IN" w:bidi="hi-IN"/>
        </w:rPr>
        <w:t xml:space="preserve"> При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изучении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письменных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способов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вычислений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подробно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рассматриваются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соответствующие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алгоритмы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рассуждений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и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порядок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оформления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записей.</w:t>
      </w:r>
      <w:r w:rsidRPr="002C0787">
        <w:rPr>
          <w:kern w:val="1"/>
          <w:lang w:eastAsia="hi-IN" w:bidi="hi-IN"/>
        </w:rPr>
        <w:t xml:space="preserve"> </w:t>
      </w:r>
    </w:p>
    <w:p w:rsidR="002C0787" w:rsidRPr="002C0787" w:rsidRDefault="002C0787" w:rsidP="002C0787">
      <w:pPr>
        <w:widowControl w:val="0"/>
        <w:tabs>
          <w:tab w:val="left" w:pos="8460"/>
          <w:tab w:val="left" w:pos="10440"/>
        </w:tabs>
        <w:suppressAutoHyphens/>
        <w:ind w:right="-1"/>
        <w:jc w:val="both"/>
        <w:rPr>
          <w:rFonts w:eastAsia="DejaVu Sans" w:cs="DejaVu Sans"/>
          <w:kern w:val="1"/>
          <w:lang w:eastAsia="hi-IN" w:bidi="hi-IN"/>
        </w:rPr>
      </w:pPr>
      <w:r>
        <w:rPr>
          <w:kern w:val="1"/>
          <w:lang w:eastAsia="ar-SA"/>
        </w:rPr>
        <w:t xml:space="preserve">       </w:t>
      </w:r>
      <w:r w:rsidRPr="002C0787">
        <w:rPr>
          <w:rFonts w:eastAsia="DejaVu Sans" w:cs="DejaVu Sans"/>
          <w:kern w:val="1"/>
          <w:lang w:eastAsia="hi-IN" w:bidi="hi-IN"/>
        </w:rPr>
        <w:t>Основная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задача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линии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моделей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и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алгоритмов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в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данном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курсе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заключается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в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том,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чтобы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наряду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с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умением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правильно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проводить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вычисления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сформировать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у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учащихся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умение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оценивать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алгоритмы,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которыми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они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пользуются,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анализировать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их,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видеть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наиболее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рациональные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способы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действий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и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объяснять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их.</w:t>
      </w:r>
    </w:p>
    <w:p w:rsidR="002C0787" w:rsidRDefault="002C0787" w:rsidP="002C0787">
      <w:pPr>
        <w:widowControl w:val="0"/>
        <w:tabs>
          <w:tab w:val="left" w:pos="8460"/>
          <w:tab w:val="left" w:pos="10440"/>
        </w:tabs>
        <w:suppressAutoHyphens/>
        <w:ind w:firstLine="567"/>
        <w:jc w:val="both"/>
        <w:rPr>
          <w:kern w:val="1"/>
          <w:lang w:eastAsia="hi-IN" w:bidi="hi-IN"/>
        </w:rPr>
      </w:pPr>
      <w:r w:rsidRPr="002C0787">
        <w:rPr>
          <w:rFonts w:eastAsia="DejaVu Sans" w:cs="DejaVu Sans"/>
          <w:kern w:val="1"/>
          <w:lang w:eastAsia="hi-IN" w:bidi="hi-IN"/>
        </w:rPr>
        <w:t>Умение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решать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задачи</w:t>
      </w:r>
      <w:r w:rsidRPr="002C0787">
        <w:rPr>
          <w:kern w:val="1"/>
          <w:lang w:eastAsia="hi-IN" w:bidi="hi-IN"/>
        </w:rPr>
        <w:t xml:space="preserve"> — </w:t>
      </w:r>
      <w:r w:rsidRPr="002C0787">
        <w:rPr>
          <w:rFonts w:eastAsia="DejaVu Sans" w:cs="DejaVu Sans"/>
          <w:kern w:val="1"/>
          <w:lang w:eastAsia="hi-IN" w:bidi="hi-IN"/>
        </w:rPr>
        <w:t>одна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из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главных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целей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обучения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математике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в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начальной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школе.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В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предлагаемом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курсе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понятие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«задача»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вводится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не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сразу,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а</w:t>
      </w:r>
      <w:r w:rsidRPr="002C0787">
        <w:rPr>
          <w:kern w:val="1"/>
          <w:lang w:eastAsia="hi-IN" w:bidi="hi-IN"/>
        </w:rPr>
        <w:t xml:space="preserve"> </w:t>
      </w:r>
      <w:proofErr w:type="gramStart"/>
      <w:r w:rsidRPr="002C0787">
        <w:rPr>
          <w:rFonts w:eastAsia="DejaVu Sans" w:cs="DejaVu Sans"/>
          <w:kern w:val="1"/>
          <w:lang w:eastAsia="hi-IN" w:bidi="hi-IN"/>
        </w:rPr>
        <w:t>по</w:t>
      </w:r>
      <w:proofErr w:type="gramEnd"/>
      <w:r w:rsidRPr="002C0787">
        <w:rPr>
          <w:kern w:val="1"/>
          <w:lang w:eastAsia="hi-IN" w:bidi="hi-IN"/>
        </w:rPr>
        <w:t xml:space="preserve"> </w:t>
      </w:r>
      <w:proofErr w:type="gramStart"/>
      <w:r w:rsidRPr="002C0787">
        <w:rPr>
          <w:rFonts w:eastAsia="DejaVu Sans" w:cs="DejaVu Sans"/>
          <w:kern w:val="1"/>
          <w:lang w:eastAsia="hi-IN" w:bidi="hi-IN"/>
        </w:rPr>
        <w:t>прошествии</w:t>
      </w:r>
      <w:proofErr w:type="gramEnd"/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длительного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периода</w:t>
      </w:r>
      <w:r w:rsidRPr="002C0787">
        <w:rPr>
          <w:kern w:val="1"/>
          <w:lang w:eastAsia="hi-IN" w:bidi="hi-IN"/>
        </w:rPr>
        <w:t xml:space="preserve"> </w:t>
      </w:r>
      <w:r w:rsidRPr="002C0787">
        <w:rPr>
          <w:rFonts w:eastAsia="DejaVu Sans" w:cs="DejaVu Sans"/>
          <w:kern w:val="1"/>
          <w:lang w:eastAsia="hi-IN" w:bidi="hi-IN"/>
        </w:rPr>
        <w:t>подготовки.</w:t>
      </w:r>
      <w:r w:rsidRPr="002C0787">
        <w:rPr>
          <w:kern w:val="1"/>
          <w:lang w:eastAsia="hi-IN" w:bidi="hi-IN"/>
        </w:rPr>
        <w:t xml:space="preserve"> </w:t>
      </w:r>
    </w:p>
    <w:p w:rsidR="00272DBC" w:rsidRPr="00272DBC" w:rsidRDefault="00272DBC" w:rsidP="00272DBC">
      <w:pPr>
        <w:widowControl w:val="0"/>
        <w:tabs>
          <w:tab w:val="left" w:pos="8460"/>
          <w:tab w:val="left" w:pos="10440"/>
        </w:tabs>
        <w:suppressAutoHyphens/>
        <w:ind w:right="-1" w:firstLine="567"/>
        <w:jc w:val="both"/>
        <w:rPr>
          <w:rFonts w:eastAsia="DejaVu Sans" w:cs="DejaVu Sans"/>
          <w:kern w:val="1"/>
          <w:lang w:eastAsia="hi-IN" w:bidi="hi-IN"/>
        </w:rPr>
      </w:pPr>
      <w:r w:rsidRPr="00272DBC">
        <w:rPr>
          <w:rFonts w:eastAsia="DejaVu Sans" w:cs="DejaVu Sans"/>
          <w:kern w:val="1"/>
          <w:lang w:eastAsia="hi-IN" w:bidi="hi-IN"/>
        </w:rPr>
        <w:t>Основная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задача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линии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моделей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алгоритмов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в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данном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курсе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заключается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в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том,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чтобы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наряду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умением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правильно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проводить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вычисления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сформировать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учащихся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умение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оценивать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алгоритмы,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которыми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они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пользуются,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анализировать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их,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видеть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наиболее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рациональные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способы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действий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объяснять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их.</w:t>
      </w:r>
    </w:p>
    <w:p w:rsidR="00272DBC" w:rsidRDefault="00272DBC" w:rsidP="00272DBC">
      <w:pPr>
        <w:pStyle w:val="31"/>
        <w:tabs>
          <w:tab w:val="left" w:pos="8820"/>
          <w:tab w:val="left" w:pos="1098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Большинство</w:t>
      </w:r>
      <w:r>
        <w:rPr>
          <w:sz w:val="24"/>
          <w:szCs w:val="24"/>
        </w:rPr>
        <w:t xml:space="preserve"> геометрических понятий вводится без определений. Зн</w:t>
      </w:r>
      <w:r>
        <w:rPr>
          <w:rFonts w:eastAsia="Arial Unicode MS"/>
          <w:sz w:val="24"/>
          <w:szCs w:val="24"/>
        </w:rPr>
        <w:t>ачительное</w:t>
      </w:r>
      <w:r>
        <w:rPr>
          <w:sz w:val="24"/>
          <w:szCs w:val="24"/>
        </w:rPr>
        <w:t xml:space="preserve"> внимание уделяется формированию умений распознавать и нах</w:t>
      </w:r>
      <w:r>
        <w:rPr>
          <w:rFonts w:eastAsia="Arial Unicode MS"/>
          <w:sz w:val="24"/>
          <w:szCs w:val="24"/>
        </w:rPr>
        <w:t>одить</w:t>
      </w:r>
      <w:r>
        <w:rPr>
          <w:sz w:val="24"/>
          <w:szCs w:val="24"/>
        </w:rPr>
        <w:t xml:space="preserve"> модели геометрических фигур на рисунке, среди предметов окружа</w:t>
      </w:r>
      <w:r>
        <w:rPr>
          <w:rFonts w:eastAsia="Arial Unicode MS"/>
          <w:sz w:val="24"/>
          <w:szCs w:val="24"/>
        </w:rPr>
        <w:t>ющей</w:t>
      </w:r>
      <w:r>
        <w:rPr>
          <w:sz w:val="24"/>
          <w:szCs w:val="24"/>
        </w:rPr>
        <w:t xml:space="preserve"> о</w:t>
      </w:r>
      <w:r>
        <w:rPr>
          <w:rFonts w:eastAsia="Arial Unicode MS"/>
          <w:sz w:val="24"/>
          <w:szCs w:val="24"/>
        </w:rPr>
        <w:t>бстановки,</w:t>
      </w:r>
      <w:r>
        <w:rPr>
          <w:sz w:val="24"/>
          <w:szCs w:val="24"/>
        </w:rPr>
        <w:t xml:space="preserve"> правильно показывать геометрические фигуры на чертеже, обозн</w:t>
      </w:r>
      <w:r>
        <w:rPr>
          <w:rFonts w:eastAsia="Arial Unicode MS"/>
          <w:sz w:val="24"/>
          <w:szCs w:val="24"/>
        </w:rPr>
        <w:t>ачать</w:t>
      </w:r>
      <w:r>
        <w:rPr>
          <w:sz w:val="24"/>
          <w:szCs w:val="24"/>
        </w:rPr>
        <w:t xml:space="preserve"> фигуры буквами, читать обозначения. </w:t>
      </w:r>
    </w:p>
    <w:p w:rsidR="00272DBC" w:rsidRPr="00272DBC" w:rsidRDefault="00272DBC" w:rsidP="00272DBC">
      <w:pPr>
        <w:widowControl w:val="0"/>
        <w:tabs>
          <w:tab w:val="left" w:pos="8820"/>
        </w:tabs>
        <w:suppressAutoHyphens/>
        <w:ind w:firstLine="567"/>
        <w:jc w:val="both"/>
        <w:rPr>
          <w:rFonts w:eastAsia="DejaVu Sans" w:cs="DejaVu Sans"/>
          <w:kern w:val="1"/>
          <w:lang w:eastAsia="hi-IN" w:bidi="hi-IN"/>
        </w:rPr>
      </w:pPr>
      <w:r w:rsidRPr="00272DBC">
        <w:rPr>
          <w:rFonts w:eastAsia="DejaVu Sans" w:cs="DejaVu Sans"/>
          <w:kern w:val="1"/>
          <w:lang w:eastAsia="hi-IN" w:bidi="hi-IN"/>
        </w:rPr>
        <w:t>Элементарные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геометрические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представления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формируются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в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следующем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порядке: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сначала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дети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знакомятся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топологическими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свойствами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фигур,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а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затем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проективными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метрическими.</w:t>
      </w:r>
    </w:p>
    <w:p w:rsidR="00272DBC" w:rsidRDefault="00272DBC" w:rsidP="00272DBC">
      <w:pPr>
        <w:widowControl w:val="0"/>
        <w:suppressAutoHyphens/>
        <w:autoSpaceDE w:val="0"/>
        <w:ind w:firstLine="567"/>
        <w:jc w:val="both"/>
        <w:rPr>
          <w:rFonts w:eastAsia="DejaVu Sans" w:cs="DejaVu Sans"/>
          <w:kern w:val="1"/>
          <w:lang w:eastAsia="hi-IN" w:bidi="hi-IN"/>
        </w:rPr>
      </w:pPr>
      <w:r w:rsidRPr="00272DBC">
        <w:rPr>
          <w:rFonts w:eastAsia="DejaVu Sans" w:cs="DejaVu Sans"/>
          <w:kern w:val="1"/>
          <w:lang w:eastAsia="hi-IN" w:bidi="hi-IN"/>
        </w:rPr>
        <w:t>В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результате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освоения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курса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математики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учащихся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формируются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общие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учебные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умения,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они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осваивают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способы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познавательной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деятельности</w:t>
      </w:r>
    </w:p>
    <w:p w:rsidR="00272DBC" w:rsidRPr="00272DBC" w:rsidRDefault="00272DBC" w:rsidP="00272DBC">
      <w:pPr>
        <w:tabs>
          <w:tab w:val="left" w:pos="993"/>
          <w:tab w:val="left" w:pos="1134"/>
        </w:tabs>
        <w:autoSpaceDE w:val="0"/>
        <w:ind w:firstLine="567"/>
        <w:jc w:val="both"/>
        <w:rPr>
          <w:kern w:val="1"/>
          <w:lang w:eastAsia="hi-IN" w:bidi="hi-IN"/>
        </w:rPr>
      </w:pPr>
      <w:r w:rsidRPr="00272DBC">
        <w:rPr>
          <w:rFonts w:eastAsia="DejaVu Sans" w:cs="DejaVu Sans"/>
          <w:kern w:val="1"/>
          <w:lang w:eastAsia="hi-IN" w:bidi="hi-IN"/>
        </w:rPr>
        <w:lastRenderedPageBreak/>
        <w:t>.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Освоение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содержания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данного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курса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побуждает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младших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школьников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использовать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не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только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собственный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опыт,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но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воображение: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от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фактического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опыта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и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эксперимента</w:t>
      </w:r>
      <w:r w:rsidRPr="00272DBC">
        <w:rPr>
          <w:kern w:val="1"/>
          <w:lang w:eastAsia="hi-IN" w:bidi="hi-IN"/>
        </w:rPr>
        <w:t xml:space="preserve"> — </w:t>
      </w:r>
      <w:r w:rsidRPr="00272DBC">
        <w:rPr>
          <w:rFonts w:eastAsia="DejaVu Sans" w:cs="DejaVu Sans"/>
          <w:kern w:val="1"/>
          <w:lang w:eastAsia="hi-IN" w:bidi="hi-IN"/>
        </w:rPr>
        <w:t>к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активному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самостоятельному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мысленному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эксперименту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образом,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являющемуся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важным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элементом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творческого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подхода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к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решению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математических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проблем.</w:t>
      </w:r>
      <w:r w:rsidRPr="00272DBC">
        <w:rPr>
          <w:kern w:val="1"/>
          <w:lang w:eastAsia="hi-IN" w:bidi="hi-IN"/>
        </w:rPr>
        <w:t xml:space="preserve"> </w:t>
      </w:r>
    </w:p>
    <w:p w:rsidR="00272DBC" w:rsidRPr="00272DBC" w:rsidRDefault="00272DBC" w:rsidP="00272DBC">
      <w:pPr>
        <w:widowControl w:val="0"/>
        <w:tabs>
          <w:tab w:val="left" w:pos="9360"/>
        </w:tabs>
        <w:suppressAutoHyphens/>
        <w:autoSpaceDE w:val="0"/>
        <w:ind w:firstLine="567"/>
        <w:jc w:val="both"/>
        <w:rPr>
          <w:kern w:val="1"/>
          <w:lang w:eastAsia="hi-IN" w:bidi="hi-IN"/>
        </w:rPr>
      </w:pPr>
      <w:r w:rsidRPr="00272DBC">
        <w:rPr>
          <w:rFonts w:eastAsia="DejaVu Sans" w:cs="DejaVu Sans"/>
          <w:kern w:val="1"/>
          <w:lang w:eastAsia="hi-IN" w:bidi="hi-IN"/>
        </w:rPr>
        <w:t>Кроме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того,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учащихся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формируется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устойчивое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внимание,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умение</w:t>
      </w:r>
      <w:r w:rsidRPr="00272DBC">
        <w:rPr>
          <w:kern w:val="1"/>
          <w:lang w:eastAsia="hi-IN" w:bidi="hi-IN"/>
        </w:rPr>
        <w:t xml:space="preserve"> </w:t>
      </w:r>
      <w:r w:rsidRPr="00272DBC">
        <w:rPr>
          <w:rFonts w:eastAsia="DejaVu Sans" w:cs="DejaVu Sans"/>
          <w:kern w:val="1"/>
          <w:lang w:eastAsia="hi-IN" w:bidi="hi-IN"/>
        </w:rPr>
        <w:t>сосредотачиваться.</w:t>
      </w:r>
      <w:r w:rsidRPr="00272DBC">
        <w:rPr>
          <w:kern w:val="1"/>
          <w:lang w:eastAsia="hi-IN" w:bidi="hi-IN"/>
        </w:rPr>
        <w:t xml:space="preserve"> </w:t>
      </w:r>
    </w:p>
    <w:p w:rsidR="00272DBC" w:rsidRPr="00272DBC" w:rsidRDefault="00272DBC" w:rsidP="00272DBC">
      <w:pPr>
        <w:widowControl w:val="0"/>
        <w:suppressAutoHyphens/>
        <w:autoSpaceDE w:val="0"/>
        <w:ind w:firstLine="567"/>
        <w:jc w:val="both"/>
        <w:rPr>
          <w:kern w:val="1"/>
          <w:lang w:eastAsia="hi-IN" w:bidi="hi-IN"/>
        </w:rPr>
      </w:pPr>
    </w:p>
    <w:p w:rsidR="00272DBC" w:rsidRPr="001A53AF" w:rsidRDefault="00272DBC" w:rsidP="00272DBC">
      <w:pPr>
        <w:jc w:val="both"/>
        <w:rPr>
          <w:b/>
        </w:rPr>
      </w:pPr>
      <w:r w:rsidRPr="001A53AF">
        <w:rPr>
          <w:rStyle w:val="s5"/>
          <w:b/>
        </w:rPr>
        <w:t>Место предмета в базисном учебном плане.</w:t>
      </w:r>
    </w:p>
    <w:p w:rsidR="00272DBC" w:rsidRPr="00272DBC" w:rsidRDefault="00272DBC" w:rsidP="00272DBC">
      <w:pPr>
        <w:ind w:firstLine="720"/>
        <w:jc w:val="both"/>
      </w:pPr>
      <w:r w:rsidRPr="00272DBC">
        <w:t xml:space="preserve">В федеральном базисном учебном плане на изучение курса математики во 1 классе </w:t>
      </w:r>
      <w:r w:rsidR="00AA68A7">
        <w:t>отводится 4 часа в неделю при 33</w:t>
      </w:r>
      <w:r w:rsidRPr="00272DBC">
        <w:t xml:space="preserve"> недельной работе. </w:t>
      </w:r>
    </w:p>
    <w:p w:rsidR="00272DBC" w:rsidRDefault="00272DBC" w:rsidP="00272DBC">
      <w:pPr>
        <w:ind w:firstLine="720"/>
        <w:jc w:val="both"/>
      </w:pPr>
      <w:r w:rsidRPr="00272DBC">
        <w:t xml:space="preserve">За год на изучение программного материала отводится 132 часа. </w:t>
      </w:r>
    </w:p>
    <w:p w:rsidR="00AA68A7" w:rsidRDefault="00AA68A7" w:rsidP="00AA68A7">
      <w:pPr>
        <w:jc w:val="both"/>
      </w:pPr>
      <w:proofErr w:type="gramStart"/>
      <w:r w:rsidRPr="00AA68A7">
        <w:t xml:space="preserve">Формы и методы обучения: коллективные, индивидуальные, индивидуализированные; репродуктивные и продуктивные; исследовательская работа, проектная деятельность, задачная форма обучения, математические игры. </w:t>
      </w:r>
      <w:proofErr w:type="gramEnd"/>
    </w:p>
    <w:p w:rsidR="00AA68A7" w:rsidRPr="00AA68A7" w:rsidRDefault="00AA68A7" w:rsidP="00AA68A7">
      <w:pPr>
        <w:jc w:val="both"/>
      </w:pPr>
    </w:p>
    <w:p w:rsidR="00AA68A7" w:rsidRPr="001A53AF" w:rsidRDefault="00AA68A7" w:rsidP="00AA68A7">
      <w:pPr>
        <w:jc w:val="both"/>
        <w:rPr>
          <w:b/>
          <w:color w:val="000000"/>
        </w:rPr>
      </w:pPr>
      <w:r w:rsidRPr="001A53AF">
        <w:rPr>
          <w:rStyle w:val="s5"/>
          <w:b/>
        </w:rPr>
        <w:t>Педагогические условия и средства реализации стандарта</w:t>
      </w:r>
      <w:proofErr w:type="gramStart"/>
      <w:r w:rsidRPr="001A53AF">
        <w:rPr>
          <w:rStyle w:val="s5"/>
          <w:b/>
        </w:rPr>
        <w:t xml:space="preserve"> .</w:t>
      </w:r>
      <w:proofErr w:type="gramEnd"/>
    </w:p>
    <w:p w:rsidR="00AA68A7" w:rsidRPr="00AA68A7" w:rsidRDefault="00AA68A7" w:rsidP="00AA68A7">
      <w:pPr>
        <w:shd w:val="clear" w:color="auto" w:fill="FFFFFF"/>
        <w:tabs>
          <w:tab w:val="left" w:pos="568"/>
          <w:tab w:val="left" w:pos="2430"/>
        </w:tabs>
        <w:spacing w:before="10"/>
        <w:ind w:left="284" w:firstLine="567"/>
        <w:jc w:val="both"/>
        <w:rPr>
          <w:rFonts w:eastAsia="DejaVu Sans" w:cs="DejaVu Sans"/>
          <w:bCs/>
          <w:spacing w:val="-2"/>
          <w:kern w:val="1"/>
          <w:lang w:eastAsia="hi-IN" w:bidi="hi-IN"/>
        </w:rPr>
      </w:pPr>
      <w:r>
        <w:rPr>
          <w:rStyle w:val="s1"/>
        </w:rPr>
        <w:t>Формы:</w:t>
      </w:r>
      <w:r w:rsidRPr="00AA68A7">
        <w:rPr>
          <w:rFonts w:eastAsia="DejaVu Sans" w:cs="DejaVu Sans"/>
          <w:bCs/>
          <w:spacing w:val="-2"/>
          <w:kern w:val="1"/>
          <w:lang w:eastAsia="hi-IN" w:bidi="hi-IN"/>
        </w:rPr>
        <w:t xml:space="preserve"> индивидуальные,</w:t>
      </w:r>
      <w:r w:rsidRPr="00AA68A7">
        <w:rPr>
          <w:bCs/>
          <w:spacing w:val="-2"/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bCs/>
          <w:spacing w:val="-2"/>
          <w:kern w:val="1"/>
          <w:lang w:eastAsia="hi-IN" w:bidi="hi-IN"/>
        </w:rPr>
        <w:t>групповые,</w:t>
      </w:r>
      <w:r w:rsidRPr="00AA68A7">
        <w:rPr>
          <w:bCs/>
          <w:spacing w:val="-2"/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bCs/>
          <w:spacing w:val="-2"/>
          <w:kern w:val="1"/>
          <w:lang w:eastAsia="hi-IN" w:bidi="hi-IN"/>
        </w:rPr>
        <w:t>индивидуально-групповые,</w:t>
      </w:r>
      <w:r w:rsidRPr="00AA68A7">
        <w:rPr>
          <w:bCs/>
          <w:spacing w:val="-2"/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bCs/>
          <w:spacing w:val="-2"/>
          <w:kern w:val="1"/>
          <w:lang w:eastAsia="hi-IN" w:bidi="hi-IN"/>
        </w:rPr>
        <w:t>фронтальные,</w:t>
      </w:r>
      <w:r w:rsidRPr="00AA68A7">
        <w:rPr>
          <w:bCs/>
          <w:spacing w:val="-2"/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bCs/>
          <w:spacing w:val="-2"/>
          <w:kern w:val="1"/>
          <w:lang w:eastAsia="hi-IN" w:bidi="hi-IN"/>
        </w:rPr>
        <w:t>классные</w:t>
      </w:r>
      <w:r w:rsidRPr="00AA68A7">
        <w:rPr>
          <w:bCs/>
          <w:spacing w:val="-2"/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bCs/>
          <w:spacing w:val="-2"/>
          <w:kern w:val="1"/>
          <w:lang w:eastAsia="hi-IN" w:bidi="hi-IN"/>
        </w:rPr>
        <w:t>и</w:t>
      </w:r>
      <w:r w:rsidRPr="00AA68A7">
        <w:rPr>
          <w:bCs/>
          <w:spacing w:val="-2"/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bCs/>
          <w:spacing w:val="-2"/>
          <w:kern w:val="1"/>
          <w:lang w:eastAsia="hi-IN" w:bidi="hi-IN"/>
        </w:rPr>
        <w:t>внеклассные.</w:t>
      </w:r>
    </w:p>
    <w:p w:rsidR="00AA68A7" w:rsidRDefault="00AA68A7" w:rsidP="00AA68A7">
      <w:pPr>
        <w:pStyle w:val="p11"/>
        <w:spacing w:before="0" w:beforeAutospacing="0" w:after="0" w:afterAutospacing="0"/>
        <w:rPr>
          <w:rStyle w:val="s1"/>
          <w:b/>
        </w:rPr>
      </w:pPr>
      <w:r>
        <w:t xml:space="preserve"> </w:t>
      </w:r>
      <w:r w:rsidRPr="00111928">
        <w:rPr>
          <w:rStyle w:val="s1"/>
          <w:b/>
        </w:rPr>
        <w:t>Типы уроков:</w:t>
      </w:r>
    </w:p>
    <w:p w:rsidR="00AA68A7" w:rsidRDefault="00AA68A7" w:rsidP="00AA68A7">
      <w:pPr>
        <w:widowControl w:val="0"/>
        <w:suppressAutoHyphens/>
        <w:ind w:firstLine="567"/>
        <w:jc w:val="both"/>
        <w:rPr>
          <w:rFonts w:eastAsia="DejaVu Sans" w:cs="DejaVu Sans"/>
          <w:kern w:val="1"/>
          <w:lang w:eastAsia="hi-IN" w:bidi="hi-IN"/>
        </w:rPr>
      </w:pPr>
      <w:r>
        <w:rPr>
          <w:b/>
        </w:rPr>
        <w:t>-</w:t>
      </w:r>
      <w:r w:rsidR="006E2419">
        <w:rPr>
          <w:rFonts w:eastAsia="DejaVu Sans" w:cs="DejaVu Sans"/>
          <w:kern w:val="1"/>
          <w:lang w:eastAsia="hi-IN" w:bidi="hi-IN"/>
        </w:rPr>
        <w:t>к</w:t>
      </w:r>
      <w:r w:rsidRPr="00AA68A7">
        <w:rPr>
          <w:rFonts w:eastAsia="DejaVu Sans" w:cs="DejaVu Sans"/>
          <w:kern w:val="1"/>
          <w:lang w:eastAsia="hi-IN" w:bidi="hi-IN"/>
        </w:rPr>
        <w:t>омбинированный</w:t>
      </w:r>
      <w:r w:rsidRPr="00AA68A7">
        <w:rPr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kern w:val="1"/>
          <w:lang w:eastAsia="hi-IN" w:bidi="hi-IN"/>
        </w:rPr>
        <w:t>урок,</w:t>
      </w:r>
    </w:p>
    <w:p w:rsidR="00AA68A7" w:rsidRDefault="00AA68A7" w:rsidP="00AA68A7">
      <w:pPr>
        <w:widowControl w:val="0"/>
        <w:suppressAutoHyphens/>
        <w:ind w:firstLine="567"/>
        <w:jc w:val="both"/>
        <w:rPr>
          <w:rFonts w:eastAsia="DejaVu Sans" w:cs="DejaVu Sans"/>
          <w:kern w:val="1"/>
          <w:lang w:eastAsia="hi-IN" w:bidi="hi-IN"/>
        </w:rPr>
      </w:pPr>
      <w:r>
        <w:rPr>
          <w:kern w:val="1"/>
          <w:lang w:eastAsia="hi-IN" w:bidi="hi-IN"/>
        </w:rPr>
        <w:t>-</w:t>
      </w:r>
      <w:r w:rsidRPr="00AA68A7">
        <w:rPr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kern w:val="1"/>
          <w:lang w:eastAsia="hi-IN" w:bidi="hi-IN"/>
        </w:rPr>
        <w:t>урок</w:t>
      </w:r>
      <w:r w:rsidRPr="00AA68A7">
        <w:rPr>
          <w:kern w:val="1"/>
          <w:lang w:eastAsia="hi-IN" w:bidi="hi-IN"/>
        </w:rPr>
        <w:t xml:space="preserve"> – </w:t>
      </w:r>
      <w:r w:rsidRPr="00AA68A7">
        <w:rPr>
          <w:rFonts w:eastAsia="DejaVu Sans" w:cs="DejaVu Sans"/>
          <w:kern w:val="1"/>
          <w:lang w:eastAsia="hi-IN" w:bidi="hi-IN"/>
        </w:rPr>
        <w:t>игра,</w:t>
      </w:r>
    </w:p>
    <w:p w:rsidR="00AA68A7" w:rsidRDefault="00AA68A7" w:rsidP="00AA68A7">
      <w:pPr>
        <w:widowControl w:val="0"/>
        <w:suppressAutoHyphens/>
        <w:ind w:firstLine="567"/>
        <w:jc w:val="both"/>
        <w:rPr>
          <w:kern w:val="1"/>
          <w:lang w:eastAsia="hi-IN" w:bidi="hi-IN"/>
        </w:rPr>
      </w:pPr>
      <w:r w:rsidRPr="00AA68A7">
        <w:rPr>
          <w:kern w:val="1"/>
          <w:lang w:eastAsia="hi-IN" w:bidi="hi-IN"/>
        </w:rPr>
        <w:t xml:space="preserve"> </w:t>
      </w:r>
      <w:r>
        <w:rPr>
          <w:kern w:val="1"/>
          <w:lang w:eastAsia="hi-IN" w:bidi="hi-IN"/>
        </w:rPr>
        <w:t>-</w:t>
      </w:r>
      <w:r w:rsidRPr="00AA68A7">
        <w:rPr>
          <w:rFonts w:eastAsia="DejaVu Sans" w:cs="DejaVu Sans"/>
          <w:kern w:val="1"/>
          <w:lang w:eastAsia="hi-IN" w:bidi="hi-IN"/>
        </w:rPr>
        <w:t>урок</w:t>
      </w:r>
      <w:r w:rsidRPr="00AA68A7">
        <w:rPr>
          <w:kern w:val="1"/>
          <w:lang w:eastAsia="hi-IN" w:bidi="hi-IN"/>
        </w:rPr>
        <w:t xml:space="preserve"> – </w:t>
      </w:r>
      <w:r w:rsidRPr="00AA68A7">
        <w:rPr>
          <w:rFonts w:eastAsia="DejaVu Sans" w:cs="DejaVu Sans"/>
          <w:kern w:val="1"/>
          <w:lang w:eastAsia="hi-IN" w:bidi="hi-IN"/>
        </w:rPr>
        <w:t>беседа,</w:t>
      </w:r>
      <w:r w:rsidRPr="00AA68A7">
        <w:rPr>
          <w:kern w:val="1"/>
          <w:lang w:eastAsia="hi-IN" w:bidi="hi-IN"/>
        </w:rPr>
        <w:t xml:space="preserve"> </w:t>
      </w:r>
    </w:p>
    <w:p w:rsidR="00AA68A7" w:rsidRDefault="00AA68A7" w:rsidP="00AA68A7">
      <w:pPr>
        <w:widowControl w:val="0"/>
        <w:suppressAutoHyphens/>
        <w:ind w:firstLine="567"/>
        <w:jc w:val="both"/>
        <w:rPr>
          <w:kern w:val="1"/>
          <w:lang w:eastAsia="hi-IN" w:bidi="hi-IN"/>
        </w:rPr>
      </w:pPr>
      <w:r>
        <w:rPr>
          <w:rFonts w:eastAsia="DejaVu Sans" w:cs="DejaVu Sans"/>
          <w:kern w:val="1"/>
          <w:lang w:eastAsia="hi-IN" w:bidi="hi-IN"/>
        </w:rPr>
        <w:t>-</w:t>
      </w:r>
      <w:r w:rsidRPr="00AA68A7">
        <w:rPr>
          <w:rFonts w:eastAsia="DejaVu Sans" w:cs="DejaVu Sans"/>
          <w:kern w:val="1"/>
          <w:lang w:eastAsia="hi-IN" w:bidi="hi-IN"/>
        </w:rPr>
        <w:t>урок</w:t>
      </w:r>
      <w:r w:rsidRPr="00AA68A7">
        <w:rPr>
          <w:kern w:val="1"/>
          <w:lang w:eastAsia="hi-IN" w:bidi="hi-IN"/>
        </w:rPr>
        <w:t xml:space="preserve"> – </w:t>
      </w:r>
      <w:r w:rsidRPr="00AA68A7">
        <w:rPr>
          <w:rFonts w:eastAsia="DejaVu Sans" w:cs="DejaVu Sans"/>
          <w:kern w:val="1"/>
          <w:lang w:eastAsia="hi-IN" w:bidi="hi-IN"/>
        </w:rPr>
        <w:t>путешествие,</w:t>
      </w:r>
      <w:r w:rsidRPr="00AA68A7">
        <w:rPr>
          <w:kern w:val="1"/>
          <w:lang w:eastAsia="hi-IN" w:bidi="hi-IN"/>
        </w:rPr>
        <w:t xml:space="preserve">  </w:t>
      </w:r>
    </w:p>
    <w:p w:rsidR="00AA68A7" w:rsidRDefault="00AA68A7" w:rsidP="00AA68A7">
      <w:pPr>
        <w:widowControl w:val="0"/>
        <w:suppressAutoHyphens/>
        <w:ind w:firstLine="567"/>
        <w:jc w:val="both"/>
        <w:rPr>
          <w:kern w:val="1"/>
          <w:lang w:eastAsia="hi-IN" w:bidi="hi-IN"/>
        </w:rPr>
      </w:pPr>
      <w:r>
        <w:rPr>
          <w:rFonts w:eastAsia="DejaVu Sans" w:cs="DejaVu Sans"/>
          <w:kern w:val="1"/>
          <w:lang w:eastAsia="hi-IN" w:bidi="hi-IN"/>
        </w:rPr>
        <w:t>-</w:t>
      </w:r>
      <w:r w:rsidRPr="00AA68A7">
        <w:rPr>
          <w:rFonts w:eastAsia="DejaVu Sans" w:cs="DejaVu Sans"/>
          <w:kern w:val="1"/>
          <w:lang w:eastAsia="hi-IN" w:bidi="hi-IN"/>
        </w:rPr>
        <w:t>урок</w:t>
      </w:r>
      <w:r w:rsidRPr="00AA68A7">
        <w:rPr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kern w:val="1"/>
          <w:lang w:eastAsia="hi-IN" w:bidi="hi-IN"/>
        </w:rPr>
        <w:t>-</w:t>
      </w:r>
      <w:r w:rsidRPr="00AA68A7">
        <w:rPr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kern w:val="1"/>
          <w:lang w:eastAsia="hi-IN" w:bidi="hi-IN"/>
        </w:rPr>
        <w:t>практические</w:t>
      </w:r>
      <w:r w:rsidRPr="00AA68A7">
        <w:rPr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kern w:val="1"/>
          <w:lang w:eastAsia="hi-IN" w:bidi="hi-IN"/>
        </w:rPr>
        <w:t>занятия,</w:t>
      </w:r>
      <w:r w:rsidRPr="00AA68A7">
        <w:rPr>
          <w:kern w:val="1"/>
          <w:lang w:eastAsia="hi-IN" w:bidi="hi-IN"/>
        </w:rPr>
        <w:t xml:space="preserve"> </w:t>
      </w:r>
    </w:p>
    <w:p w:rsidR="00AA68A7" w:rsidRDefault="00AA68A7" w:rsidP="00AA68A7">
      <w:pPr>
        <w:widowControl w:val="0"/>
        <w:suppressAutoHyphens/>
        <w:ind w:firstLine="567"/>
        <w:jc w:val="both"/>
        <w:rPr>
          <w:kern w:val="1"/>
          <w:lang w:eastAsia="hi-IN" w:bidi="hi-IN"/>
        </w:rPr>
      </w:pPr>
      <w:r>
        <w:rPr>
          <w:rFonts w:eastAsia="DejaVu Sans" w:cs="DejaVu Sans"/>
          <w:kern w:val="1"/>
          <w:lang w:eastAsia="hi-IN" w:bidi="hi-IN"/>
        </w:rPr>
        <w:t>-</w:t>
      </w:r>
      <w:r w:rsidRPr="00AA68A7">
        <w:rPr>
          <w:rFonts w:eastAsia="DejaVu Sans" w:cs="DejaVu Sans"/>
          <w:kern w:val="1"/>
          <w:lang w:eastAsia="hi-IN" w:bidi="hi-IN"/>
        </w:rPr>
        <w:t>урок</w:t>
      </w:r>
      <w:r w:rsidRPr="00AA68A7">
        <w:rPr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kern w:val="1"/>
          <w:lang w:eastAsia="hi-IN" w:bidi="hi-IN"/>
        </w:rPr>
        <w:t>с</w:t>
      </w:r>
      <w:r w:rsidRPr="00AA68A7">
        <w:rPr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kern w:val="1"/>
          <w:lang w:eastAsia="hi-IN" w:bidi="hi-IN"/>
        </w:rPr>
        <w:t>демонстрацией</w:t>
      </w:r>
      <w:r w:rsidRPr="00AA68A7">
        <w:rPr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kern w:val="1"/>
          <w:lang w:eastAsia="hi-IN" w:bidi="hi-IN"/>
        </w:rPr>
        <w:t>объектов</w:t>
      </w:r>
      <w:r w:rsidRPr="00AA68A7">
        <w:rPr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kern w:val="1"/>
          <w:lang w:eastAsia="hi-IN" w:bidi="hi-IN"/>
        </w:rPr>
        <w:t>или</w:t>
      </w:r>
      <w:r w:rsidRPr="00AA68A7">
        <w:rPr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kern w:val="1"/>
          <w:lang w:eastAsia="hi-IN" w:bidi="hi-IN"/>
        </w:rPr>
        <w:t>изображений,</w:t>
      </w:r>
    </w:p>
    <w:p w:rsidR="00AA68A7" w:rsidRDefault="00AA68A7" w:rsidP="00AA68A7">
      <w:pPr>
        <w:widowControl w:val="0"/>
        <w:suppressAutoHyphens/>
        <w:ind w:firstLine="567"/>
        <w:jc w:val="both"/>
        <w:rPr>
          <w:rFonts w:eastAsia="DejaVu Sans" w:cs="DejaVu Sans"/>
          <w:kern w:val="1"/>
          <w:lang w:eastAsia="hi-IN" w:bidi="hi-IN"/>
        </w:rPr>
      </w:pPr>
      <w:r>
        <w:rPr>
          <w:rFonts w:eastAsia="DejaVu Sans" w:cs="DejaVu Sans"/>
          <w:kern w:val="1"/>
          <w:lang w:eastAsia="hi-IN" w:bidi="hi-IN"/>
        </w:rPr>
        <w:t>-</w:t>
      </w:r>
      <w:r w:rsidRPr="00AA68A7">
        <w:rPr>
          <w:rFonts w:eastAsia="DejaVu Sans" w:cs="DejaVu Sans"/>
          <w:kern w:val="1"/>
          <w:lang w:eastAsia="hi-IN" w:bidi="hi-IN"/>
        </w:rPr>
        <w:t>самостоятельная</w:t>
      </w:r>
      <w:r w:rsidRPr="00AA68A7">
        <w:rPr>
          <w:kern w:val="1"/>
          <w:lang w:eastAsia="hi-IN" w:bidi="hi-IN"/>
        </w:rPr>
        <w:t xml:space="preserve"> </w:t>
      </w:r>
      <w:r w:rsidRPr="00AA68A7">
        <w:rPr>
          <w:rFonts w:eastAsia="DejaVu Sans" w:cs="DejaVu Sans"/>
          <w:kern w:val="1"/>
          <w:lang w:eastAsia="hi-IN" w:bidi="hi-IN"/>
        </w:rPr>
        <w:t>работа.</w:t>
      </w:r>
    </w:p>
    <w:p w:rsidR="00272DBC" w:rsidRDefault="00AA68A7" w:rsidP="00AC04E0">
      <w:pPr>
        <w:tabs>
          <w:tab w:val="left" w:pos="7050"/>
        </w:tabs>
        <w:rPr>
          <w:b/>
        </w:rPr>
      </w:pPr>
      <w:r w:rsidRPr="008817E3">
        <w:rPr>
          <w:b/>
        </w:rPr>
        <w:t>Требован</w:t>
      </w:r>
      <w:r w:rsidR="00AC04E0">
        <w:rPr>
          <w:b/>
        </w:rPr>
        <w:t>ия к уровню подготовки учащихся</w:t>
      </w:r>
    </w:p>
    <w:p w:rsidR="00AC04E0" w:rsidRPr="00AC04E0" w:rsidRDefault="00AC04E0" w:rsidP="00AC04E0">
      <w:pPr>
        <w:tabs>
          <w:tab w:val="left" w:pos="7050"/>
        </w:tabs>
        <w:rPr>
          <w:b/>
        </w:rPr>
      </w:pPr>
    </w:p>
    <w:p w:rsidR="00AC04E0" w:rsidRPr="00AC04E0" w:rsidRDefault="00AC04E0" w:rsidP="00AC04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E0">
        <w:rPr>
          <w:rFonts w:ascii="Times New Roman" w:hAnsi="Times New Roman"/>
          <w:sz w:val="24"/>
          <w:szCs w:val="24"/>
        </w:rPr>
        <w:t>Уметь в простейших случаях продолжить заданную закономерность, найти нарушение закономерности.</w:t>
      </w:r>
    </w:p>
    <w:p w:rsidR="00AC04E0" w:rsidRPr="00AC04E0" w:rsidRDefault="00AC04E0" w:rsidP="00AC04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E0">
        <w:rPr>
          <w:rFonts w:ascii="Times New Roman" w:hAnsi="Times New Roman"/>
          <w:sz w:val="24"/>
          <w:szCs w:val="24"/>
        </w:rPr>
        <w:t>Уметь объединять совокупности предметов в одно целое, выделять часть совокупности, устанавливать взаимосвязь между частью и целым, сравнивать совокупности с помощью составления пар.</w:t>
      </w:r>
    </w:p>
    <w:p w:rsidR="00AC04E0" w:rsidRPr="00AC04E0" w:rsidRDefault="00AC04E0" w:rsidP="00AC04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E0">
        <w:rPr>
          <w:rFonts w:ascii="Times New Roman" w:hAnsi="Times New Roman"/>
          <w:sz w:val="24"/>
          <w:szCs w:val="24"/>
        </w:rPr>
        <w:t>Знать последовательность чисел от 1 до 100, уметь читать, записывать и сравнивать эти числа, строить их графические модели, определять для каждого числа предыдущее и последующее.</w:t>
      </w:r>
    </w:p>
    <w:p w:rsidR="00AC04E0" w:rsidRPr="00AC04E0" w:rsidRDefault="00AC04E0" w:rsidP="00AC04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E0">
        <w:rPr>
          <w:rFonts w:ascii="Times New Roman" w:hAnsi="Times New Roman"/>
          <w:sz w:val="24"/>
          <w:szCs w:val="24"/>
        </w:rPr>
        <w:t>Знать названия компонентов действий сложения и вычитания.</w:t>
      </w:r>
    </w:p>
    <w:p w:rsidR="00AC04E0" w:rsidRPr="00AC04E0" w:rsidRDefault="00AC04E0" w:rsidP="00AC04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E0">
        <w:rPr>
          <w:rFonts w:ascii="Times New Roman" w:hAnsi="Times New Roman"/>
          <w:sz w:val="24"/>
          <w:szCs w:val="24"/>
        </w:rPr>
        <w:t>Знать состав чисел 2–10, таблицу сложения однозначных чисел и соответствующих случаев вычитания (на уровне автоматизированного навыка).</w:t>
      </w:r>
    </w:p>
    <w:p w:rsidR="00AC04E0" w:rsidRPr="00AC04E0" w:rsidRDefault="00AC04E0" w:rsidP="00AC04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E0">
        <w:rPr>
          <w:rFonts w:ascii="Times New Roman" w:hAnsi="Times New Roman"/>
          <w:sz w:val="24"/>
          <w:szCs w:val="24"/>
        </w:rPr>
        <w:t>Уметь изображать, складывать и вычитать числа с помощью числового отрезка.</w:t>
      </w:r>
    </w:p>
    <w:p w:rsidR="00AC04E0" w:rsidRPr="00AC04E0" w:rsidRDefault="00AC04E0" w:rsidP="00AC04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E0">
        <w:rPr>
          <w:rFonts w:ascii="Times New Roman" w:hAnsi="Times New Roman"/>
          <w:sz w:val="24"/>
          <w:szCs w:val="24"/>
        </w:rPr>
        <w:lastRenderedPageBreak/>
        <w:t>Уметь выполнять устное сложение и вычитание чисел в пределах 20 с переходом через десяток и в пределах 100 без перехода через разряд.</w:t>
      </w:r>
    </w:p>
    <w:p w:rsidR="00AC04E0" w:rsidRDefault="00AC04E0" w:rsidP="00AC04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E0">
        <w:rPr>
          <w:rFonts w:ascii="Times New Roman" w:hAnsi="Times New Roman"/>
          <w:sz w:val="24"/>
          <w:szCs w:val="24"/>
        </w:rPr>
        <w:t xml:space="preserve"> Знать общепринятые единицы измерения этих величин: сантиметр, дециметр, килограмм, литр.</w:t>
      </w:r>
    </w:p>
    <w:p w:rsidR="00AC04E0" w:rsidRDefault="00AC04E0" w:rsidP="00AC04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E0">
        <w:rPr>
          <w:rFonts w:ascii="Times New Roman" w:hAnsi="Times New Roman"/>
          <w:sz w:val="24"/>
          <w:szCs w:val="24"/>
        </w:rPr>
        <w:t>Уметь анализировать и решать простые и составные задачи (2 действия) на сложение, вычитан</w:t>
      </w:r>
      <w:r>
        <w:rPr>
          <w:rFonts w:ascii="Times New Roman" w:hAnsi="Times New Roman"/>
          <w:sz w:val="24"/>
          <w:szCs w:val="24"/>
        </w:rPr>
        <w:t>ие и разностное сравнение</w:t>
      </w:r>
    </w:p>
    <w:p w:rsidR="00AC04E0" w:rsidRDefault="00AC04E0" w:rsidP="00AC04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4E0">
        <w:rPr>
          <w:rFonts w:ascii="Times New Roman" w:hAnsi="Times New Roman"/>
          <w:sz w:val="24"/>
          <w:szCs w:val="24"/>
        </w:rPr>
        <w:t>Уметь распознавать простейшие геометрические фигуры: квадрат, прямоугольник, треугольник, круг, шар, куб, разбивать фигуру на части, составлять целое из частей (в простейших случаях), устанавливать взаимосвязь между целой фигурой и ее частями.</w:t>
      </w:r>
    </w:p>
    <w:p w:rsidR="00AC04E0" w:rsidRPr="00AC04E0" w:rsidRDefault="00AC04E0" w:rsidP="00AC04E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04E0" w:rsidRPr="00AC04E0" w:rsidRDefault="00AC04E0" w:rsidP="00AC04E0">
      <w:pPr>
        <w:autoSpaceDE w:val="0"/>
        <w:autoSpaceDN w:val="0"/>
        <w:adjustRightInd w:val="0"/>
        <w:ind w:firstLine="720"/>
        <w:jc w:val="center"/>
      </w:pPr>
      <w:r w:rsidRPr="00AC04E0">
        <w:rPr>
          <w:b/>
        </w:rPr>
        <w:t>Планируемые результаты освоения предмета</w:t>
      </w:r>
    </w:p>
    <w:p w:rsidR="00AC04E0" w:rsidRPr="00AC04E0" w:rsidRDefault="00AC04E0" w:rsidP="00AC04E0">
      <w:pPr>
        <w:ind w:firstLine="709"/>
        <w:jc w:val="both"/>
      </w:pPr>
      <w:r w:rsidRPr="00AC04E0">
        <w:t xml:space="preserve">Содержание курса математики обеспечивает реализацию следующих личностных, </w:t>
      </w:r>
      <w:proofErr w:type="spellStart"/>
      <w:r w:rsidRPr="00AC04E0">
        <w:t>метапредметных</w:t>
      </w:r>
      <w:proofErr w:type="spellEnd"/>
      <w:r w:rsidRPr="00AC04E0">
        <w:t xml:space="preserve"> и предметных результатов:</w:t>
      </w:r>
    </w:p>
    <w:p w:rsidR="00AC04E0" w:rsidRPr="00AC04E0" w:rsidRDefault="00AC04E0" w:rsidP="00AC04E0">
      <w:pPr>
        <w:ind w:firstLine="709"/>
        <w:jc w:val="both"/>
      </w:pPr>
      <w:r w:rsidRPr="00AC04E0">
        <w:t>Личностные результаты:</w:t>
      </w:r>
    </w:p>
    <w:p w:rsidR="00AC04E0" w:rsidRPr="00AC04E0" w:rsidRDefault="00AC04E0" w:rsidP="00AC04E0">
      <w:pPr>
        <w:pStyle w:val="3"/>
        <w:numPr>
          <w:ilvl w:val="0"/>
          <w:numId w:val="3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AC04E0" w:rsidRPr="00AC04E0" w:rsidRDefault="00AC04E0" w:rsidP="00AC04E0">
      <w:pPr>
        <w:pStyle w:val="3"/>
        <w:numPr>
          <w:ilvl w:val="0"/>
          <w:numId w:val="3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 делать выбор, как поступить.</w:t>
      </w:r>
    </w:p>
    <w:p w:rsidR="00AC04E0" w:rsidRPr="00AC04E0" w:rsidRDefault="00AC04E0" w:rsidP="00AC04E0">
      <w:pPr>
        <w:ind w:firstLine="709"/>
        <w:jc w:val="both"/>
      </w:pPr>
      <w:proofErr w:type="spellStart"/>
      <w:r w:rsidRPr="00AC04E0">
        <w:t>Метапредметные</w:t>
      </w:r>
      <w:proofErr w:type="spellEnd"/>
      <w:r w:rsidRPr="00AC04E0">
        <w:t xml:space="preserve"> результаты</w:t>
      </w:r>
    </w:p>
    <w:p w:rsidR="00AC04E0" w:rsidRPr="00AC04E0" w:rsidRDefault="00AC04E0" w:rsidP="00AC04E0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Регулятивные УУД:</w:t>
      </w:r>
    </w:p>
    <w:p w:rsidR="00AC04E0" w:rsidRPr="00AC04E0" w:rsidRDefault="00AC04E0" w:rsidP="00AC04E0">
      <w:pPr>
        <w:pStyle w:val="3"/>
        <w:numPr>
          <w:ilvl w:val="0"/>
          <w:numId w:val="4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 xml:space="preserve">Определять и формулировать цель деятельности на уроке с помощью учителя. </w:t>
      </w:r>
    </w:p>
    <w:p w:rsidR="00AC04E0" w:rsidRPr="00AC04E0" w:rsidRDefault="00AC04E0" w:rsidP="00AC04E0">
      <w:pPr>
        <w:pStyle w:val="a5"/>
        <w:numPr>
          <w:ilvl w:val="0"/>
          <w:numId w:val="4"/>
        </w:numPr>
        <w:spacing w:before="0" w:after="0"/>
        <w:ind w:left="0" w:firstLine="709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AC04E0">
        <w:rPr>
          <w:rFonts w:ascii="Times New Roman" w:hAnsi="Times New Roman"/>
          <w:b w:val="0"/>
          <w:sz w:val="24"/>
          <w:szCs w:val="24"/>
        </w:rPr>
        <w:t xml:space="preserve">Проговаривать последовательность действий на уроке. </w:t>
      </w:r>
    </w:p>
    <w:p w:rsidR="00AC04E0" w:rsidRPr="00AC04E0" w:rsidRDefault="00AC04E0" w:rsidP="00AC04E0">
      <w:pPr>
        <w:pStyle w:val="3"/>
        <w:numPr>
          <w:ilvl w:val="0"/>
          <w:numId w:val="4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AC04E0" w:rsidRPr="00AC04E0" w:rsidRDefault="00AC04E0" w:rsidP="00AC04E0">
      <w:pPr>
        <w:pStyle w:val="3"/>
        <w:numPr>
          <w:ilvl w:val="0"/>
          <w:numId w:val="4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Учиться работать по предложенному учителем плану.</w:t>
      </w:r>
    </w:p>
    <w:p w:rsidR="00AC04E0" w:rsidRPr="00AC04E0" w:rsidRDefault="00AC04E0" w:rsidP="00AC04E0">
      <w:pPr>
        <w:pStyle w:val="3"/>
        <w:numPr>
          <w:ilvl w:val="0"/>
          <w:numId w:val="4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 xml:space="preserve">Учиться отличать </w:t>
      </w:r>
      <w:proofErr w:type="gramStart"/>
      <w:r w:rsidRPr="00AC04E0">
        <w:rPr>
          <w:b w:val="0"/>
          <w:sz w:val="24"/>
          <w:szCs w:val="24"/>
        </w:rPr>
        <w:t>верно</w:t>
      </w:r>
      <w:proofErr w:type="gramEnd"/>
      <w:r w:rsidRPr="00AC04E0">
        <w:rPr>
          <w:b w:val="0"/>
          <w:sz w:val="24"/>
          <w:szCs w:val="24"/>
        </w:rPr>
        <w:t xml:space="preserve"> выполненное задание от неверного.</w:t>
      </w:r>
    </w:p>
    <w:p w:rsidR="00AC04E0" w:rsidRPr="00AC04E0" w:rsidRDefault="00AC04E0" w:rsidP="00AC04E0">
      <w:pPr>
        <w:pStyle w:val="3"/>
        <w:numPr>
          <w:ilvl w:val="0"/>
          <w:numId w:val="4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AC04E0" w:rsidRPr="00AC04E0" w:rsidRDefault="00AC04E0" w:rsidP="00AC04E0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Познавательные УУД:</w:t>
      </w:r>
    </w:p>
    <w:p w:rsidR="00AC04E0" w:rsidRPr="00AC04E0" w:rsidRDefault="00AC04E0" w:rsidP="00AC04E0">
      <w:pPr>
        <w:pStyle w:val="3"/>
        <w:numPr>
          <w:ilvl w:val="0"/>
          <w:numId w:val="5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AC04E0" w:rsidRPr="00AC04E0" w:rsidRDefault="00AC04E0" w:rsidP="00AC04E0">
      <w:pPr>
        <w:pStyle w:val="3"/>
        <w:numPr>
          <w:ilvl w:val="0"/>
          <w:numId w:val="5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AC04E0" w:rsidRPr="00AC04E0" w:rsidRDefault="00AC04E0" w:rsidP="00AC04E0">
      <w:pPr>
        <w:pStyle w:val="3"/>
        <w:numPr>
          <w:ilvl w:val="0"/>
          <w:numId w:val="5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AC04E0" w:rsidRPr="00AC04E0" w:rsidRDefault="00AC04E0" w:rsidP="00AC04E0">
      <w:pPr>
        <w:pStyle w:val="3"/>
        <w:numPr>
          <w:ilvl w:val="0"/>
          <w:numId w:val="5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AC04E0" w:rsidRPr="00AC04E0" w:rsidRDefault="00AC04E0" w:rsidP="00AC04E0">
      <w:pPr>
        <w:pStyle w:val="3"/>
        <w:numPr>
          <w:ilvl w:val="0"/>
          <w:numId w:val="5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AC04E0" w:rsidRPr="00AC04E0" w:rsidRDefault="00AC04E0" w:rsidP="00AC04E0">
      <w:pPr>
        <w:pStyle w:val="3"/>
        <w:numPr>
          <w:ilvl w:val="0"/>
          <w:numId w:val="5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AC04E0" w:rsidRPr="00AC04E0" w:rsidRDefault="00AC04E0" w:rsidP="00AC04E0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Коммуникативные УУД:</w:t>
      </w:r>
    </w:p>
    <w:p w:rsidR="00AC04E0" w:rsidRPr="00AC04E0" w:rsidRDefault="00AC04E0" w:rsidP="00AC04E0">
      <w:pPr>
        <w:pStyle w:val="3"/>
        <w:numPr>
          <w:ilvl w:val="0"/>
          <w:numId w:val="6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lastRenderedPageBreak/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C04E0" w:rsidRPr="00AC04E0" w:rsidRDefault="00AC04E0" w:rsidP="00AC04E0">
      <w:pPr>
        <w:pStyle w:val="3"/>
        <w:numPr>
          <w:ilvl w:val="0"/>
          <w:numId w:val="6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Слушать и понимать речь других.</w:t>
      </w:r>
    </w:p>
    <w:p w:rsidR="00AC04E0" w:rsidRPr="00AC04E0" w:rsidRDefault="00AC04E0" w:rsidP="00AC04E0">
      <w:pPr>
        <w:pStyle w:val="3"/>
        <w:numPr>
          <w:ilvl w:val="0"/>
          <w:numId w:val="6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Читать и пересказывать текст.</w:t>
      </w:r>
    </w:p>
    <w:p w:rsidR="00AC04E0" w:rsidRPr="00AC04E0" w:rsidRDefault="00AC04E0" w:rsidP="00AC04E0">
      <w:pPr>
        <w:pStyle w:val="3"/>
        <w:numPr>
          <w:ilvl w:val="0"/>
          <w:numId w:val="6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AC04E0" w:rsidRPr="00AC04E0" w:rsidRDefault="00AC04E0" w:rsidP="00AC04E0">
      <w:pPr>
        <w:pStyle w:val="3"/>
        <w:numPr>
          <w:ilvl w:val="0"/>
          <w:numId w:val="6"/>
        </w:numPr>
        <w:spacing w:before="0"/>
        <w:ind w:left="0" w:firstLine="709"/>
        <w:jc w:val="both"/>
        <w:textAlignment w:val="auto"/>
        <w:rPr>
          <w:b w:val="0"/>
          <w:sz w:val="24"/>
          <w:szCs w:val="24"/>
        </w:rPr>
      </w:pPr>
      <w:r w:rsidRPr="00AC04E0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AC04E0" w:rsidRPr="00AC04E0" w:rsidRDefault="00AC04E0" w:rsidP="00AC04E0">
      <w:pPr>
        <w:ind w:firstLine="709"/>
        <w:jc w:val="both"/>
      </w:pPr>
      <w:r w:rsidRPr="00AC04E0">
        <w:t>Предметные результаты:</w:t>
      </w:r>
    </w:p>
    <w:p w:rsidR="00AC04E0" w:rsidRPr="00AC04E0" w:rsidRDefault="00AC04E0" w:rsidP="00AC04E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Называть   последовательность чисел от 1 до 20; разрядный состав чисел от 11 до 20;</w:t>
      </w:r>
    </w:p>
    <w:p w:rsidR="00AC04E0" w:rsidRPr="00AC04E0" w:rsidRDefault="00AC04E0" w:rsidP="00AC04E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Называть  и обозначать операции сложения и вычитания;</w:t>
      </w:r>
    </w:p>
    <w:p w:rsidR="00AC04E0" w:rsidRPr="00AC04E0" w:rsidRDefault="00AC04E0" w:rsidP="00AC04E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Знать таблицу сложения однозначных чисел и соответствующих случаев вычитания в пределах 10 (на уровне навыка).</w:t>
      </w:r>
    </w:p>
    <w:p w:rsidR="00AC04E0" w:rsidRPr="00AC04E0" w:rsidRDefault="00AC04E0" w:rsidP="00AC04E0">
      <w:pPr>
        <w:numPr>
          <w:ilvl w:val="0"/>
          <w:numId w:val="7"/>
        </w:numPr>
        <w:ind w:left="0" w:firstLine="709"/>
        <w:jc w:val="both"/>
        <w:rPr>
          <w:color w:val="231F20"/>
        </w:rPr>
      </w:pPr>
      <w:r w:rsidRPr="00AC04E0">
        <w:rPr>
          <w:color w:val="231F20"/>
        </w:rPr>
        <w:t>Сравнивать группы предметов с помощью составления пар;</w:t>
      </w:r>
    </w:p>
    <w:p w:rsidR="00AC04E0" w:rsidRPr="00AC04E0" w:rsidRDefault="00AC04E0" w:rsidP="00AC04E0">
      <w:pPr>
        <w:numPr>
          <w:ilvl w:val="0"/>
          <w:numId w:val="7"/>
        </w:numPr>
        <w:ind w:left="0" w:firstLine="709"/>
        <w:jc w:val="both"/>
        <w:rPr>
          <w:color w:val="231F20"/>
        </w:rPr>
      </w:pPr>
      <w:r w:rsidRPr="00AC04E0">
        <w:rPr>
          <w:color w:val="231F20"/>
        </w:rPr>
        <w:t>Читать, записывать и сравнивать числа в пределах 20;</w:t>
      </w:r>
    </w:p>
    <w:p w:rsidR="00AC04E0" w:rsidRPr="00AC04E0" w:rsidRDefault="00AC04E0" w:rsidP="00AC04E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Находить значения выражений, содержащих одно действие (сложение или вычитание);</w:t>
      </w:r>
    </w:p>
    <w:p w:rsidR="00AC04E0" w:rsidRPr="00AC04E0" w:rsidRDefault="00AC04E0" w:rsidP="00AC04E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Решать простые задачи:</w:t>
      </w:r>
    </w:p>
    <w:p w:rsidR="00AC04E0" w:rsidRPr="00AC04E0" w:rsidRDefault="00AC04E0" w:rsidP="00AC04E0">
      <w:pPr>
        <w:autoSpaceDE w:val="0"/>
        <w:autoSpaceDN w:val="0"/>
        <w:adjustRightInd w:val="0"/>
        <w:ind w:left="1069"/>
        <w:jc w:val="both"/>
        <w:rPr>
          <w:color w:val="231F20"/>
        </w:rPr>
      </w:pPr>
      <w:r w:rsidRPr="00AC04E0">
        <w:rPr>
          <w:color w:val="231F20"/>
        </w:rPr>
        <w:t>а) раскрывающие смысл действий сложения и вычитания;</w:t>
      </w:r>
    </w:p>
    <w:p w:rsidR="00AC04E0" w:rsidRPr="00AC04E0" w:rsidRDefault="00AC04E0" w:rsidP="00AC04E0">
      <w:pPr>
        <w:autoSpaceDE w:val="0"/>
        <w:autoSpaceDN w:val="0"/>
        <w:adjustRightInd w:val="0"/>
        <w:ind w:left="1069"/>
        <w:jc w:val="both"/>
        <w:rPr>
          <w:color w:val="231F20"/>
        </w:rPr>
      </w:pPr>
      <w:r w:rsidRPr="00AC04E0">
        <w:rPr>
          <w:color w:val="231F20"/>
        </w:rPr>
        <w:t xml:space="preserve">б) задачи, при решении которых используются понятия «увеличить </w:t>
      </w:r>
      <w:proofErr w:type="gramStart"/>
      <w:r w:rsidRPr="00AC04E0">
        <w:rPr>
          <w:color w:val="231F20"/>
        </w:rPr>
        <w:t>на</w:t>
      </w:r>
      <w:proofErr w:type="gramEnd"/>
      <w:r w:rsidRPr="00AC04E0">
        <w:rPr>
          <w:color w:val="231F20"/>
        </w:rPr>
        <w:t xml:space="preserve"> ...», «уменьшить на...»;</w:t>
      </w:r>
    </w:p>
    <w:p w:rsidR="00AC04E0" w:rsidRPr="00AC04E0" w:rsidRDefault="00AC04E0" w:rsidP="00AC04E0">
      <w:pPr>
        <w:autoSpaceDE w:val="0"/>
        <w:autoSpaceDN w:val="0"/>
        <w:adjustRightInd w:val="0"/>
        <w:ind w:left="1069"/>
        <w:jc w:val="both"/>
        <w:rPr>
          <w:color w:val="231F20"/>
        </w:rPr>
      </w:pPr>
      <w:r w:rsidRPr="00AC04E0">
        <w:rPr>
          <w:color w:val="231F20"/>
        </w:rPr>
        <w:t>в) задачи на разностное сравнение;</w:t>
      </w:r>
    </w:p>
    <w:p w:rsidR="00AC04E0" w:rsidRPr="00AC04E0" w:rsidRDefault="00AC04E0" w:rsidP="00AC04E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proofErr w:type="gramStart"/>
      <w:r w:rsidRPr="00AC04E0">
        <w:rPr>
          <w:color w:val="231F20"/>
        </w:rPr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AC04E0" w:rsidRPr="00AC04E0" w:rsidRDefault="00AC04E0" w:rsidP="00AC04E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Выделять признаки предметов: цвет, форма, размер, назначение, материал;</w:t>
      </w:r>
    </w:p>
    <w:p w:rsidR="00AC04E0" w:rsidRPr="00AC04E0" w:rsidRDefault="00AC04E0" w:rsidP="00AC04E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Выделять часть предметов из большей группы на основе общего признака (видовое отличие), объединять группы предметов в большую группу (целое) на основе общего признака (родовое отличие);</w:t>
      </w:r>
    </w:p>
    <w:p w:rsidR="00AC04E0" w:rsidRPr="00AC04E0" w:rsidRDefault="00AC04E0" w:rsidP="00AC04E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Производить классификацию предметов, математических объектов по одному основанию;</w:t>
      </w:r>
    </w:p>
    <w:p w:rsidR="00AC04E0" w:rsidRPr="00AC04E0" w:rsidRDefault="00AC04E0" w:rsidP="00AC04E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Находить значения выражений, содержащих два действия (сложение и/или вычитание) без скобок;</w:t>
      </w:r>
    </w:p>
    <w:p w:rsidR="00AC04E0" w:rsidRPr="00AC04E0" w:rsidRDefault="00AC04E0" w:rsidP="00AC04E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Сравнивать, складывать и вычитать именованные числа;</w:t>
      </w:r>
    </w:p>
    <w:p w:rsidR="00AC04E0" w:rsidRPr="00EB5A15" w:rsidRDefault="00AC04E0" w:rsidP="00EB5A1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231F20"/>
        </w:rPr>
      </w:pPr>
      <w:r w:rsidRPr="00EB5A15">
        <w:rPr>
          <w:color w:val="231F20"/>
        </w:rPr>
        <w:t xml:space="preserve">       </w:t>
      </w:r>
      <w:r w:rsidRPr="00EB5A15">
        <w:rPr>
          <w:color w:val="231F20"/>
        </w:rPr>
        <w:t>Решать задачи в два действия на сложение и вычитание;</w:t>
      </w:r>
    </w:p>
    <w:p w:rsidR="00AC04E0" w:rsidRPr="00AC04E0" w:rsidRDefault="00AC04E0" w:rsidP="00EB5A1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Определять длину данного отрезка;</w:t>
      </w:r>
    </w:p>
    <w:p w:rsidR="00AC04E0" w:rsidRPr="00AC04E0" w:rsidRDefault="00AC04E0" w:rsidP="00EB5A1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Читать информацию, записанную в таблицу, содержащую не более трех строк и трех столбцов;</w:t>
      </w:r>
    </w:p>
    <w:p w:rsidR="00AC04E0" w:rsidRPr="00AC04E0" w:rsidRDefault="00AC04E0" w:rsidP="00EB5A1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Заполнять таблицу, содержащую не более трех строк и трех столбцов;</w:t>
      </w:r>
    </w:p>
    <w:p w:rsidR="00AC04E0" w:rsidRPr="00AC04E0" w:rsidRDefault="00AC04E0" w:rsidP="00EB5A1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Решать арифметические ребусы и числовые головоломки, содержащие не более двух действий.</w:t>
      </w:r>
    </w:p>
    <w:p w:rsidR="00AC04E0" w:rsidRPr="00AC04E0" w:rsidRDefault="00AC04E0" w:rsidP="00EB5A1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Знать таблицу сложения и вычитания в пределах 20;</w:t>
      </w:r>
    </w:p>
    <w:p w:rsidR="00AC04E0" w:rsidRPr="00AC04E0" w:rsidRDefault="00AC04E0" w:rsidP="00EB5A1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Знать названия компонента и результата действий сложения и вычитания, зависимость между ними;</w:t>
      </w:r>
    </w:p>
    <w:p w:rsidR="00AC04E0" w:rsidRPr="00AC04E0" w:rsidRDefault="00AC04E0" w:rsidP="00EB5A1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Использовать переместительное свойство сложения;</w:t>
      </w:r>
    </w:p>
    <w:p w:rsidR="00AC04E0" w:rsidRDefault="00AC04E0" w:rsidP="00EB5A1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231F20"/>
        </w:rPr>
      </w:pPr>
      <w:r w:rsidRPr="00AC04E0">
        <w:rPr>
          <w:color w:val="231F20"/>
        </w:rPr>
        <w:t>Использовать единицы измерения длины, объема и массы (сантиметр, дециметр, литр, килограмм).</w:t>
      </w:r>
    </w:p>
    <w:p w:rsidR="00EB5A15" w:rsidRDefault="00EB5A15" w:rsidP="00EB5A15">
      <w:pPr>
        <w:autoSpaceDE w:val="0"/>
        <w:autoSpaceDN w:val="0"/>
        <w:adjustRightInd w:val="0"/>
        <w:ind w:left="1069"/>
        <w:jc w:val="both"/>
        <w:rPr>
          <w:color w:val="231F20"/>
        </w:rPr>
      </w:pPr>
    </w:p>
    <w:p w:rsidR="00EB5A15" w:rsidRPr="00AC04E0" w:rsidRDefault="00EB5A15" w:rsidP="00EB5A15">
      <w:pPr>
        <w:autoSpaceDE w:val="0"/>
        <w:autoSpaceDN w:val="0"/>
        <w:adjustRightInd w:val="0"/>
        <w:ind w:left="1069"/>
        <w:jc w:val="both"/>
        <w:rPr>
          <w:color w:val="231F20"/>
        </w:rPr>
      </w:pPr>
    </w:p>
    <w:p w:rsidR="00AC04E0" w:rsidRPr="00AC04E0" w:rsidRDefault="00AC04E0" w:rsidP="00AC04E0">
      <w:pPr>
        <w:ind w:firstLine="709"/>
        <w:jc w:val="both"/>
        <w:rPr>
          <w:b/>
        </w:rPr>
      </w:pPr>
    </w:p>
    <w:p w:rsidR="00EB5A15" w:rsidRPr="00EB5A15" w:rsidRDefault="00EB5A15" w:rsidP="00EB5A15">
      <w:pPr>
        <w:widowControl w:val="0"/>
        <w:suppressAutoHyphens/>
        <w:autoSpaceDE w:val="0"/>
        <w:rPr>
          <w:rFonts w:eastAsia="DejaVu Sans" w:cs="DejaVu Sans"/>
          <w:b/>
          <w:bCs/>
          <w:kern w:val="1"/>
          <w:lang w:eastAsia="hi-IN" w:bidi="hi-IN"/>
        </w:rPr>
      </w:pPr>
      <w:r w:rsidRPr="00EB5A15">
        <w:rPr>
          <w:rFonts w:eastAsia="DejaVu Sans" w:cs="DejaVu Sans"/>
          <w:b/>
          <w:bCs/>
          <w:kern w:val="1"/>
          <w:lang w:eastAsia="hi-IN" w:bidi="hi-IN"/>
        </w:rPr>
        <w:t>КАЛЕНДАРНО-ТЕМАТИЧЕСКОЕ ПЛАНИРОВАНИЕ</w:t>
      </w:r>
    </w:p>
    <w:p w:rsidR="00EB5A15" w:rsidRPr="00EB5A15" w:rsidRDefault="00EB5A15" w:rsidP="00EB5A15">
      <w:pPr>
        <w:widowControl w:val="0"/>
        <w:suppressAutoHyphens/>
        <w:autoSpaceDE w:val="0"/>
        <w:rPr>
          <w:rFonts w:eastAsia="DejaVu Sans" w:cs="DejaVu Sans"/>
          <w:b/>
          <w:bCs/>
          <w:kern w:val="1"/>
          <w:lang w:eastAsia="hi-IN" w:bidi="hi-IN"/>
        </w:rPr>
      </w:pPr>
      <w:r w:rsidRPr="00EB5A15">
        <w:rPr>
          <w:rFonts w:eastAsia="DejaVu Sans" w:cs="DejaVu Sans"/>
          <w:b/>
          <w:bCs/>
          <w:kern w:val="1"/>
          <w:lang w:eastAsia="hi-IN" w:bidi="hi-IN"/>
        </w:rPr>
        <w:t>1 класс</w:t>
      </w:r>
    </w:p>
    <w:p w:rsidR="00EB5A15" w:rsidRPr="00EB5A15" w:rsidRDefault="00EB5A15" w:rsidP="00EB5A15">
      <w:pPr>
        <w:widowControl w:val="0"/>
        <w:suppressAutoHyphens/>
        <w:autoSpaceDE w:val="0"/>
        <w:rPr>
          <w:rFonts w:eastAsia="DejaVu Sans" w:cs="DejaVu Sans"/>
          <w:b/>
          <w:bCs/>
          <w:kern w:val="1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0"/>
        <w:gridCol w:w="4976"/>
        <w:gridCol w:w="3124"/>
      </w:tblGrid>
      <w:tr w:rsidR="00EB5A15" w:rsidRPr="00EB5A15" w:rsidTr="00937C54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b/>
                <w:bCs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b/>
                <w:bCs/>
                <w:kern w:val="1"/>
                <w:lang w:eastAsia="hi-IN" w:bidi="hi-IN"/>
              </w:rPr>
              <w:t xml:space="preserve">№ </w:t>
            </w:r>
            <w:proofErr w:type="gramStart"/>
            <w:r w:rsidRPr="00EB5A15">
              <w:rPr>
                <w:rFonts w:eastAsia="DejaVu Sans" w:cs="DejaVu Sans"/>
                <w:b/>
                <w:bCs/>
                <w:kern w:val="1"/>
                <w:lang w:eastAsia="hi-IN" w:bidi="hi-IN"/>
              </w:rPr>
              <w:t>п</w:t>
            </w:r>
            <w:proofErr w:type="gramEnd"/>
            <w:r w:rsidRPr="00EB5A15">
              <w:rPr>
                <w:rFonts w:eastAsia="DejaVu Sans" w:cs="DejaVu Sans"/>
                <w:b/>
                <w:bCs/>
                <w:kern w:val="1"/>
                <w:lang w:eastAsia="hi-IN" w:bidi="hi-IN"/>
              </w:rPr>
              <w:t>/п</w:t>
            </w:r>
          </w:p>
        </w:tc>
        <w:tc>
          <w:tcPr>
            <w:tcW w:w="4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b/>
                <w:bCs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b/>
                <w:bCs/>
                <w:kern w:val="1"/>
                <w:lang w:eastAsia="hi-IN" w:bidi="hi-IN"/>
              </w:rPr>
              <w:t>Тема урока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b/>
                <w:bCs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b/>
                <w:bCs/>
                <w:kern w:val="1"/>
                <w:lang w:eastAsia="hi-IN" w:bidi="hi-IN"/>
              </w:rPr>
              <w:t>Кол-во часов</w:t>
            </w:r>
          </w:p>
        </w:tc>
      </w:tr>
      <w:tr w:rsidR="00EB5A15" w:rsidRPr="00EB5A15" w:rsidTr="00937C54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1</w:t>
            </w:r>
          </w:p>
        </w:tc>
        <w:tc>
          <w:tcPr>
            <w:tcW w:w="4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Сравнение и счет предметов.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12</w:t>
            </w:r>
          </w:p>
        </w:tc>
      </w:tr>
      <w:tr w:rsidR="00EB5A15" w:rsidRPr="00EB5A15" w:rsidTr="00937C54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2</w:t>
            </w:r>
          </w:p>
        </w:tc>
        <w:tc>
          <w:tcPr>
            <w:tcW w:w="4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Множества.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9</w:t>
            </w:r>
          </w:p>
        </w:tc>
      </w:tr>
      <w:tr w:rsidR="00EB5A15" w:rsidRPr="00EB5A15" w:rsidTr="00937C54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3</w:t>
            </w:r>
          </w:p>
        </w:tc>
        <w:tc>
          <w:tcPr>
            <w:tcW w:w="4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Числа от 1 до 10.Число 0.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83</w:t>
            </w:r>
          </w:p>
        </w:tc>
      </w:tr>
      <w:tr w:rsidR="00EB5A15" w:rsidRPr="00EB5A15" w:rsidTr="00937C54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4</w:t>
            </w:r>
          </w:p>
        </w:tc>
        <w:tc>
          <w:tcPr>
            <w:tcW w:w="4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Числа от 11 до 20.Число 0.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28</w:t>
            </w:r>
          </w:p>
        </w:tc>
      </w:tr>
      <w:tr w:rsidR="00EB5A15" w:rsidRPr="00EB5A15" w:rsidTr="00937C54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</w:p>
        </w:tc>
        <w:tc>
          <w:tcPr>
            <w:tcW w:w="4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Итого.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5A15" w:rsidRPr="00EB5A15" w:rsidRDefault="00EB5A15" w:rsidP="00EB5A15">
            <w:pPr>
              <w:widowControl w:val="0"/>
              <w:suppressLineNumbers/>
              <w:suppressAutoHyphens/>
              <w:rPr>
                <w:rFonts w:eastAsia="DejaVu Sans" w:cs="DejaVu Sans"/>
                <w:kern w:val="1"/>
                <w:lang w:eastAsia="hi-IN" w:bidi="hi-IN"/>
              </w:rPr>
            </w:pPr>
            <w:r w:rsidRPr="00EB5A15">
              <w:rPr>
                <w:rFonts w:eastAsia="DejaVu Sans" w:cs="DejaVu Sans"/>
                <w:kern w:val="1"/>
                <w:lang w:eastAsia="hi-IN" w:bidi="hi-IN"/>
              </w:rPr>
              <w:t>132</w:t>
            </w:r>
          </w:p>
        </w:tc>
      </w:tr>
    </w:tbl>
    <w:p w:rsidR="00EB5A15" w:rsidRDefault="00EB5A15" w:rsidP="00EB5A15">
      <w:pPr>
        <w:ind w:firstLine="709"/>
        <w:jc w:val="both"/>
        <w:rPr>
          <w:b/>
        </w:rPr>
      </w:pPr>
      <w:r w:rsidRPr="008817E3">
        <w:rPr>
          <w:b/>
        </w:rPr>
        <w:t>Материально-техническое обеспечение предмета:</w:t>
      </w:r>
    </w:p>
    <w:p w:rsidR="00EB5A15" w:rsidRPr="008817E3" w:rsidRDefault="00EB5A15" w:rsidP="00EB5A15">
      <w:pPr>
        <w:ind w:firstLine="709"/>
        <w:jc w:val="both"/>
      </w:pPr>
    </w:p>
    <w:p w:rsidR="00EB5A15" w:rsidRPr="008817E3" w:rsidRDefault="0089779F" w:rsidP="00EB5A1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  Математика. Методические рекомендации</w:t>
      </w:r>
      <w:r w:rsidR="00EB5A15" w:rsidRPr="008817E3">
        <w:rPr>
          <w:bCs/>
          <w:color w:val="000000"/>
        </w:rPr>
        <w:t xml:space="preserve"> 1 класс. Пособие для учителей общеобразовательных учреждений /</w:t>
      </w:r>
      <w:proofErr w:type="gramStart"/>
      <w:r w:rsidR="00EB5A15" w:rsidRPr="008817E3">
        <w:rPr>
          <w:bCs/>
          <w:color w:val="000000"/>
        </w:rPr>
        <w:t xml:space="preserve"> </w:t>
      </w:r>
      <w:r w:rsidR="001B4157">
        <w:rPr>
          <w:bCs/>
          <w:color w:val="000000"/>
        </w:rPr>
        <w:t>.</w:t>
      </w:r>
      <w:proofErr w:type="spellStart"/>
      <w:proofErr w:type="gramEnd"/>
      <w:r w:rsidR="001B4157">
        <w:rPr>
          <w:bCs/>
          <w:color w:val="000000"/>
        </w:rPr>
        <w:t>Г.В.Дорофеев</w:t>
      </w:r>
      <w:r w:rsidR="001B4157" w:rsidRPr="008817E3">
        <w:rPr>
          <w:bCs/>
          <w:color w:val="000000"/>
        </w:rPr>
        <w:t>;</w:t>
      </w:r>
      <w:r w:rsidR="001B4157">
        <w:rPr>
          <w:bCs/>
          <w:color w:val="000000"/>
        </w:rPr>
        <w:t>Т.В.Миракова</w:t>
      </w:r>
      <w:proofErr w:type="spellEnd"/>
      <w:r w:rsidR="001B4157" w:rsidRPr="008817E3">
        <w:rPr>
          <w:bCs/>
          <w:color w:val="000000"/>
        </w:rPr>
        <w:t xml:space="preserve"> </w:t>
      </w:r>
      <w:r w:rsidR="00EB5A15" w:rsidRPr="008817E3">
        <w:rPr>
          <w:bCs/>
          <w:color w:val="000000"/>
        </w:rPr>
        <w:t xml:space="preserve">Рос. Акад. Наук, Рос. </w:t>
      </w:r>
      <w:proofErr w:type="spellStart"/>
      <w:proofErr w:type="gramStart"/>
      <w:r w:rsidR="00EB5A15" w:rsidRPr="008817E3">
        <w:rPr>
          <w:bCs/>
          <w:color w:val="000000"/>
        </w:rPr>
        <w:t>Акад</w:t>
      </w:r>
      <w:proofErr w:type="spellEnd"/>
      <w:proofErr w:type="gramEnd"/>
      <w:r w:rsidR="00EB5A15" w:rsidRPr="008817E3">
        <w:rPr>
          <w:bCs/>
          <w:color w:val="000000"/>
        </w:rPr>
        <w:t xml:space="preserve"> образования, изд-во «Просвещение». –М.: Просвещение, 2011.</w:t>
      </w:r>
    </w:p>
    <w:p w:rsidR="00EB5A15" w:rsidRPr="008817E3" w:rsidRDefault="0089779F" w:rsidP="00EB5A1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2.Математика</w:t>
      </w:r>
      <w:r w:rsidR="00EB5A15" w:rsidRPr="008817E3">
        <w:rPr>
          <w:bCs/>
          <w:color w:val="000000"/>
        </w:rPr>
        <w:t>. 1 класс.</w:t>
      </w:r>
      <w:r w:rsidR="001B4157">
        <w:rPr>
          <w:bCs/>
          <w:color w:val="000000"/>
        </w:rPr>
        <w:t>(2 части)</w:t>
      </w:r>
      <w:r w:rsidR="00EB5A15" w:rsidRPr="008817E3">
        <w:rPr>
          <w:bCs/>
          <w:color w:val="000000"/>
        </w:rPr>
        <w:t xml:space="preserve"> Учеб. для </w:t>
      </w:r>
      <w:proofErr w:type="spellStart"/>
      <w:r w:rsidR="00EB5A15" w:rsidRPr="008817E3">
        <w:rPr>
          <w:bCs/>
          <w:color w:val="000000"/>
        </w:rPr>
        <w:t>общеобразоват</w:t>
      </w:r>
      <w:proofErr w:type="spellEnd"/>
      <w:r w:rsidR="00EB5A15" w:rsidRPr="008817E3">
        <w:rPr>
          <w:bCs/>
          <w:color w:val="000000"/>
        </w:rPr>
        <w:t>. учреждений.</w:t>
      </w:r>
      <w:proofErr w:type="gramStart"/>
      <w:r w:rsidR="00EB5A15" w:rsidRPr="008817E3">
        <w:rPr>
          <w:bCs/>
          <w:color w:val="000000"/>
        </w:rPr>
        <w:t xml:space="preserve"> </w:t>
      </w:r>
      <w:r>
        <w:rPr>
          <w:bCs/>
          <w:color w:val="000000"/>
        </w:rPr>
        <w:t>.</w:t>
      </w:r>
      <w:proofErr w:type="spellStart"/>
      <w:proofErr w:type="gramEnd"/>
      <w:r>
        <w:rPr>
          <w:bCs/>
          <w:color w:val="000000"/>
        </w:rPr>
        <w:t>Г.В.Дорофеев</w:t>
      </w:r>
      <w:r w:rsidR="00EB5A15" w:rsidRPr="008817E3">
        <w:rPr>
          <w:bCs/>
          <w:color w:val="000000"/>
        </w:rPr>
        <w:t>;</w:t>
      </w:r>
      <w:r>
        <w:rPr>
          <w:bCs/>
          <w:color w:val="000000"/>
        </w:rPr>
        <w:t>Т.В.Миракова</w:t>
      </w:r>
      <w:proofErr w:type="spellEnd"/>
      <w:r w:rsidR="00EB5A15" w:rsidRPr="008817E3">
        <w:rPr>
          <w:bCs/>
          <w:color w:val="000000"/>
        </w:rPr>
        <w:t xml:space="preserve"> Рос. Акад. Наук, Рос. </w:t>
      </w:r>
      <w:proofErr w:type="spellStart"/>
      <w:proofErr w:type="gramStart"/>
      <w:r w:rsidR="00EB5A15" w:rsidRPr="008817E3">
        <w:rPr>
          <w:bCs/>
          <w:color w:val="000000"/>
        </w:rPr>
        <w:t>Акад</w:t>
      </w:r>
      <w:proofErr w:type="spellEnd"/>
      <w:proofErr w:type="gramEnd"/>
      <w:r w:rsidR="00EB5A15" w:rsidRPr="008817E3">
        <w:rPr>
          <w:bCs/>
          <w:color w:val="000000"/>
        </w:rPr>
        <w:t xml:space="preserve"> образования, изд-во «Просвещение». –М.: Просвещение, 2011.</w:t>
      </w:r>
    </w:p>
    <w:p w:rsidR="00EB5A15" w:rsidRPr="008817E3" w:rsidRDefault="0089779F" w:rsidP="0089779F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3.</w:t>
      </w:r>
      <w:r>
        <w:rPr>
          <w:bCs/>
          <w:color w:val="000000"/>
        </w:rPr>
        <w:t>.Г.В.Дорофеев</w:t>
      </w:r>
      <w:r w:rsidR="00EB5A15" w:rsidRPr="008817E3">
        <w:rPr>
          <w:bCs/>
          <w:color w:val="000000"/>
        </w:rPr>
        <w:t>.</w:t>
      </w:r>
      <w:r w:rsidRPr="0089779F">
        <w:rPr>
          <w:bCs/>
          <w:color w:val="000000"/>
        </w:rPr>
        <w:t xml:space="preserve"> </w:t>
      </w:r>
      <w:r>
        <w:rPr>
          <w:bCs/>
          <w:color w:val="000000"/>
        </w:rPr>
        <w:t>Математика</w:t>
      </w:r>
      <w:r w:rsidRPr="008817E3">
        <w:rPr>
          <w:bCs/>
          <w:color w:val="000000"/>
        </w:rPr>
        <w:t>.</w:t>
      </w:r>
      <w:r w:rsidR="00EB5A15" w:rsidRPr="008817E3">
        <w:rPr>
          <w:bCs/>
          <w:color w:val="000000"/>
        </w:rPr>
        <w:t xml:space="preserve"> Рабочая тетрадь.  1 класс</w:t>
      </w:r>
      <w:proofErr w:type="gramStart"/>
      <w:r w:rsidR="00EB5A15" w:rsidRPr="008817E3">
        <w:rPr>
          <w:bCs/>
          <w:color w:val="000000"/>
        </w:rPr>
        <w:t>.</w:t>
      </w:r>
      <w:proofErr w:type="gramEnd"/>
      <w:r w:rsidR="001B4157">
        <w:rPr>
          <w:bCs/>
          <w:color w:val="000000"/>
        </w:rPr>
        <w:t xml:space="preserve"> (</w:t>
      </w:r>
      <w:proofErr w:type="gramStart"/>
      <w:r w:rsidR="001B4157">
        <w:rPr>
          <w:bCs/>
          <w:color w:val="000000"/>
        </w:rPr>
        <w:t>в</w:t>
      </w:r>
      <w:proofErr w:type="gramEnd"/>
      <w:r w:rsidR="001B4157">
        <w:rPr>
          <w:bCs/>
          <w:color w:val="000000"/>
        </w:rPr>
        <w:t xml:space="preserve"> 2 частях)</w:t>
      </w:r>
      <w:r w:rsidR="00EB5A15" w:rsidRPr="008817E3">
        <w:rPr>
          <w:bCs/>
          <w:color w:val="000000"/>
        </w:rPr>
        <w:t xml:space="preserve"> Пособие для учащихся </w:t>
      </w:r>
      <w:proofErr w:type="spellStart"/>
      <w:r w:rsidR="00EB5A15" w:rsidRPr="008817E3">
        <w:rPr>
          <w:bCs/>
          <w:color w:val="000000"/>
        </w:rPr>
        <w:t>общеобразоват</w:t>
      </w:r>
      <w:proofErr w:type="spellEnd"/>
      <w:r w:rsidR="00EB5A15" w:rsidRPr="008817E3">
        <w:rPr>
          <w:bCs/>
          <w:color w:val="000000"/>
        </w:rPr>
        <w:t xml:space="preserve">. учреждений. 3-е </w:t>
      </w:r>
      <w:proofErr w:type="spellStart"/>
      <w:r w:rsidR="00EB5A15" w:rsidRPr="008817E3">
        <w:rPr>
          <w:bCs/>
          <w:color w:val="000000"/>
        </w:rPr>
        <w:t>изд.М</w:t>
      </w:r>
      <w:proofErr w:type="spellEnd"/>
      <w:r w:rsidR="00EB5A15" w:rsidRPr="008817E3">
        <w:rPr>
          <w:bCs/>
          <w:color w:val="000000"/>
        </w:rPr>
        <w:t>.: Просвещение, 2011.</w:t>
      </w:r>
    </w:p>
    <w:p w:rsidR="00EB5A15" w:rsidRPr="008817E3" w:rsidRDefault="0089779F" w:rsidP="00EB5A15">
      <w:pPr>
        <w:ind w:firstLine="709"/>
        <w:jc w:val="both"/>
        <w:rPr>
          <w:rFonts w:cs="Calibri"/>
          <w:color w:val="000000"/>
        </w:rPr>
        <w:sectPr w:rsidR="00EB5A15" w:rsidRPr="008817E3" w:rsidSect="000A3C51">
          <w:pgSz w:w="16819" w:h="11909" w:orient="landscape"/>
          <w:pgMar w:top="1134" w:right="1134" w:bottom="1134" w:left="1134" w:header="720" w:footer="720" w:gutter="0"/>
          <w:cols w:space="720"/>
          <w:noEndnote/>
          <w:docGrid w:linePitch="326"/>
        </w:sectPr>
      </w:pPr>
      <w:r>
        <w:rPr>
          <w:bCs/>
          <w:color w:val="000000"/>
        </w:rPr>
        <w:t>4.</w:t>
      </w:r>
      <w:r w:rsidR="00EB5A15" w:rsidRPr="008817E3">
        <w:rPr>
          <w:color w:val="000000"/>
        </w:rPr>
        <w:t xml:space="preserve">Методические </w:t>
      </w:r>
      <w:r>
        <w:rPr>
          <w:color w:val="000000"/>
        </w:rPr>
        <w:t>пособия по математике</w:t>
      </w:r>
      <w:r w:rsidR="00EB5A15" w:rsidRPr="008817E3">
        <w:rPr>
          <w:color w:val="000000"/>
        </w:rPr>
        <w:t>.</w:t>
      </w:r>
      <w:r w:rsidRPr="0089779F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Г.В.Дорофеев</w:t>
      </w:r>
      <w:proofErr w:type="spellEnd"/>
      <w:r w:rsidRPr="008817E3">
        <w:rPr>
          <w:bCs/>
          <w:color w:val="000000"/>
        </w:rPr>
        <w:t>;</w:t>
      </w:r>
      <w:r w:rsidR="00EB5A15" w:rsidRPr="008817E3">
        <w:rPr>
          <w:color w:val="000000"/>
        </w:rPr>
        <w:t xml:space="preserve"> </w:t>
      </w:r>
      <w:r>
        <w:rPr>
          <w:rFonts w:cs="Calibri"/>
          <w:color w:val="000000"/>
        </w:rPr>
        <w:t>1 клас</w:t>
      </w:r>
      <w:proofErr w:type="gramStart"/>
      <w:r>
        <w:rPr>
          <w:rFonts w:cs="Calibri"/>
          <w:color w:val="000000"/>
        </w:rPr>
        <w:t>с</w:t>
      </w:r>
      <w:r w:rsidR="00EB5A15">
        <w:rPr>
          <w:color w:val="000000"/>
        </w:rPr>
        <w:t>-</w:t>
      </w:r>
      <w:proofErr w:type="gramEnd"/>
      <w:r w:rsidR="00EB5A15">
        <w:rPr>
          <w:color w:val="000000"/>
        </w:rPr>
        <w:t xml:space="preserve"> М.: Просвещение, 2011</w:t>
      </w:r>
    </w:p>
    <w:p w:rsidR="007D626C" w:rsidRPr="00AC04E0" w:rsidRDefault="007D626C" w:rsidP="00EB5A15"/>
    <w:sectPr w:rsidR="007D626C" w:rsidRPr="00AC04E0" w:rsidSect="00315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D438CC"/>
    <w:multiLevelType w:val="hybridMultilevel"/>
    <w:tmpl w:val="57FCC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A77E0"/>
    <w:multiLevelType w:val="hybridMultilevel"/>
    <w:tmpl w:val="4D58A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D971A5"/>
    <w:multiLevelType w:val="hybridMultilevel"/>
    <w:tmpl w:val="5322B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760676"/>
    <w:multiLevelType w:val="hybridMultilevel"/>
    <w:tmpl w:val="3C4C9A64"/>
    <w:lvl w:ilvl="0" w:tplc="ACA0E94A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F4F5B"/>
    <w:multiLevelType w:val="multilevel"/>
    <w:tmpl w:val="1170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C128D"/>
    <w:multiLevelType w:val="hybridMultilevel"/>
    <w:tmpl w:val="DCD22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1810FA"/>
    <w:multiLevelType w:val="multilevel"/>
    <w:tmpl w:val="1170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23"/>
    <w:rsid w:val="00164723"/>
    <w:rsid w:val="001B4157"/>
    <w:rsid w:val="00272DBC"/>
    <w:rsid w:val="002C0787"/>
    <w:rsid w:val="003154C2"/>
    <w:rsid w:val="006E2419"/>
    <w:rsid w:val="007D626C"/>
    <w:rsid w:val="0089779F"/>
    <w:rsid w:val="00AA68A7"/>
    <w:rsid w:val="00AC04E0"/>
    <w:rsid w:val="00E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54C2"/>
    <w:pPr>
      <w:spacing w:before="280" w:after="280"/>
    </w:pPr>
    <w:rPr>
      <w:kern w:val="1"/>
      <w:lang w:eastAsia="ar-SA"/>
    </w:rPr>
  </w:style>
  <w:style w:type="character" w:customStyle="1" w:styleId="s3">
    <w:name w:val="s3"/>
    <w:basedOn w:val="a0"/>
    <w:rsid w:val="003154C2"/>
  </w:style>
  <w:style w:type="character" w:customStyle="1" w:styleId="s5">
    <w:name w:val="s5"/>
    <w:basedOn w:val="a0"/>
    <w:rsid w:val="003154C2"/>
  </w:style>
  <w:style w:type="paragraph" w:customStyle="1" w:styleId="p16">
    <w:name w:val="p16"/>
    <w:basedOn w:val="a"/>
    <w:rsid w:val="003154C2"/>
    <w:pPr>
      <w:spacing w:before="100" w:beforeAutospacing="1" w:after="100" w:afterAutospacing="1"/>
    </w:pPr>
  </w:style>
  <w:style w:type="paragraph" w:customStyle="1" w:styleId="p18">
    <w:name w:val="p18"/>
    <w:basedOn w:val="a"/>
    <w:rsid w:val="003154C2"/>
    <w:pPr>
      <w:spacing w:before="100" w:beforeAutospacing="1" w:after="100" w:afterAutospacing="1"/>
    </w:pPr>
  </w:style>
  <w:style w:type="character" w:customStyle="1" w:styleId="s7">
    <w:name w:val="s7"/>
    <w:basedOn w:val="a0"/>
    <w:rsid w:val="003154C2"/>
  </w:style>
  <w:style w:type="paragraph" w:customStyle="1" w:styleId="p1">
    <w:name w:val="p1"/>
    <w:basedOn w:val="a"/>
    <w:rsid w:val="003154C2"/>
    <w:pPr>
      <w:spacing w:before="100" w:beforeAutospacing="1" w:after="100" w:afterAutospacing="1"/>
    </w:pPr>
  </w:style>
  <w:style w:type="paragraph" w:customStyle="1" w:styleId="p7">
    <w:name w:val="p7"/>
    <w:basedOn w:val="a"/>
    <w:rsid w:val="003154C2"/>
    <w:pPr>
      <w:spacing w:before="100" w:beforeAutospacing="1" w:after="100" w:afterAutospacing="1"/>
    </w:pPr>
  </w:style>
  <w:style w:type="character" w:customStyle="1" w:styleId="s6">
    <w:name w:val="s6"/>
    <w:basedOn w:val="a0"/>
    <w:rsid w:val="003154C2"/>
  </w:style>
  <w:style w:type="paragraph" w:customStyle="1" w:styleId="p20">
    <w:name w:val="p20"/>
    <w:basedOn w:val="a"/>
    <w:rsid w:val="003154C2"/>
    <w:pPr>
      <w:spacing w:before="100" w:beforeAutospacing="1" w:after="100" w:afterAutospacing="1"/>
    </w:pPr>
  </w:style>
  <w:style w:type="paragraph" w:customStyle="1" w:styleId="p23">
    <w:name w:val="p23"/>
    <w:basedOn w:val="a"/>
    <w:rsid w:val="003154C2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2C0787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2C0787"/>
    <w:pPr>
      <w:spacing w:after="120" w:line="480" w:lineRule="auto"/>
      <w:ind w:left="283"/>
    </w:pPr>
    <w:rPr>
      <w:kern w:val="1"/>
      <w:lang w:eastAsia="ar-SA"/>
    </w:rPr>
  </w:style>
  <w:style w:type="paragraph" w:customStyle="1" w:styleId="31">
    <w:name w:val="Основной текст с отступом 31"/>
    <w:basedOn w:val="a"/>
    <w:rsid w:val="00272DBC"/>
    <w:pPr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s1">
    <w:name w:val="s1"/>
    <w:basedOn w:val="a0"/>
    <w:rsid w:val="00AA68A7"/>
  </w:style>
  <w:style w:type="paragraph" w:customStyle="1" w:styleId="p11">
    <w:name w:val="p11"/>
    <w:basedOn w:val="a"/>
    <w:rsid w:val="00AA68A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C0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AC04E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C04E0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rsid w:val="00AC04E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54C2"/>
    <w:pPr>
      <w:spacing w:before="280" w:after="280"/>
    </w:pPr>
    <w:rPr>
      <w:kern w:val="1"/>
      <w:lang w:eastAsia="ar-SA"/>
    </w:rPr>
  </w:style>
  <w:style w:type="character" w:customStyle="1" w:styleId="s3">
    <w:name w:val="s3"/>
    <w:basedOn w:val="a0"/>
    <w:rsid w:val="003154C2"/>
  </w:style>
  <w:style w:type="character" w:customStyle="1" w:styleId="s5">
    <w:name w:val="s5"/>
    <w:basedOn w:val="a0"/>
    <w:rsid w:val="003154C2"/>
  </w:style>
  <w:style w:type="paragraph" w:customStyle="1" w:styleId="p16">
    <w:name w:val="p16"/>
    <w:basedOn w:val="a"/>
    <w:rsid w:val="003154C2"/>
    <w:pPr>
      <w:spacing w:before="100" w:beforeAutospacing="1" w:after="100" w:afterAutospacing="1"/>
    </w:pPr>
  </w:style>
  <w:style w:type="paragraph" w:customStyle="1" w:styleId="p18">
    <w:name w:val="p18"/>
    <w:basedOn w:val="a"/>
    <w:rsid w:val="003154C2"/>
    <w:pPr>
      <w:spacing w:before="100" w:beforeAutospacing="1" w:after="100" w:afterAutospacing="1"/>
    </w:pPr>
  </w:style>
  <w:style w:type="character" w:customStyle="1" w:styleId="s7">
    <w:name w:val="s7"/>
    <w:basedOn w:val="a0"/>
    <w:rsid w:val="003154C2"/>
  </w:style>
  <w:style w:type="paragraph" w:customStyle="1" w:styleId="p1">
    <w:name w:val="p1"/>
    <w:basedOn w:val="a"/>
    <w:rsid w:val="003154C2"/>
    <w:pPr>
      <w:spacing w:before="100" w:beforeAutospacing="1" w:after="100" w:afterAutospacing="1"/>
    </w:pPr>
  </w:style>
  <w:style w:type="paragraph" w:customStyle="1" w:styleId="p7">
    <w:name w:val="p7"/>
    <w:basedOn w:val="a"/>
    <w:rsid w:val="003154C2"/>
    <w:pPr>
      <w:spacing w:before="100" w:beforeAutospacing="1" w:after="100" w:afterAutospacing="1"/>
    </w:pPr>
  </w:style>
  <w:style w:type="character" w:customStyle="1" w:styleId="s6">
    <w:name w:val="s6"/>
    <w:basedOn w:val="a0"/>
    <w:rsid w:val="003154C2"/>
  </w:style>
  <w:style w:type="paragraph" w:customStyle="1" w:styleId="p20">
    <w:name w:val="p20"/>
    <w:basedOn w:val="a"/>
    <w:rsid w:val="003154C2"/>
    <w:pPr>
      <w:spacing w:before="100" w:beforeAutospacing="1" w:after="100" w:afterAutospacing="1"/>
    </w:pPr>
  </w:style>
  <w:style w:type="paragraph" w:customStyle="1" w:styleId="p23">
    <w:name w:val="p23"/>
    <w:basedOn w:val="a"/>
    <w:rsid w:val="003154C2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2C0787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2C0787"/>
    <w:pPr>
      <w:spacing w:after="120" w:line="480" w:lineRule="auto"/>
      <w:ind w:left="283"/>
    </w:pPr>
    <w:rPr>
      <w:kern w:val="1"/>
      <w:lang w:eastAsia="ar-SA"/>
    </w:rPr>
  </w:style>
  <w:style w:type="paragraph" w:customStyle="1" w:styleId="31">
    <w:name w:val="Основной текст с отступом 31"/>
    <w:basedOn w:val="a"/>
    <w:rsid w:val="00272DBC"/>
    <w:pPr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s1">
    <w:name w:val="s1"/>
    <w:basedOn w:val="a0"/>
    <w:rsid w:val="00AA68A7"/>
  </w:style>
  <w:style w:type="paragraph" w:customStyle="1" w:styleId="p11">
    <w:name w:val="p11"/>
    <w:basedOn w:val="a"/>
    <w:rsid w:val="00AA68A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C0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AC04E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C04E0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rsid w:val="00AC04E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a2488bbd9adf8ab11144ce079803b2d6&amp;url=http%3A%2F%2Fstandart.edu.ru%2Fcatalog.aspx%3FCatalogId%3D27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2015-09-24T09:31:00Z</dcterms:created>
  <dcterms:modified xsi:type="dcterms:W3CDTF">2015-09-24T14:55:00Z</dcterms:modified>
</cp:coreProperties>
</file>