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10" w:rsidRPr="008C1D10" w:rsidRDefault="008C1D10" w:rsidP="008C1D10">
      <w:pPr>
        <w:pStyle w:val="a7"/>
        <w:jc w:val="center"/>
        <w:rPr>
          <w:b/>
          <w:color w:val="C00000"/>
          <w:sz w:val="24"/>
          <w:szCs w:val="24"/>
          <w:lang w:eastAsia="ru-RU"/>
        </w:rPr>
      </w:pPr>
      <w:r w:rsidRPr="008C1D10">
        <w:rPr>
          <w:b/>
          <w:color w:val="C00000"/>
          <w:sz w:val="24"/>
          <w:szCs w:val="24"/>
          <w:lang w:eastAsia="ru-RU"/>
        </w:rPr>
        <w:t>ИССЛЕДОВАНИЕ УЧЕБНОЙ МОТИВАЦИИ ШКОЛЬНИКОВ </w:t>
      </w:r>
      <w:r w:rsidRPr="008C1D10">
        <w:rPr>
          <w:b/>
          <w:color w:val="C00000"/>
          <w:sz w:val="24"/>
          <w:szCs w:val="24"/>
          <w:lang w:eastAsia="ru-RU"/>
        </w:rPr>
        <w:br/>
        <w:t>ПО МЕТОДИКЕ М. Р. ГИНЗБУРГА</w:t>
      </w:r>
    </w:p>
    <w:p w:rsidR="008C1D10" w:rsidRPr="008C1D10" w:rsidRDefault="008C1D10" w:rsidP="008C1D10">
      <w:pPr>
        <w:pStyle w:val="a7"/>
        <w:jc w:val="both"/>
        <w:rPr>
          <w:sz w:val="24"/>
          <w:szCs w:val="24"/>
          <w:lang w:eastAsia="ru-RU"/>
        </w:rPr>
      </w:pPr>
      <w:r w:rsidRPr="008C1D10">
        <w:rPr>
          <w:sz w:val="24"/>
          <w:szCs w:val="24"/>
          <w:lang w:eastAsia="ru-RU"/>
        </w:rPr>
        <w:t xml:space="preserve">            Мотивация объясняет направленность действия, организованность и устойчивость целостной деятельности, стремление к достижению определенной </w:t>
      </w:r>
      <w:proofErr w:type="spellStart"/>
      <w:r w:rsidRPr="008C1D10">
        <w:rPr>
          <w:sz w:val="24"/>
          <w:szCs w:val="24"/>
          <w:lang w:eastAsia="ru-RU"/>
        </w:rPr>
        <w:t>цели</w:t>
      </w:r>
      <w:proofErr w:type="gramStart"/>
      <w:r w:rsidRPr="008C1D10">
        <w:rPr>
          <w:sz w:val="24"/>
          <w:szCs w:val="24"/>
          <w:lang w:eastAsia="ru-RU"/>
        </w:rPr>
        <w:t>.Ф</w:t>
      </w:r>
      <w:proofErr w:type="gramEnd"/>
      <w:r w:rsidRPr="008C1D10">
        <w:rPr>
          <w:sz w:val="24"/>
          <w:szCs w:val="24"/>
          <w:lang w:eastAsia="ru-RU"/>
        </w:rPr>
        <w:t>ормирование</w:t>
      </w:r>
      <w:proofErr w:type="spellEnd"/>
      <w:r w:rsidRPr="008C1D10">
        <w:rPr>
          <w:sz w:val="24"/>
          <w:szCs w:val="24"/>
          <w:lang w:eastAsia="ru-RU"/>
        </w:rPr>
        <w:t xml:space="preserve"> учебной мотивации у учащихся без преувеличения можно назвать одной из центральных проблем современной школы. Ее актуальность обусловлена обновлением содержания обучения, постановкой задач формирования у школьников приемов самостоятельного приобретения знаний и развития активной жизненной позиции. Поскольку наиболее острые проблемы в области обучения и воспитания связаны с отсутствием мотивов к получению образования у основной массы учащихся, следствием чего является снижение базовых показателей образованности и воспитанности выпускников всех учебных заведений, то важность названного критерия становится очевидной. Учебная деятельность имеет для разных школьников различный смысл. Выявление характера учебной мотивации и смысла учения для школьника в каждом конкретном случае играет решающую роль в определении учителем мер педагогического воздействия (влияния).</w:t>
      </w:r>
      <w:r w:rsidRPr="008C1D10">
        <w:rPr>
          <w:sz w:val="24"/>
          <w:szCs w:val="24"/>
          <w:lang w:eastAsia="ru-RU"/>
        </w:rPr>
        <w:br/>
        <w:t xml:space="preserve">            Мотивационная составляющая личности достаточно разнообразна. Для изучения такой комплексной характеристики, как мотивация, и построения методики ее диагностики представляется важным выделение определенных содержательных блоков, которые будут отражать наиболее существенные компоненты в мотивации обучения. Методика изучения мотивации обучения у школьников должна быть компактной и могла использоваться для </w:t>
      </w:r>
      <w:proofErr w:type="spellStart"/>
      <w:proofErr w:type="gramStart"/>
      <w:r w:rsidRPr="008C1D10">
        <w:rPr>
          <w:sz w:val="24"/>
          <w:szCs w:val="24"/>
          <w:lang w:eastAsia="ru-RU"/>
        </w:rPr>
        <w:t>экспресс-диагностики</w:t>
      </w:r>
      <w:proofErr w:type="spellEnd"/>
      <w:proofErr w:type="gramEnd"/>
      <w:r w:rsidRPr="008C1D10">
        <w:rPr>
          <w:sz w:val="24"/>
          <w:szCs w:val="24"/>
          <w:lang w:eastAsia="ru-RU"/>
        </w:rPr>
        <w:t>. Назовем пять таких блоков.</w:t>
      </w:r>
    </w:p>
    <w:p w:rsidR="008C1D10" w:rsidRPr="008C1D10" w:rsidRDefault="008C1D10" w:rsidP="008C1D10">
      <w:pPr>
        <w:pStyle w:val="a7"/>
        <w:jc w:val="both"/>
        <w:rPr>
          <w:color w:val="000000"/>
          <w:sz w:val="24"/>
          <w:szCs w:val="24"/>
          <w:lang w:eastAsia="ru-RU"/>
        </w:rPr>
      </w:pPr>
      <w:r w:rsidRPr="008C1D10">
        <w:rPr>
          <w:color w:val="000000"/>
          <w:sz w:val="24"/>
          <w:szCs w:val="24"/>
          <w:lang w:eastAsia="ru-RU"/>
        </w:rPr>
        <w:t>"ВИДЫ МОТИВОВ"</w:t>
      </w:r>
    </w:p>
    <w:p w:rsidR="008C1D10" w:rsidRPr="008C1D10" w:rsidRDefault="008C1D10" w:rsidP="008C1D10">
      <w:pPr>
        <w:pStyle w:val="a7"/>
        <w:jc w:val="both"/>
        <w:rPr>
          <w:sz w:val="24"/>
          <w:szCs w:val="24"/>
          <w:lang w:eastAsia="ru-RU"/>
        </w:rPr>
      </w:pPr>
      <w:r w:rsidRPr="008C1D10">
        <w:rPr>
          <w:sz w:val="24"/>
          <w:szCs w:val="24"/>
          <w:lang w:eastAsia="ru-RU"/>
        </w:rPr>
        <w:t xml:space="preserve">            Рассматривая учебную мотивацию как показатель результативности </w:t>
      </w:r>
      <w:proofErr w:type="spellStart"/>
      <w:proofErr w:type="gramStart"/>
      <w:r w:rsidRPr="008C1D10">
        <w:rPr>
          <w:sz w:val="24"/>
          <w:szCs w:val="24"/>
          <w:lang w:eastAsia="ru-RU"/>
        </w:rPr>
        <w:t>деятель-ности</w:t>
      </w:r>
      <w:proofErr w:type="spellEnd"/>
      <w:proofErr w:type="gramEnd"/>
      <w:r w:rsidRPr="008C1D10">
        <w:rPr>
          <w:sz w:val="24"/>
          <w:szCs w:val="24"/>
          <w:lang w:eastAsia="ru-RU"/>
        </w:rPr>
        <w:t xml:space="preserve"> образовательного учреждения, мы будем опираться на три подхода к описанию групп мотивов.</w:t>
      </w:r>
      <w:r w:rsidRPr="008C1D10">
        <w:rPr>
          <w:sz w:val="24"/>
          <w:szCs w:val="24"/>
          <w:lang w:eastAsia="ru-RU"/>
        </w:rPr>
        <w:br/>
      </w:r>
      <w:r w:rsidRPr="008C1D10">
        <w:rPr>
          <w:i/>
          <w:iCs/>
          <w:sz w:val="24"/>
          <w:szCs w:val="24"/>
          <w:lang w:eastAsia="ru-RU"/>
        </w:rPr>
        <w:t>Первый вариант классификации предполагает рассмотрение двух больших групп мотивов:</w:t>
      </w:r>
      <w:r w:rsidRPr="008C1D10">
        <w:rPr>
          <w:sz w:val="24"/>
          <w:szCs w:val="24"/>
          <w:lang w:eastAsia="ru-RU"/>
        </w:rPr>
        <w:br/>
        <w:t xml:space="preserve">- </w:t>
      </w:r>
      <w:r w:rsidRPr="008C1D10">
        <w:rPr>
          <w:b/>
          <w:bCs/>
          <w:sz w:val="24"/>
          <w:szCs w:val="24"/>
          <w:lang w:eastAsia="ru-RU"/>
        </w:rPr>
        <w:t>ПОЗНАВАТЕЛЬНЫЕ МОТИВЫ.</w:t>
      </w:r>
      <w:r w:rsidRPr="008C1D10">
        <w:rPr>
          <w:sz w:val="24"/>
          <w:szCs w:val="24"/>
          <w:lang w:eastAsia="ru-RU"/>
        </w:rPr>
        <w:t xml:space="preserve"> Они связаны с содержанием учебной деятельности и процессом ее выполнения. Эти мотивы свидетельствуют об ориентации школьников на овладение новыми знаниями, учебными навыками, определяются глубиной интереса к знаниям: новым занимательным фактам, явлениям, к существенным свойствам явлений, первым дедуктивным выводам, к закономерностям и тенденциям, к теоретическим принципам, ключевым идеям и т.д. К этой группе относятся также мотивы, свидетельствующие об ориентации школьников на овладение способами добывания знаний: интерес к приемам самостоятельного приобретения знаний, к методам научного познания, к способам </w:t>
      </w:r>
      <w:proofErr w:type="spellStart"/>
      <w:r w:rsidRPr="008C1D10">
        <w:rPr>
          <w:sz w:val="24"/>
          <w:szCs w:val="24"/>
          <w:lang w:eastAsia="ru-RU"/>
        </w:rPr>
        <w:t>саморегуляции</w:t>
      </w:r>
      <w:proofErr w:type="spellEnd"/>
      <w:r w:rsidRPr="008C1D10">
        <w:rPr>
          <w:sz w:val="24"/>
          <w:szCs w:val="24"/>
          <w:lang w:eastAsia="ru-RU"/>
        </w:rPr>
        <w:t xml:space="preserve"> учебной работы, рациональной организации собственного учебного труда. Познавательные мотивы отражают стремление школьников к самообразованию, направленность на самостоятельное совершенствование способов добывания знаний;</w:t>
      </w:r>
      <w:r w:rsidRPr="008C1D10">
        <w:rPr>
          <w:sz w:val="24"/>
          <w:szCs w:val="24"/>
          <w:lang w:eastAsia="ru-RU"/>
        </w:rPr>
        <w:br/>
        <w:t xml:space="preserve">- </w:t>
      </w:r>
      <w:r w:rsidRPr="008C1D10">
        <w:rPr>
          <w:b/>
          <w:bCs/>
          <w:sz w:val="24"/>
          <w:szCs w:val="24"/>
          <w:lang w:eastAsia="ru-RU"/>
        </w:rPr>
        <w:t>СОЦИАЛЬНЫЕ МОТИВЫ.</w:t>
      </w:r>
      <w:r w:rsidRPr="008C1D10">
        <w:rPr>
          <w:sz w:val="24"/>
          <w:szCs w:val="24"/>
          <w:lang w:eastAsia="ru-RU"/>
        </w:rPr>
        <w:t> Они связаны с различными видами социального взаимодействия школьника с другими людьми. Например: стремление получать знания, чтобы быть полезным обществу, желание выполнить свой долг, понимание необходимости учиться, чувство ответственности. При этом велико значение мотивов осознания социальной необходимости, долга и ответственности, стремления хорошо подготовиться к выбору профессии. Также к социальным мотивам относятся и так называемые позиционные мотивы, выражающиеся в стремлении занять определенную позицию в отношениях с окружающими, получить их одобрение, заслужить авторитет.</w:t>
      </w:r>
      <w:r w:rsidRPr="008C1D10">
        <w:rPr>
          <w:sz w:val="24"/>
          <w:szCs w:val="24"/>
          <w:lang w:eastAsia="ru-RU"/>
        </w:rPr>
        <w:br/>
        <w:t xml:space="preserve">- </w:t>
      </w:r>
      <w:r w:rsidRPr="008C1D10">
        <w:rPr>
          <w:b/>
          <w:bCs/>
          <w:sz w:val="24"/>
          <w:szCs w:val="24"/>
          <w:lang w:eastAsia="ru-RU"/>
        </w:rPr>
        <w:t>ПОЗИЦИОННЫЙ МОТИВ</w:t>
      </w:r>
      <w:r w:rsidRPr="008C1D10">
        <w:rPr>
          <w:sz w:val="24"/>
          <w:szCs w:val="24"/>
          <w:lang w:eastAsia="ru-RU"/>
        </w:rPr>
        <w:t xml:space="preserve"> может проявляться </w:t>
      </w:r>
      <w:proofErr w:type="gramStart"/>
      <w:r w:rsidRPr="008C1D10">
        <w:rPr>
          <w:sz w:val="24"/>
          <w:szCs w:val="24"/>
          <w:lang w:eastAsia="ru-RU"/>
        </w:rPr>
        <w:t>в</w:t>
      </w:r>
      <w:proofErr w:type="gramEnd"/>
      <w:r w:rsidRPr="008C1D10">
        <w:rPr>
          <w:sz w:val="24"/>
          <w:szCs w:val="24"/>
          <w:lang w:eastAsia="ru-RU"/>
        </w:rPr>
        <w:t xml:space="preserve"> </w:t>
      </w:r>
      <w:proofErr w:type="gramStart"/>
      <w:r w:rsidRPr="008C1D10">
        <w:rPr>
          <w:sz w:val="24"/>
          <w:szCs w:val="24"/>
          <w:lang w:eastAsia="ru-RU"/>
        </w:rPr>
        <w:t>разного</w:t>
      </w:r>
      <w:proofErr w:type="gramEnd"/>
      <w:r w:rsidRPr="008C1D10">
        <w:rPr>
          <w:sz w:val="24"/>
          <w:szCs w:val="24"/>
          <w:lang w:eastAsia="ru-RU"/>
        </w:rPr>
        <w:t xml:space="preserve"> рода попытках самоутверждения, в желании занять место лидера, оказывать влияние на других учеников, </w:t>
      </w:r>
      <w:proofErr w:type="spellStart"/>
      <w:r w:rsidRPr="008C1D10">
        <w:rPr>
          <w:sz w:val="24"/>
          <w:szCs w:val="24"/>
          <w:lang w:eastAsia="ru-RU"/>
        </w:rPr>
        <w:t>доми-нировать</w:t>
      </w:r>
      <w:proofErr w:type="spellEnd"/>
      <w:r w:rsidRPr="008C1D10">
        <w:rPr>
          <w:sz w:val="24"/>
          <w:szCs w:val="24"/>
          <w:lang w:eastAsia="ru-RU"/>
        </w:rPr>
        <w:t xml:space="preserve"> в </w:t>
      </w:r>
      <w:r w:rsidRPr="008C1D10">
        <w:rPr>
          <w:sz w:val="24"/>
          <w:szCs w:val="24"/>
          <w:lang w:eastAsia="ru-RU"/>
        </w:rPr>
        <w:lastRenderedPageBreak/>
        <w:t>коллективе и т.д. Мотивы социального сотрудничества состоят в том, что ученик не только хочет общаться и взаимодействовать с другими людьми, но и стремится осознавать, анализировать способы и формы своего сотрудничества и взаимоотношений с учителем, товарищами по классу, постоянно совершенствовать эти формы. Данный мотив является важной основой самовоспитания, самосовершенствования личности.</w:t>
      </w:r>
      <w:r w:rsidRPr="008C1D10">
        <w:rPr>
          <w:sz w:val="24"/>
          <w:szCs w:val="24"/>
          <w:lang w:eastAsia="ru-RU"/>
        </w:rPr>
        <w:br/>
      </w:r>
      <w:r w:rsidRPr="008C1D10">
        <w:rPr>
          <w:i/>
          <w:iCs/>
          <w:sz w:val="24"/>
          <w:szCs w:val="24"/>
          <w:lang w:eastAsia="ru-RU"/>
        </w:rPr>
        <w:t>Второй вариант классификации характеризует отношение мотивов</w:t>
      </w:r>
      <w:r w:rsidRPr="008C1D10">
        <w:rPr>
          <w:sz w:val="24"/>
          <w:szCs w:val="24"/>
          <w:lang w:eastAsia="ru-RU"/>
        </w:rPr>
        <w:t> и непосредственно учебной деятельности. Если мотивы, стимулирующие определенную деятельность (в нашем случае - процесс учения), не связаны напрямую с ней, их называют внешними по отношению к данной деятельности. Если же мотивы непосредственно связаны с учебной деятельностью, то их называют внутренними. </w:t>
      </w:r>
      <w:r w:rsidRPr="008C1D10">
        <w:rPr>
          <w:sz w:val="24"/>
          <w:szCs w:val="24"/>
          <w:lang w:eastAsia="ru-RU"/>
        </w:rPr>
        <w:br/>
        <w:t>Мотив учения может быть </w:t>
      </w:r>
      <w:r w:rsidRPr="008C1D10">
        <w:rPr>
          <w:b/>
          <w:bCs/>
          <w:sz w:val="24"/>
          <w:szCs w:val="24"/>
          <w:lang w:eastAsia="ru-RU"/>
        </w:rPr>
        <w:t>внутренним</w:t>
      </w:r>
      <w:r w:rsidRPr="008C1D10">
        <w:rPr>
          <w:sz w:val="24"/>
          <w:szCs w:val="24"/>
          <w:lang w:eastAsia="ru-RU"/>
        </w:rPr>
        <w:t> - при самостоятельной познавательной работе или </w:t>
      </w:r>
      <w:r w:rsidRPr="008C1D10">
        <w:rPr>
          <w:b/>
          <w:bCs/>
          <w:sz w:val="24"/>
          <w:szCs w:val="24"/>
          <w:lang w:eastAsia="ru-RU"/>
        </w:rPr>
        <w:t>внешним</w:t>
      </w:r>
      <w:r w:rsidRPr="008C1D10">
        <w:rPr>
          <w:sz w:val="24"/>
          <w:szCs w:val="24"/>
          <w:lang w:eastAsia="ru-RU"/>
        </w:rPr>
        <w:t> - при оказании помощи взрослым.</w:t>
      </w:r>
    </w:p>
    <w:p w:rsidR="008C1D10" w:rsidRPr="008C1D10" w:rsidRDefault="008C1D10" w:rsidP="008C1D10">
      <w:pPr>
        <w:pStyle w:val="a7"/>
        <w:jc w:val="both"/>
        <w:rPr>
          <w:sz w:val="24"/>
          <w:szCs w:val="24"/>
          <w:lang w:eastAsia="ru-RU"/>
        </w:rPr>
      </w:pPr>
      <w:r w:rsidRPr="008C1D10">
        <w:rPr>
          <w:b/>
          <w:bCs/>
          <w:sz w:val="24"/>
          <w:szCs w:val="24"/>
          <w:lang w:eastAsia="ru-RU"/>
        </w:rPr>
        <w:t>ВНУТРЕННИЕ МОТИВЫ</w:t>
      </w:r>
      <w:r w:rsidRPr="008C1D10">
        <w:rPr>
          <w:sz w:val="24"/>
          <w:szCs w:val="24"/>
          <w:lang w:eastAsia="ru-RU"/>
        </w:rPr>
        <w:t> таковы: интерес к процессу деятельности, интерес к результату деятельности, стремление к саморазвитию, развитию каких-либо своих качеств, способностей.</w:t>
      </w:r>
    </w:p>
    <w:p w:rsidR="008C1D10" w:rsidRPr="008C1D10" w:rsidRDefault="008C1D10" w:rsidP="008C1D10">
      <w:pPr>
        <w:pStyle w:val="a7"/>
        <w:jc w:val="both"/>
        <w:rPr>
          <w:sz w:val="24"/>
          <w:szCs w:val="24"/>
          <w:lang w:eastAsia="ru-RU"/>
        </w:rPr>
      </w:pPr>
      <w:proofErr w:type="gramStart"/>
      <w:r w:rsidRPr="008C1D10">
        <w:rPr>
          <w:b/>
          <w:bCs/>
          <w:sz w:val="24"/>
          <w:szCs w:val="24"/>
          <w:lang w:eastAsia="ru-RU"/>
        </w:rPr>
        <w:t>ВНЕШНИЕ МОТИВЫ </w:t>
      </w:r>
      <w:r w:rsidRPr="008C1D10">
        <w:rPr>
          <w:sz w:val="24"/>
          <w:szCs w:val="24"/>
          <w:lang w:eastAsia="ru-RU"/>
        </w:rPr>
        <w:t>проявляются тогда, когда деятельность осуществляется в силу долга, обязанности, ради достижения определенного положения среди сверстников, из-за давления родных, учителя и др. Если ученик решает задачу, то внешними мотивами этого действия могут быть: желание получить хорошую отметку, показать своим товарищам свое умение решать задачи, добиться похвалы учителя и т.д.</w:t>
      </w:r>
      <w:proofErr w:type="gramEnd"/>
      <w:r w:rsidRPr="008C1D10">
        <w:rPr>
          <w:sz w:val="24"/>
          <w:szCs w:val="24"/>
          <w:lang w:eastAsia="ru-RU"/>
        </w:rPr>
        <w:t> </w:t>
      </w:r>
      <w:r w:rsidRPr="008C1D10">
        <w:rPr>
          <w:sz w:val="24"/>
          <w:szCs w:val="24"/>
          <w:lang w:eastAsia="ru-RU"/>
        </w:rPr>
        <w:br/>
        <w:t xml:space="preserve">            Внутренними мотивами в данном случае являются: интерес к процессу решения задачи, к поиску способа решения, результату и т.д. Необходимо учитывать, что мотив всегда является, с одной стороны, внутренней характеристикой сознания ученика, побуждением его к деятельности. С другой стороны, такое побуждение может исходить извне, от другого человека. Если без контроля и напоминания взрослого мотив не актуализируется, то, следовательно, он является внешним для ученика. В ходе обучения учителю необходимо стремиться к тому, чтобы у учащихся </w:t>
      </w:r>
      <w:proofErr w:type="gramStart"/>
      <w:r w:rsidRPr="008C1D10">
        <w:rPr>
          <w:sz w:val="24"/>
          <w:szCs w:val="24"/>
          <w:lang w:eastAsia="ru-RU"/>
        </w:rPr>
        <w:t>формировались</w:t>
      </w:r>
      <w:proofErr w:type="gramEnd"/>
      <w:r w:rsidRPr="008C1D10">
        <w:rPr>
          <w:sz w:val="24"/>
          <w:szCs w:val="24"/>
          <w:lang w:eastAsia="ru-RU"/>
        </w:rPr>
        <w:t xml:space="preserve"> прежде всего внутренние мотивы.</w:t>
      </w:r>
      <w:r w:rsidRPr="008C1D10">
        <w:rPr>
          <w:sz w:val="24"/>
          <w:szCs w:val="24"/>
          <w:lang w:eastAsia="ru-RU"/>
        </w:rPr>
        <w:br/>
        <w:t>            Третий вариант классификации мотивов учения опирается на наличие в мотивации двух тенденций: к достижению успеха и к недопущению неудачи. </w:t>
      </w:r>
      <w:r w:rsidRPr="008C1D10">
        <w:rPr>
          <w:sz w:val="24"/>
          <w:szCs w:val="24"/>
          <w:lang w:eastAsia="ru-RU"/>
        </w:rPr>
        <w:br/>
        <w:t>            Школьники, мотивированные на достижение успеха, обычно ставят перед собой некоторую позитивную цель, активно включаются в ее реализацию, выбирают средства, направленные на достижение этой цели. Деятельность (обучение) вызывает у них при этом положительные эмоции, мобилизацию внутренних ресурсов и сосредоточение внимания. Мотивированные на успех учащиеся обычно выбирают для себя профессии, соответствующие их знаниям, умениям, навыкам, способностям.</w:t>
      </w:r>
      <w:r w:rsidRPr="008C1D10">
        <w:rPr>
          <w:sz w:val="24"/>
          <w:szCs w:val="24"/>
          <w:lang w:eastAsia="ru-RU"/>
        </w:rPr>
        <w:br/>
        <w:t>            Иначе ведут себя школьники, мотивированные на недопущение неудачи. Их цель заключается не в том, чтобы добиться успеха, а в том, чтобы избежать неудачи. Их мысли и действия подчинены именно этому. Ученик при этом неуверен в себе, боится критики. С работой, в которой возможна неудача, у него связаны только отрицательные эмоции, он не испытывает удовольствия от учебной деятельности. Мотив недопущения неудачи связан с неуверенностью в себе, низкой самооценкой, неверием в возможность успеха. Любые сложности вызывают отрицательные эмоции. Ребята, ориентированные на недопущение неудач, нередко характеризуются неадекватностью профессионального самоопределения, причем они игнорируют объективную информацию о своих способностях и возможностях.</w:t>
      </w:r>
      <w:r w:rsidRPr="008C1D10">
        <w:rPr>
          <w:sz w:val="24"/>
          <w:szCs w:val="24"/>
          <w:lang w:eastAsia="ru-RU"/>
        </w:rPr>
        <w:br/>
        <w:t xml:space="preserve">            Учащиеся, у которых преобладает стремление к успеху, свои победы и неудачи склонны объяснять объемом приложенных усилий, силой своего старания, что свидетельствует о внутреннем контролирующем факторе. Те ребята, у кого преобладает </w:t>
      </w:r>
      <w:r w:rsidRPr="008C1D10">
        <w:rPr>
          <w:sz w:val="24"/>
          <w:szCs w:val="24"/>
          <w:lang w:eastAsia="ru-RU"/>
        </w:rPr>
        <w:lastRenderedPageBreak/>
        <w:t>стремление к недопущению неудач, как правило, собственный неуспех объясняют отсутствием способностей или невезением, а успехи - везением или легкостью задания. В этом случае начинает развиваться так называемая "выученная беспомощность". Поскольку ученик не может повлиять ни на сложность задания, ни на везение, ни на отсутствующие способности, то, следовательно, и пытаться что-то делать дальше кажется ему бессмысленным. Такие школьники впоследствии отказываются от выполнения даже самых простых заданий.</w:t>
      </w:r>
      <w:r w:rsidRPr="008C1D10">
        <w:rPr>
          <w:sz w:val="24"/>
          <w:szCs w:val="24"/>
          <w:lang w:eastAsia="ru-RU"/>
        </w:rPr>
        <w:br/>
        <w:t>            </w:t>
      </w:r>
      <w:proofErr w:type="gramStart"/>
      <w:r w:rsidRPr="008C1D10">
        <w:rPr>
          <w:sz w:val="24"/>
          <w:szCs w:val="24"/>
          <w:lang w:eastAsia="ru-RU"/>
        </w:rPr>
        <w:t>Изложенное</w:t>
      </w:r>
      <w:proofErr w:type="gramEnd"/>
      <w:r w:rsidRPr="008C1D10">
        <w:rPr>
          <w:sz w:val="24"/>
          <w:szCs w:val="24"/>
          <w:lang w:eastAsia="ru-RU"/>
        </w:rPr>
        <w:t xml:space="preserve"> указывает на необходимость развития у учащихся стремления к успеху. Оно должно преобладать над стремлением к недопущению неудачи.</w:t>
      </w:r>
    </w:p>
    <w:p w:rsidR="008C1D10" w:rsidRPr="008C1D10" w:rsidRDefault="008C1D10" w:rsidP="008C1D10">
      <w:pPr>
        <w:pStyle w:val="a7"/>
        <w:jc w:val="both"/>
        <w:rPr>
          <w:sz w:val="24"/>
          <w:szCs w:val="24"/>
          <w:lang w:eastAsia="ru-RU"/>
        </w:rPr>
      </w:pPr>
      <w:r w:rsidRPr="008C1D10">
        <w:rPr>
          <w:b/>
          <w:bCs/>
          <w:sz w:val="24"/>
          <w:szCs w:val="24"/>
          <w:lang w:eastAsia="ru-RU"/>
        </w:rPr>
        <w:t>ВОЗРАСТНЫЕ ХАРАКТЕРИСТИКИ МЛАДШЕГО ШКОЛЬНОГО ВОЗРВАСТА </w:t>
      </w:r>
      <w:r w:rsidRPr="008C1D10">
        <w:rPr>
          <w:b/>
          <w:bCs/>
          <w:sz w:val="24"/>
          <w:szCs w:val="24"/>
          <w:lang w:eastAsia="ru-RU"/>
        </w:rPr>
        <w:br/>
        <w:t>ПРИ ОПРЕДЕЛЕНИИ УЧЕБНОЙ МОТИВАЦИИ У ШКОЛЬНИКОВ</w:t>
      </w:r>
    </w:p>
    <w:p w:rsidR="008C1D10" w:rsidRPr="008C1D10" w:rsidRDefault="008C1D10" w:rsidP="008C1D10">
      <w:pPr>
        <w:pStyle w:val="a7"/>
        <w:jc w:val="both"/>
        <w:rPr>
          <w:sz w:val="24"/>
          <w:szCs w:val="24"/>
          <w:lang w:eastAsia="ru-RU"/>
        </w:rPr>
      </w:pPr>
      <w:r w:rsidRPr="008C1D10">
        <w:rPr>
          <w:sz w:val="24"/>
          <w:szCs w:val="24"/>
          <w:lang w:eastAsia="ru-RU"/>
        </w:rPr>
        <w:t>         Учебная мотивация у различных возрастных групп школьников проявляется по-разному. Чтобы понять специфику мотивов у школьников разных возрастов, необходимо соотнести их с особенностями каждого возраста в целом.</w:t>
      </w:r>
      <w:r w:rsidRPr="008C1D10">
        <w:rPr>
          <w:sz w:val="24"/>
          <w:szCs w:val="24"/>
          <w:lang w:eastAsia="ru-RU"/>
        </w:rPr>
        <w:br/>
        <w:t>Принято выделять три периода:</w:t>
      </w:r>
      <w:r w:rsidRPr="008C1D10">
        <w:rPr>
          <w:sz w:val="24"/>
          <w:szCs w:val="24"/>
          <w:lang w:eastAsia="ru-RU"/>
        </w:rPr>
        <w:br/>
        <w:t>Младший школьный возраст (7-10 лет, учащиеся начальных классов), </w:t>
      </w:r>
      <w:r w:rsidRPr="008C1D10">
        <w:rPr>
          <w:sz w:val="24"/>
          <w:szCs w:val="24"/>
          <w:lang w:eastAsia="ru-RU"/>
        </w:rPr>
        <w:br/>
        <w:t>Средний школьный возраст, или подростковый (10-15 лет, учащиеся 5-9 классов),</w:t>
      </w:r>
      <w:r w:rsidRPr="008C1D10">
        <w:rPr>
          <w:sz w:val="24"/>
          <w:szCs w:val="24"/>
          <w:lang w:eastAsia="ru-RU"/>
        </w:rPr>
        <w:br/>
        <w:t>Старший школьный возраст, или возраст ранней юности (15-17 лет, учащиеся 10-11 классов). </w:t>
      </w:r>
      <w:r w:rsidRPr="008C1D10">
        <w:rPr>
          <w:sz w:val="24"/>
          <w:szCs w:val="24"/>
          <w:lang w:eastAsia="ru-RU"/>
        </w:rPr>
        <w:br/>
        <w:t>Этот этап развития характеризуется тем, что ребенок впервые включается в новую социально-значимую деятельность, важную не только для него, но и для окружающих.          Известно, что к концу дошкольного детства, как правило, у ребенка формируется достаточно сильная мотивация к обучению в школе. Она выражается в ощущении потребности посещать школу (носить школьную форму, ранец), включиться в новую для него деятельность-обучение, занять новое положение среди окружающих. Наряду с этим существуют и объективная готовность к школе, определенный уровень умственного развития, а также наличие знаний и умений, с которыми ребенок приходит в школу.</w:t>
      </w:r>
      <w:r w:rsidRPr="008C1D10">
        <w:rPr>
          <w:sz w:val="24"/>
          <w:szCs w:val="24"/>
          <w:lang w:eastAsia="ru-RU"/>
        </w:rPr>
        <w:br/>
        <w:t>         Выделим позитивные и негативные стороны мотивации учения младшего школьника и ее динамику на протяжении этого возраста. В качестве благоприятных характеристик мотивации отмечается общее положительное отношение ребенка к школе, широта его интересов, любознательность. Широта интересов проявляется и в не всегда учитываемой потребности младших школьников в творческих играх (особенно на героико-романтические сюжеты, на сюжеты из книг, кинофильмов). В проигрывании этих сюжетов реализуются социальные интересы младших школьников, их эмоциональность, коллективные игровые сопереживания. Любознательность является формой проявления высокой умственной активности младших школьников. Непосредственность, открытость, доверчивость младших школьников, их вера в непререкаемый авторитет учителя и готовность выполнять любые его задания являются благоприятными условиями для развития в этом возрасте широких социальных мотивов долга, ответственности, понимания необходимости учиться.</w:t>
      </w:r>
      <w:r w:rsidRPr="008C1D10">
        <w:rPr>
          <w:sz w:val="24"/>
          <w:szCs w:val="24"/>
          <w:lang w:eastAsia="ru-RU"/>
        </w:rPr>
        <w:br/>
        <w:t xml:space="preserve">         Мотивация младших школьников имеет ряд негативных характеристик, препятствующих обучению. Так, интересы младших школьников недостаточно действенны, неустойчивы, то есть </w:t>
      </w:r>
      <w:proofErr w:type="spellStart"/>
      <w:r w:rsidRPr="008C1D10">
        <w:rPr>
          <w:sz w:val="24"/>
          <w:szCs w:val="24"/>
          <w:lang w:eastAsia="ru-RU"/>
        </w:rPr>
        <w:t>ситуативны</w:t>
      </w:r>
      <w:proofErr w:type="spellEnd"/>
      <w:r w:rsidRPr="008C1D10">
        <w:rPr>
          <w:sz w:val="24"/>
          <w:szCs w:val="24"/>
          <w:lang w:eastAsia="ru-RU"/>
        </w:rPr>
        <w:t xml:space="preserve">, быстро удовлетворяются и без поддержки учителя могут угасать и не возобновляться (учебный материал и задания нередко быстро надоедают ученику, вызывают у него утомление). </w:t>
      </w:r>
      <w:proofErr w:type="gramStart"/>
      <w:r w:rsidRPr="008C1D10">
        <w:rPr>
          <w:sz w:val="24"/>
          <w:szCs w:val="24"/>
          <w:lang w:eastAsia="ru-RU"/>
        </w:rPr>
        <w:t xml:space="preserve">Мотивы первоклассников </w:t>
      </w:r>
      <w:proofErr w:type="spellStart"/>
      <w:r w:rsidRPr="008C1D10">
        <w:rPr>
          <w:sz w:val="24"/>
          <w:szCs w:val="24"/>
          <w:lang w:eastAsia="ru-RU"/>
        </w:rPr>
        <w:t>малоосознанны</w:t>
      </w:r>
      <w:proofErr w:type="spellEnd"/>
      <w:r w:rsidRPr="008C1D10">
        <w:rPr>
          <w:sz w:val="24"/>
          <w:szCs w:val="24"/>
          <w:lang w:eastAsia="ru-RU"/>
        </w:rPr>
        <w:t xml:space="preserve">, что проявляется в неумении школьника назвать, что и почему ему нравится в конкретном учебном предмете; мотивы слабо обобщены, то есть охватывают один или несколько учебных предметов, объединенных по их внешним признакам; мотивы содержат в себе ориентировку школьника чаще на знания как на результат </w:t>
      </w:r>
      <w:r w:rsidRPr="008C1D10">
        <w:rPr>
          <w:sz w:val="24"/>
          <w:szCs w:val="24"/>
          <w:lang w:eastAsia="ru-RU"/>
        </w:rPr>
        <w:lastRenderedPageBreak/>
        <w:t>обучения, а не на способы учебной деятельности.</w:t>
      </w:r>
      <w:proofErr w:type="gramEnd"/>
      <w:r w:rsidRPr="008C1D10">
        <w:rPr>
          <w:sz w:val="24"/>
          <w:szCs w:val="24"/>
          <w:lang w:eastAsia="ru-RU"/>
        </w:rPr>
        <w:t xml:space="preserve"> До конца обучения в начальной школе у школьника порой не формируется воля к преодолению трудностей в учебной работе (это нередко косвенно стимулируется самими учителями, так как в отметке </w:t>
      </w:r>
      <w:proofErr w:type="gramStart"/>
      <w:r w:rsidRPr="008C1D10">
        <w:rPr>
          <w:sz w:val="24"/>
          <w:szCs w:val="24"/>
          <w:lang w:eastAsia="ru-RU"/>
        </w:rPr>
        <w:t>фиксируется</w:t>
      </w:r>
      <w:proofErr w:type="gramEnd"/>
      <w:r w:rsidRPr="008C1D10">
        <w:rPr>
          <w:sz w:val="24"/>
          <w:szCs w:val="24"/>
          <w:lang w:eastAsia="ru-RU"/>
        </w:rPr>
        <w:t xml:space="preserve"> прежде всего результат, а не стремление к преодолению трудностей). Все эти особенности обуславливают поверхностный, в ряде случаев недостаточный интерес к обучению, называемый иногда "формальным и беспечным отношением к школе". Если проследить общую динамику мотивов обучения от 1-го к 3-му классу, то выявляется следующее. Вначале у школьников преобладает интерес к внешней стороне пребывания в школе (сидение за партой, ношение формы, портфеля и т, д.). Затем возникает интерес к первым результатам своего учебного труда (к первым написанным буквам и цифрам, к первым отметкам учителя) и лишь после этого - к учебному процессу, содержанию обучения, а еще позднее - к способам добывания знаний.</w:t>
      </w:r>
      <w:r w:rsidRPr="008C1D10">
        <w:rPr>
          <w:sz w:val="24"/>
          <w:szCs w:val="24"/>
          <w:lang w:eastAsia="ru-RU"/>
        </w:rPr>
        <w:br/>
        <w:t>            Познавательные мотивы изменяются следующим образом: младшие школьники от интереса к отдельным фактам переходят к интересу к закономерностям, принципам. В младшем школьном возрасте возникают и мотивы к самообразованию, но они представлены самой простой формой - интересом к дополнительным источникам знания, что проявляется в эпизодическом чтении дополнительных книг.</w:t>
      </w:r>
      <w:r w:rsidRPr="008C1D10">
        <w:rPr>
          <w:sz w:val="24"/>
          <w:szCs w:val="24"/>
          <w:lang w:eastAsia="ru-RU"/>
        </w:rPr>
        <w:br/>
        <w:t xml:space="preserve">            Социальные мотивы развиваются от общего недифференцированного понимания социальной значимости обучения, с которым ребенок приходит в 1-й класс, к более глубокому осознанию причин необходимости учиться, к пониманию смысла учения "для себя", что делает социальные мотивы более действенными, чаще реализуемыми в поведении. Позиционные социальные мотивы в этом возрасте представлены желанием ребенка получить главным образом одобрение учителя. Отношение младшего </w:t>
      </w:r>
      <w:proofErr w:type="spellStart"/>
      <w:proofErr w:type="gramStart"/>
      <w:r w:rsidRPr="008C1D10">
        <w:rPr>
          <w:sz w:val="24"/>
          <w:szCs w:val="24"/>
          <w:lang w:eastAsia="ru-RU"/>
        </w:rPr>
        <w:t>школьни-ка</w:t>
      </w:r>
      <w:proofErr w:type="spellEnd"/>
      <w:proofErr w:type="gramEnd"/>
      <w:r w:rsidRPr="008C1D10">
        <w:rPr>
          <w:sz w:val="24"/>
          <w:szCs w:val="24"/>
          <w:lang w:eastAsia="ru-RU"/>
        </w:rPr>
        <w:t xml:space="preserve"> к учителю в целом доброжелательное и доверительное, хотя его огорчает получение плохих отметок. Появляется стремление занять определенное место и в коллективе сверстников, ориентировка на мнение товарищей. Мотивы коллективной работы широко присутствуют у младших школьников, но пока в самом общем и тривиальном их проявлении. Такова качественная картина мотивов учения в младшем школьном возрасте. Если же проследить количественную динамику, то приходится констатировать, что положительное отношение к обучению несколько снижается к окончанию начальной школы.</w:t>
      </w:r>
      <w:r w:rsidRPr="008C1D10">
        <w:rPr>
          <w:sz w:val="24"/>
          <w:szCs w:val="24"/>
          <w:lang w:eastAsia="ru-RU"/>
        </w:rPr>
        <w:br/>
        <w:t>            Интерес к учебной деятельности по сравнению с другими интересами учащихся планомерно возрастает в 1-2 классах и заметно снижается в 3-м классе как городских, так и сельских школ. Как показал анализ, снижение интереса происходит более заметно в тех классах начальной школы, где преобладала установка учителя на сообщение готовых знаний, на их запоминание, где активность школьника носила воспроизводящий, подражательный характер. Иными словами, учащиеся начальной школы проявляют интерес к тем заданиям, где есть возможность инициативы и самостоятельности. В этом возрасте ученики отдают предпочтение более трудным заданиям.</w:t>
      </w:r>
      <w:r w:rsidRPr="008C1D10">
        <w:rPr>
          <w:sz w:val="24"/>
          <w:szCs w:val="24"/>
          <w:lang w:eastAsia="ru-RU"/>
        </w:rPr>
        <w:br/>
        <w:t xml:space="preserve">            Достижения учеников младшего школьного возраста в </w:t>
      </w:r>
      <w:proofErr w:type="spellStart"/>
      <w:r w:rsidRPr="008C1D10">
        <w:rPr>
          <w:sz w:val="24"/>
          <w:szCs w:val="24"/>
          <w:lang w:eastAsia="ru-RU"/>
        </w:rPr>
        <w:t>целеполагании</w:t>
      </w:r>
      <w:proofErr w:type="spellEnd"/>
      <w:r w:rsidRPr="008C1D10">
        <w:rPr>
          <w:sz w:val="24"/>
          <w:szCs w:val="24"/>
          <w:lang w:eastAsia="ru-RU"/>
        </w:rPr>
        <w:t xml:space="preserve"> состоят в том, что для них становятся произвольными многие психические функции (память, внимание). Школьник овладевает средствами преднамеренного запоминания, сосредоточения внимания, организации своего поведения в целом, подчинения своего поведения требованиям учителя. Постановка целей в младшем школьном возрасте характеризуется тем, что ученик готов к принятию задач, заданных учителем (умение младшего школьника подчинять свое поведение целям и задачам учителя от класса к классу возрастает, о чем свидетельствует выполнение правил поведения в школе, обязанностей в классе, прилежание школьника); становится способным определять важность и последовательность </w:t>
      </w:r>
      <w:proofErr w:type="gramStart"/>
      <w:r w:rsidRPr="008C1D10">
        <w:rPr>
          <w:sz w:val="24"/>
          <w:szCs w:val="24"/>
          <w:lang w:eastAsia="ru-RU"/>
        </w:rPr>
        <w:t>целей</w:t>
      </w:r>
      <w:proofErr w:type="gramEnd"/>
      <w:r w:rsidRPr="008C1D10">
        <w:rPr>
          <w:sz w:val="24"/>
          <w:szCs w:val="24"/>
          <w:lang w:eastAsia="ru-RU"/>
        </w:rPr>
        <w:t xml:space="preserve"> как на уроке, так и при самостоятельной </w:t>
      </w:r>
      <w:r w:rsidRPr="008C1D10">
        <w:rPr>
          <w:sz w:val="24"/>
          <w:szCs w:val="24"/>
          <w:lang w:eastAsia="ru-RU"/>
        </w:rPr>
        <w:lastRenderedPageBreak/>
        <w:t>организации своего времени (при соблюдении режима домашних занятий); готов самостоятельно наметить систему промежуточных целей на пути к главной цели, поставленной учителем (например, может назвать определенные самостоятельно этапы решения задачи), а также определить средства достижения этих промежуточных целей.</w:t>
      </w:r>
      <w:r w:rsidRPr="008C1D10">
        <w:rPr>
          <w:sz w:val="24"/>
          <w:szCs w:val="24"/>
          <w:lang w:eastAsia="ru-RU"/>
        </w:rPr>
        <w:br/>
        <w:t xml:space="preserve">            Слабость процессов </w:t>
      </w:r>
      <w:proofErr w:type="spellStart"/>
      <w:r w:rsidRPr="008C1D10">
        <w:rPr>
          <w:sz w:val="24"/>
          <w:szCs w:val="24"/>
          <w:lang w:eastAsia="ru-RU"/>
        </w:rPr>
        <w:t>целеобразования</w:t>
      </w:r>
      <w:proofErr w:type="spellEnd"/>
      <w:r w:rsidRPr="008C1D10">
        <w:rPr>
          <w:sz w:val="24"/>
          <w:szCs w:val="24"/>
          <w:lang w:eastAsia="ru-RU"/>
        </w:rPr>
        <w:t xml:space="preserve"> в этом возрасте сказывается в неумении школьника подчинить себя целям взрослого на достаточно длительное время, что выражается, например, в отсутствии внимания на уроке. Отсутствие у школьника способности сопоставить намечаемые им цели со своими возможностями может привести к неуспеху в учебной деятельности и снижению мотивации обучения. Процессы </w:t>
      </w:r>
      <w:proofErr w:type="spellStart"/>
      <w:r w:rsidRPr="008C1D10">
        <w:rPr>
          <w:sz w:val="24"/>
          <w:szCs w:val="24"/>
          <w:lang w:eastAsia="ru-RU"/>
        </w:rPr>
        <w:t>целеобразования</w:t>
      </w:r>
      <w:proofErr w:type="spellEnd"/>
      <w:r w:rsidRPr="008C1D10">
        <w:rPr>
          <w:sz w:val="24"/>
          <w:szCs w:val="24"/>
          <w:lang w:eastAsia="ru-RU"/>
        </w:rPr>
        <w:t xml:space="preserve"> младшего школьника не всегда соответствуют усложняющимся задачам учебной деятельности. </w:t>
      </w:r>
      <w:proofErr w:type="spellStart"/>
      <w:r w:rsidRPr="008C1D10">
        <w:rPr>
          <w:sz w:val="24"/>
          <w:szCs w:val="24"/>
          <w:lang w:eastAsia="ru-RU"/>
        </w:rPr>
        <w:t>Целеобразование</w:t>
      </w:r>
      <w:proofErr w:type="spellEnd"/>
      <w:r w:rsidRPr="008C1D10">
        <w:rPr>
          <w:sz w:val="24"/>
          <w:szCs w:val="24"/>
          <w:lang w:eastAsia="ru-RU"/>
        </w:rPr>
        <w:t xml:space="preserve"> неравномерно и неодинаковыми темпами формируется в учебной и в других видах деятельности. Как правило, в учебной деятельности оно является более совершенным. Процессы </w:t>
      </w:r>
      <w:proofErr w:type="spellStart"/>
      <w:r w:rsidRPr="008C1D10">
        <w:rPr>
          <w:sz w:val="24"/>
          <w:szCs w:val="24"/>
          <w:lang w:eastAsia="ru-RU"/>
        </w:rPr>
        <w:t>целеобразования</w:t>
      </w:r>
      <w:proofErr w:type="spellEnd"/>
      <w:r w:rsidRPr="008C1D10">
        <w:rPr>
          <w:sz w:val="24"/>
          <w:szCs w:val="24"/>
          <w:lang w:eastAsia="ru-RU"/>
        </w:rPr>
        <w:t xml:space="preserve"> не достаточно осознаются школьниками, если учебная деятельность строится только в условиях </w:t>
      </w:r>
      <w:proofErr w:type="spellStart"/>
      <w:proofErr w:type="gramStart"/>
      <w:r w:rsidRPr="008C1D10">
        <w:rPr>
          <w:sz w:val="24"/>
          <w:szCs w:val="24"/>
          <w:lang w:eastAsia="ru-RU"/>
        </w:rPr>
        <w:t>подчине-ния</w:t>
      </w:r>
      <w:proofErr w:type="spellEnd"/>
      <w:proofErr w:type="gramEnd"/>
      <w:r w:rsidRPr="008C1D10">
        <w:rPr>
          <w:sz w:val="24"/>
          <w:szCs w:val="24"/>
          <w:lang w:eastAsia="ru-RU"/>
        </w:rPr>
        <w:t xml:space="preserve"> учащихся целям учителя. Младший школьник не без труда усваивает причинно-следственные отношения, путает причины и следствия.</w:t>
      </w:r>
      <w:r w:rsidRPr="008C1D10">
        <w:rPr>
          <w:sz w:val="24"/>
          <w:szCs w:val="24"/>
          <w:lang w:eastAsia="ru-RU"/>
        </w:rPr>
        <w:br/>
        <w:t xml:space="preserve">            Трудности в процессах </w:t>
      </w:r>
      <w:proofErr w:type="spellStart"/>
      <w:r w:rsidRPr="008C1D10">
        <w:rPr>
          <w:sz w:val="24"/>
          <w:szCs w:val="24"/>
          <w:lang w:eastAsia="ru-RU"/>
        </w:rPr>
        <w:t>целеобразования</w:t>
      </w:r>
      <w:proofErr w:type="spellEnd"/>
      <w:r w:rsidRPr="008C1D10">
        <w:rPr>
          <w:sz w:val="24"/>
          <w:szCs w:val="24"/>
          <w:lang w:eastAsia="ru-RU"/>
        </w:rPr>
        <w:t xml:space="preserve"> у младших школьников могут заключаться в недостаточной инициативе при решении собственных проблем. Они способны идти к цели в том случае, если указаны способы ее достижения. Младшие школьники беспомощны, когда оказываются наедине с трудностями и не получают одобрения со стороны взрослого, импульсивны, неспособны организовать себя по требованию учителя.</w:t>
      </w:r>
      <w:r w:rsidRPr="008C1D10">
        <w:rPr>
          <w:sz w:val="24"/>
          <w:szCs w:val="24"/>
          <w:lang w:eastAsia="ru-RU"/>
        </w:rPr>
        <w:br/>
        <w:t xml:space="preserve">            Слабость процессов </w:t>
      </w:r>
      <w:proofErr w:type="spellStart"/>
      <w:r w:rsidRPr="008C1D10">
        <w:rPr>
          <w:sz w:val="24"/>
          <w:szCs w:val="24"/>
          <w:lang w:eastAsia="ru-RU"/>
        </w:rPr>
        <w:t>целеобразования</w:t>
      </w:r>
      <w:proofErr w:type="spellEnd"/>
      <w:r w:rsidRPr="008C1D10">
        <w:rPr>
          <w:sz w:val="24"/>
          <w:szCs w:val="24"/>
          <w:lang w:eastAsia="ru-RU"/>
        </w:rPr>
        <w:t xml:space="preserve">, неумение выполнять требования учителя являются одной из причин отрицательного отношения к обучению и к школе в этом возрасте. Учителю важно соотносить свои требования с реальными возможностями </w:t>
      </w:r>
      <w:proofErr w:type="spellStart"/>
      <w:proofErr w:type="gramStart"/>
      <w:r w:rsidRPr="008C1D10">
        <w:rPr>
          <w:sz w:val="24"/>
          <w:szCs w:val="24"/>
          <w:lang w:eastAsia="ru-RU"/>
        </w:rPr>
        <w:t>ка-ждого</w:t>
      </w:r>
      <w:proofErr w:type="spellEnd"/>
      <w:proofErr w:type="gramEnd"/>
      <w:r w:rsidRPr="008C1D10">
        <w:rPr>
          <w:sz w:val="24"/>
          <w:szCs w:val="24"/>
          <w:lang w:eastAsia="ru-RU"/>
        </w:rPr>
        <w:t xml:space="preserve"> ученика в отдельности, а также последовательно и систематически помогать ученикам в их стремлении подчинить свое поведение нужным (в данном случае учебным) целям. Нельзя пренебрегать и игровыми ситуациями в обучении, в которых развивается способность ребенка к постановке цели и ее реализации. Эмоции, связанные с </w:t>
      </w:r>
      <w:proofErr w:type="spellStart"/>
      <w:proofErr w:type="gramStart"/>
      <w:r w:rsidRPr="008C1D10">
        <w:rPr>
          <w:sz w:val="24"/>
          <w:szCs w:val="24"/>
          <w:lang w:eastAsia="ru-RU"/>
        </w:rPr>
        <w:t>обучени-ем</w:t>
      </w:r>
      <w:proofErr w:type="spellEnd"/>
      <w:proofErr w:type="gramEnd"/>
      <w:r w:rsidRPr="008C1D10">
        <w:rPr>
          <w:sz w:val="24"/>
          <w:szCs w:val="24"/>
          <w:lang w:eastAsia="ru-RU"/>
        </w:rPr>
        <w:t xml:space="preserve"> в младшем школьном возрасте, имеют важное мотивационное значение.</w:t>
      </w:r>
      <w:r w:rsidRPr="008C1D10">
        <w:rPr>
          <w:sz w:val="24"/>
          <w:szCs w:val="24"/>
          <w:lang w:eastAsia="ru-RU"/>
        </w:rPr>
        <w:br/>
        <w:t xml:space="preserve">            К концу младшего школьного возраста у учащихся необходимо сформировать, хотя бы в первом приближении, учебно-познавательный мотив-интерес не только к </w:t>
      </w:r>
      <w:proofErr w:type="spellStart"/>
      <w:proofErr w:type="gramStart"/>
      <w:r w:rsidRPr="008C1D10">
        <w:rPr>
          <w:sz w:val="24"/>
          <w:szCs w:val="24"/>
          <w:lang w:eastAsia="ru-RU"/>
        </w:rPr>
        <w:t>но-вым</w:t>
      </w:r>
      <w:proofErr w:type="spellEnd"/>
      <w:proofErr w:type="gramEnd"/>
      <w:r w:rsidRPr="008C1D10">
        <w:rPr>
          <w:sz w:val="24"/>
          <w:szCs w:val="24"/>
          <w:lang w:eastAsia="ru-RU"/>
        </w:rPr>
        <w:t xml:space="preserve"> знаниям и даже не только к общим закономерностям, а именно к способам добывания новых знаний. Воспитание этого мотива необходимо для подготовки ученика к переходу в среднюю школу. Формирование новых уровней мотивации составляет существенный резерв воспитания позитивного отношения к обучению в данном возрасте. Главное содержание мотивации в этом возрасте - "научиться учиться". Младший школьный возраст - это начало становления мотивации учения, от которого во многом зависит ее дальнейшая судьба в течение всего школьного возраста.</w:t>
      </w:r>
    </w:p>
    <w:p w:rsidR="008C1D10" w:rsidRPr="008C1D10" w:rsidRDefault="008C1D10" w:rsidP="008C1D10">
      <w:pPr>
        <w:pStyle w:val="a7"/>
        <w:rPr>
          <w:sz w:val="24"/>
          <w:szCs w:val="24"/>
          <w:lang w:eastAsia="ru-RU"/>
        </w:rPr>
      </w:pPr>
      <w:r w:rsidRPr="008C1D10">
        <w:rPr>
          <w:b/>
          <w:bCs/>
          <w:sz w:val="24"/>
          <w:szCs w:val="24"/>
          <w:lang w:eastAsia="ru-RU"/>
        </w:rPr>
        <w:t>СИСТЕМА ВОЗРАСТНОЙ ДИАГНОСТИКИ УЧЕБНОЙ МОТИВАЦИИ ШКОЛЬНИКОВ</w:t>
      </w:r>
    </w:p>
    <w:p w:rsidR="008C1D10" w:rsidRPr="008C1D10" w:rsidRDefault="008C1D10" w:rsidP="008C1D10">
      <w:pPr>
        <w:pStyle w:val="a7"/>
        <w:rPr>
          <w:lang w:eastAsia="ru-RU"/>
        </w:rPr>
      </w:pPr>
      <w:r w:rsidRPr="008C1D10">
        <w:rPr>
          <w:sz w:val="24"/>
          <w:szCs w:val="24"/>
          <w:lang w:eastAsia="ru-RU"/>
        </w:rPr>
        <w:t>В соответствии с основными компонентами (показателями) мотивации учения каждая диагностическая методика включает в себя шесть содержательных блоков: </w:t>
      </w:r>
      <w:r w:rsidRPr="008C1D10">
        <w:rPr>
          <w:sz w:val="24"/>
          <w:szCs w:val="24"/>
          <w:lang w:eastAsia="ru-RU"/>
        </w:rPr>
        <w:br/>
        <w:t>личностный смысл обучения;</w:t>
      </w:r>
      <w:r w:rsidRPr="008C1D10">
        <w:rPr>
          <w:sz w:val="24"/>
          <w:szCs w:val="24"/>
          <w:lang w:eastAsia="ru-RU"/>
        </w:rPr>
        <w:br/>
        <w:t xml:space="preserve">степень развития </w:t>
      </w:r>
      <w:proofErr w:type="spellStart"/>
      <w:r w:rsidRPr="008C1D10">
        <w:rPr>
          <w:sz w:val="24"/>
          <w:szCs w:val="24"/>
          <w:lang w:eastAsia="ru-RU"/>
        </w:rPr>
        <w:t>целеполагания</w:t>
      </w:r>
      <w:proofErr w:type="spellEnd"/>
      <w:r w:rsidRPr="008C1D10">
        <w:rPr>
          <w:sz w:val="24"/>
          <w:szCs w:val="24"/>
          <w:lang w:eastAsia="ru-RU"/>
        </w:rPr>
        <w:t>; </w:t>
      </w:r>
      <w:r w:rsidRPr="008C1D10">
        <w:rPr>
          <w:sz w:val="24"/>
          <w:szCs w:val="24"/>
          <w:lang w:eastAsia="ru-RU"/>
        </w:rPr>
        <w:br/>
        <w:t>виды мотивации; </w:t>
      </w:r>
      <w:r w:rsidRPr="008C1D10">
        <w:rPr>
          <w:sz w:val="24"/>
          <w:szCs w:val="24"/>
          <w:lang w:eastAsia="ru-RU"/>
        </w:rPr>
        <w:br/>
        <w:t>внешние или внутренние мотивы; </w:t>
      </w:r>
      <w:r w:rsidRPr="008C1D10">
        <w:rPr>
          <w:sz w:val="24"/>
          <w:szCs w:val="24"/>
          <w:lang w:eastAsia="ru-RU"/>
        </w:rPr>
        <w:br/>
        <w:t>тенденции на достижение успеха или неудачи при обучении; </w:t>
      </w:r>
      <w:r w:rsidRPr="008C1D10">
        <w:rPr>
          <w:sz w:val="24"/>
          <w:szCs w:val="24"/>
          <w:lang w:eastAsia="ru-RU"/>
        </w:rPr>
        <w:br/>
        <w:t>реализация мотивов обучения в поведении.</w:t>
      </w:r>
      <w:r w:rsidRPr="008C1D10">
        <w:rPr>
          <w:sz w:val="24"/>
          <w:szCs w:val="24"/>
          <w:lang w:eastAsia="ru-RU"/>
        </w:rPr>
        <w:br/>
        <w:t>Каждый блок представлен в анкете тремя вопросами.</w:t>
      </w:r>
    </w:p>
    <w:p w:rsidR="008C1D10" w:rsidRPr="008C1D10" w:rsidRDefault="008C1D10" w:rsidP="008C1D10">
      <w:pPr>
        <w:pStyle w:val="a7"/>
        <w:rPr>
          <w:lang w:eastAsia="ru-RU"/>
        </w:rPr>
      </w:pPr>
      <w:r w:rsidRPr="008C1D10">
        <w:rPr>
          <w:lang w:eastAsia="ru-RU"/>
        </w:rPr>
        <w:lastRenderedPageBreak/>
        <w:t>            Для отслеживания дальнейшей результативности процесса формирования учебной мотивац</w:t>
      </w:r>
      <w:proofErr w:type="gramStart"/>
      <w:r w:rsidRPr="008C1D10">
        <w:rPr>
          <w:lang w:eastAsia="ru-RU"/>
        </w:rPr>
        <w:t>ии у у</w:t>
      </w:r>
      <w:proofErr w:type="gramEnd"/>
      <w:r w:rsidRPr="008C1D10">
        <w:rPr>
          <w:lang w:eastAsia="ru-RU"/>
        </w:rPr>
        <w:t>чащихся целесообразно выявить уровень мотивации в целом.</w:t>
      </w:r>
    </w:p>
    <w:p w:rsidR="008C1D10" w:rsidRPr="008C1D10" w:rsidRDefault="008C1D10" w:rsidP="008C1D10">
      <w:pPr>
        <w:pStyle w:val="a7"/>
        <w:rPr>
          <w:lang w:eastAsia="ru-RU"/>
        </w:rPr>
      </w:pPr>
      <w:proofErr w:type="gramStart"/>
      <w:r w:rsidRPr="008C1D10">
        <w:rPr>
          <w:lang w:eastAsia="ru-RU"/>
        </w:rPr>
        <w:t>Внешний мотив - 0 баллов; </w:t>
      </w:r>
      <w:r w:rsidRPr="008C1D10">
        <w:rPr>
          <w:lang w:eastAsia="ru-RU"/>
        </w:rPr>
        <w:br/>
        <w:t>игровой мотив - 1 балл; </w:t>
      </w:r>
      <w:r w:rsidRPr="008C1D10">
        <w:rPr>
          <w:lang w:eastAsia="ru-RU"/>
        </w:rPr>
        <w:br/>
        <w:t>получение отметки - 2 балла; </w:t>
      </w:r>
      <w:r w:rsidRPr="008C1D10">
        <w:rPr>
          <w:lang w:eastAsia="ru-RU"/>
        </w:rPr>
        <w:br/>
        <w:t>позиционный мотив - 3 балла; </w:t>
      </w:r>
      <w:r w:rsidRPr="008C1D10">
        <w:rPr>
          <w:lang w:eastAsia="ru-RU"/>
        </w:rPr>
        <w:br/>
        <w:t>социальный мотив - 4 балла;</w:t>
      </w:r>
      <w:r w:rsidRPr="008C1D10">
        <w:rPr>
          <w:lang w:eastAsia="ru-RU"/>
        </w:rPr>
        <w:br/>
        <w:t>учебный мотив - 5 баллов.</w:t>
      </w:r>
      <w:proofErr w:type="gramEnd"/>
      <w:r w:rsidRPr="008C1D10">
        <w:rPr>
          <w:lang w:eastAsia="ru-RU"/>
        </w:rPr>
        <w:br/>
        <w:t>Баллы выбранных картинок суммируются и на их основе по оценочной таблице выявляются уровни мотивации (таблица представлена ниже).</w:t>
      </w:r>
    </w:p>
    <w:p w:rsidR="008C1D10" w:rsidRPr="008C1D10" w:rsidRDefault="008C1D10" w:rsidP="008C1D10">
      <w:pPr>
        <w:pStyle w:val="a7"/>
        <w:rPr>
          <w:sz w:val="15"/>
          <w:szCs w:val="15"/>
          <w:lang w:eastAsia="ru-RU"/>
        </w:rPr>
      </w:pPr>
      <w:r w:rsidRPr="008C1D10">
        <w:rPr>
          <w:b/>
          <w:bCs/>
          <w:sz w:val="15"/>
          <w:lang w:eastAsia="ru-RU"/>
        </w:rPr>
        <w:t>Таблица. Уровни мотивации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E9D9" w:themeFill="accent6" w:themeFillTint="3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8"/>
        <w:gridCol w:w="1609"/>
        <w:gridCol w:w="1609"/>
        <w:gridCol w:w="1609"/>
        <w:gridCol w:w="3945"/>
      </w:tblGrid>
      <w:tr w:rsidR="008C1D10" w:rsidRPr="008C1D10" w:rsidTr="008C1D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Уровни мотивации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Выбор картинок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Выбор картинок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Выбор картинок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Общая оценка по уровням мотивации (в баллах)</w:t>
            </w:r>
          </w:p>
        </w:tc>
      </w:tr>
      <w:tr w:rsidR="008C1D10" w:rsidRPr="008C1D10" w:rsidTr="008C1D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13 - 15</w:t>
            </w:r>
          </w:p>
        </w:tc>
      </w:tr>
      <w:tr w:rsidR="008C1D10" w:rsidRPr="008C1D10" w:rsidTr="008C1D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10 - 12</w:t>
            </w:r>
          </w:p>
        </w:tc>
      </w:tr>
      <w:tr w:rsidR="008C1D10" w:rsidRPr="008C1D10" w:rsidTr="008C1D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7 - 9</w:t>
            </w:r>
          </w:p>
        </w:tc>
      </w:tr>
      <w:tr w:rsidR="008C1D10" w:rsidRPr="008C1D10" w:rsidTr="008C1D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4 - 6</w:t>
            </w:r>
          </w:p>
        </w:tc>
      </w:tr>
      <w:tr w:rsidR="008C1D10" w:rsidRPr="008C1D10" w:rsidTr="008C1D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 w:val="15"/>
                <w:szCs w:val="15"/>
                <w:lang w:eastAsia="ru-RU"/>
              </w:rPr>
            </w:pPr>
            <w:r w:rsidRPr="008C1D10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 w:val="15"/>
                <w:szCs w:val="15"/>
                <w:lang w:eastAsia="ru-RU"/>
              </w:rPr>
            </w:pPr>
            <w:r w:rsidRPr="008C1D10">
              <w:rPr>
                <w:sz w:val="15"/>
                <w:szCs w:val="15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 w:val="15"/>
                <w:szCs w:val="15"/>
                <w:lang w:eastAsia="ru-RU"/>
              </w:rPr>
            </w:pPr>
            <w:r w:rsidRPr="008C1D10">
              <w:rPr>
                <w:sz w:val="15"/>
                <w:szCs w:val="15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 w:val="15"/>
                <w:szCs w:val="15"/>
                <w:lang w:eastAsia="ru-RU"/>
              </w:rPr>
            </w:pPr>
            <w:r w:rsidRPr="008C1D10">
              <w:rPr>
                <w:sz w:val="15"/>
                <w:szCs w:val="15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 w:val="15"/>
                <w:szCs w:val="15"/>
                <w:lang w:eastAsia="ru-RU"/>
              </w:rPr>
            </w:pPr>
            <w:r w:rsidRPr="008C1D10">
              <w:rPr>
                <w:sz w:val="15"/>
                <w:szCs w:val="15"/>
                <w:lang w:eastAsia="ru-RU"/>
              </w:rPr>
              <w:t>до 3</w:t>
            </w:r>
          </w:p>
        </w:tc>
      </w:tr>
    </w:tbl>
    <w:p w:rsidR="008C1D10" w:rsidRPr="008C1D10" w:rsidRDefault="008C1D10" w:rsidP="008C1D10">
      <w:pPr>
        <w:pStyle w:val="a7"/>
        <w:rPr>
          <w:lang w:eastAsia="ru-RU"/>
        </w:rPr>
      </w:pPr>
      <w:r w:rsidRPr="008C1D10">
        <w:rPr>
          <w:lang w:eastAsia="ru-RU"/>
        </w:rPr>
        <w:t>I - очень высокий уровень мотивации, преобладание учебных мотивов, возможно наличие социальных мотивов;</w:t>
      </w:r>
    </w:p>
    <w:p w:rsidR="008C1D10" w:rsidRPr="008C1D10" w:rsidRDefault="008C1D10" w:rsidP="008C1D10">
      <w:pPr>
        <w:pStyle w:val="a7"/>
        <w:rPr>
          <w:lang w:eastAsia="ru-RU"/>
        </w:rPr>
      </w:pPr>
      <w:r w:rsidRPr="008C1D10">
        <w:rPr>
          <w:lang w:eastAsia="ru-RU"/>
        </w:rPr>
        <w:t xml:space="preserve">II - высокий уровень учебной мотивации, преобладание социальных мотивов, </w:t>
      </w:r>
      <w:proofErr w:type="spellStart"/>
      <w:proofErr w:type="gramStart"/>
      <w:r w:rsidRPr="008C1D10">
        <w:rPr>
          <w:lang w:eastAsia="ru-RU"/>
        </w:rPr>
        <w:t>воз-можно</w:t>
      </w:r>
      <w:proofErr w:type="spellEnd"/>
      <w:proofErr w:type="gramEnd"/>
      <w:r w:rsidRPr="008C1D10">
        <w:rPr>
          <w:lang w:eastAsia="ru-RU"/>
        </w:rPr>
        <w:t xml:space="preserve"> присутствие учебного и позиционного мотивов;</w:t>
      </w:r>
    </w:p>
    <w:p w:rsidR="008C1D10" w:rsidRPr="008C1D10" w:rsidRDefault="008C1D10" w:rsidP="008C1D10">
      <w:pPr>
        <w:pStyle w:val="a7"/>
        <w:rPr>
          <w:lang w:eastAsia="ru-RU"/>
        </w:rPr>
      </w:pPr>
      <w:r w:rsidRPr="008C1D10">
        <w:rPr>
          <w:lang w:eastAsia="ru-RU"/>
        </w:rPr>
        <w:t xml:space="preserve">III - нормальный уровень мотивации, преобладание позиционных мотивов, </w:t>
      </w:r>
      <w:proofErr w:type="spellStart"/>
      <w:proofErr w:type="gramStart"/>
      <w:r w:rsidRPr="008C1D10">
        <w:rPr>
          <w:lang w:eastAsia="ru-RU"/>
        </w:rPr>
        <w:t>возмож-но</w:t>
      </w:r>
      <w:proofErr w:type="spellEnd"/>
      <w:proofErr w:type="gramEnd"/>
      <w:r w:rsidRPr="008C1D10">
        <w:rPr>
          <w:lang w:eastAsia="ru-RU"/>
        </w:rPr>
        <w:t xml:space="preserve"> присутствие социального и оценочного мотивов;</w:t>
      </w:r>
    </w:p>
    <w:p w:rsidR="008C1D10" w:rsidRPr="008C1D10" w:rsidRDefault="008C1D10" w:rsidP="008C1D10">
      <w:pPr>
        <w:pStyle w:val="a7"/>
        <w:rPr>
          <w:lang w:eastAsia="ru-RU"/>
        </w:rPr>
      </w:pPr>
      <w:r w:rsidRPr="008C1D10">
        <w:rPr>
          <w:lang w:eastAsia="ru-RU"/>
        </w:rPr>
        <w:t>IV - сниженный уровень мотивации, преобладание оценочных мотивов, возможно присутствие позиционного и игрового (внешнего) мотивов;</w:t>
      </w:r>
    </w:p>
    <w:p w:rsidR="008C1D10" w:rsidRPr="008C1D10" w:rsidRDefault="008C1D10" w:rsidP="008C1D10">
      <w:pPr>
        <w:pStyle w:val="a7"/>
        <w:rPr>
          <w:lang w:eastAsia="ru-RU"/>
        </w:rPr>
      </w:pPr>
      <w:r w:rsidRPr="008C1D10">
        <w:rPr>
          <w:lang w:eastAsia="ru-RU"/>
        </w:rPr>
        <w:t xml:space="preserve">V - низкий уровень учебной мотивации, преобладание </w:t>
      </w:r>
      <w:proofErr w:type="gramStart"/>
      <w:r w:rsidRPr="008C1D10">
        <w:rPr>
          <w:lang w:eastAsia="ru-RU"/>
        </w:rPr>
        <w:t>игровых</w:t>
      </w:r>
      <w:proofErr w:type="gramEnd"/>
      <w:r w:rsidRPr="008C1D10">
        <w:rPr>
          <w:lang w:eastAsia="ru-RU"/>
        </w:rPr>
        <w:t xml:space="preserve"> или внешних </w:t>
      </w:r>
      <w:proofErr w:type="spellStart"/>
      <w:r w:rsidRPr="008C1D10">
        <w:rPr>
          <w:lang w:eastAsia="ru-RU"/>
        </w:rPr>
        <w:t>моти-вов</w:t>
      </w:r>
      <w:proofErr w:type="spellEnd"/>
      <w:r w:rsidRPr="008C1D10">
        <w:rPr>
          <w:lang w:eastAsia="ru-RU"/>
        </w:rPr>
        <w:t>, возможно присутствие оценочного мотива.</w:t>
      </w:r>
    </w:p>
    <w:p w:rsidR="008C1D10" w:rsidRPr="008C1D10" w:rsidRDefault="008C1D10" w:rsidP="008C1D10">
      <w:pPr>
        <w:pStyle w:val="a7"/>
        <w:rPr>
          <w:lang w:eastAsia="ru-RU"/>
        </w:rPr>
      </w:pPr>
      <w:r w:rsidRPr="008C1D10">
        <w:rPr>
          <w:lang w:eastAsia="ru-RU"/>
        </w:rPr>
        <w:t>Учащимся сообщается инструкция.</w:t>
      </w:r>
      <w:r w:rsidRPr="008C1D10">
        <w:rPr>
          <w:lang w:eastAsia="ru-RU"/>
        </w:rPr>
        <w:br/>
        <w:t>"Для окончания каждого предложения выбери один из предлагаемых ответов, который подходит для тебя больше всего. Рядом с выбранным ответом поставь знак "+".</w:t>
      </w:r>
      <w:r w:rsidRPr="008C1D10">
        <w:rPr>
          <w:lang w:eastAsia="ru-RU"/>
        </w:rPr>
        <w:br/>
      </w:r>
      <w:r w:rsidRPr="008C1D10">
        <w:rPr>
          <w:b/>
          <w:bCs/>
          <w:lang w:eastAsia="ru-RU"/>
        </w:rPr>
        <w:t>1. Я учусь в школе, потому что...</w:t>
      </w:r>
    </w:p>
    <w:p w:rsidR="008C1D10" w:rsidRPr="008C1D10" w:rsidRDefault="008C1D10" w:rsidP="008C1D10">
      <w:pPr>
        <w:pStyle w:val="a7"/>
        <w:rPr>
          <w:lang w:eastAsia="ru-RU"/>
        </w:rPr>
      </w:pPr>
      <w:r w:rsidRPr="008C1D10">
        <w:rPr>
          <w:lang w:eastAsia="ru-RU"/>
        </w:rPr>
        <w:t>а) так хотят мои родители;</w:t>
      </w:r>
      <w:r w:rsidRPr="008C1D10">
        <w:rPr>
          <w:lang w:eastAsia="ru-RU"/>
        </w:rPr>
        <w:br/>
        <w:t>б) мне нравится учиться;</w:t>
      </w:r>
      <w:r w:rsidRPr="008C1D10">
        <w:rPr>
          <w:lang w:eastAsia="ru-RU"/>
        </w:rPr>
        <w:br/>
        <w:t>в) я чувствую себя взрослым; </w:t>
      </w:r>
      <w:r w:rsidRPr="008C1D10">
        <w:rPr>
          <w:lang w:eastAsia="ru-RU"/>
        </w:rPr>
        <w:br/>
        <w:t>г) я люблю хорошие отметки;</w:t>
      </w:r>
      <w:r w:rsidRPr="008C1D10">
        <w:rPr>
          <w:lang w:eastAsia="ru-RU"/>
        </w:rPr>
        <w:br/>
      </w:r>
      <w:proofErr w:type="spellStart"/>
      <w:r w:rsidRPr="008C1D10">
        <w:rPr>
          <w:lang w:eastAsia="ru-RU"/>
        </w:rPr>
        <w:t>д</w:t>
      </w:r>
      <w:proofErr w:type="spellEnd"/>
      <w:r w:rsidRPr="008C1D10">
        <w:rPr>
          <w:lang w:eastAsia="ru-RU"/>
        </w:rPr>
        <w:t>) хочу получить профессию; </w:t>
      </w:r>
      <w:r w:rsidRPr="008C1D10">
        <w:rPr>
          <w:lang w:eastAsia="ru-RU"/>
        </w:rPr>
        <w:br/>
        <w:t>е) у меня хорошие друзья.</w:t>
      </w:r>
    </w:p>
    <w:p w:rsidR="008C1D10" w:rsidRPr="008C1D10" w:rsidRDefault="008C1D10" w:rsidP="008C1D10">
      <w:pPr>
        <w:pStyle w:val="a7"/>
        <w:rPr>
          <w:lang w:eastAsia="ru-RU"/>
        </w:rPr>
      </w:pPr>
      <w:r w:rsidRPr="008C1D10">
        <w:rPr>
          <w:b/>
          <w:bCs/>
          <w:lang w:eastAsia="ru-RU"/>
        </w:rPr>
        <w:t xml:space="preserve">2. </w:t>
      </w:r>
      <w:proofErr w:type="gramStart"/>
      <w:r w:rsidRPr="008C1D10">
        <w:rPr>
          <w:b/>
          <w:bCs/>
          <w:lang w:eastAsia="ru-RU"/>
        </w:rPr>
        <w:t>Самое</w:t>
      </w:r>
      <w:proofErr w:type="gramEnd"/>
      <w:r w:rsidRPr="008C1D10">
        <w:rPr>
          <w:b/>
          <w:bCs/>
          <w:lang w:eastAsia="ru-RU"/>
        </w:rPr>
        <w:t xml:space="preserve"> интересное на уроке...</w:t>
      </w:r>
    </w:p>
    <w:p w:rsidR="008C1D10" w:rsidRPr="008C1D10" w:rsidRDefault="008C1D10" w:rsidP="008C1D10">
      <w:pPr>
        <w:pStyle w:val="a7"/>
        <w:rPr>
          <w:lang w:eastAsia="ru-RU"/>
        </w:rPr>
      </w:pPr>
      <w:r w:rsidRPr="008C1D10">
        <w:rPr>
          <w:lang w:eastAsia="ru-RU"/>
        </w:rPr>
        <w:t>а) игры и физкультминутки; </w:t>
      </w:r>
      <w:r w:rsidRPr="008C1D10">
        <w:rPr>
          <w:lang w:eastAsia="ru-RU"/>
        </w:rPr>
        <w:br/>
        <w:t>б) хорошие оценки и похвала учителя;</w:t>
      </w:r>
      <w:r w:rsidRPr="008C1D10">
        <w:rPr>
          <w:lang w:eastAsia="ru-RU"/>
        </w:rPr>
        <w:br/>
        <w:t>в) общение с друзьями; </w:t>
      </w:r>
      <w:r w:rsidRPr="008C1D10">
        <w:rPr>
          <w:lang w:eastAsia="ru-RU"/>
        </w:rPr>
        <w:br/>
        <w:t>г) ответы у доски; </w:t>
      </w:r>
      <w:r w:rsidRPr="008C1D10">
        <w:rPr>
          <w:lang w:eastAsia="ru-RU"/>
        </w:rPr>
        <w:br/>
      </w:r>
      <w:proofErr w:type="spellStart"/>
      <w:r w:rsidRPr="008C1D10">
        <w:rPr>
          <w:lang w:eastAsia="ru-RU"/>
        </w:rPr>
        <w:t>д</w:t>
      </w:r>
      <w:proofErr w:type="spellEnd"/>
      <w:r w:rsidRPr="008C1D10">
        <w:rPr>
          <w:lang w:eastAsia="ru-RU"/>
        </w:rPr>
        <w:t>) познание нового и выполнение задания; </w:t>
      </w:r>
      <w:r w:rsidRPr="008C1D10">
        <w:rPr>
          <w:lang w:eastAsia="ru-RU"/>
        </w:rPr>
        <w:br/>
        <w:t>е) готовиться к жизни.</w:t>
      </w:r>
    </w:p>
    <w:p w:rsidR="008C1D10" w:rsidRPr="008C1D10" w:rsidRDefault="008C1D10" w:rsidP="008C1D10">
      <w:pPr>
        <w:pStyle w:val="a7"/>
        <w:rPr>
          <w:lang w:eastAsia="ru-RU"/>
        </w:rPr>
      </w:pPr>
      <w:r w:rsidRPr="008C1D10">
        <w:rPr>
          <w:b/>
          <w:bCs/>
          <w:lang w:eastAsia="ru-RU"/>
        </w:rPr>
        <w:t>3. Я стараюсь учиться лучше, чтобы...</w:t>
      </w:r>
    </w:p>
    <w:p w:rsidR="008C1D10" w:rsidRPr="008C1D10" w:rsidRDefault="008C1D10" w:rsidP="008C1D10">
      <w:pPr>
        <w:pStyle w:val="a7"/>
        <w:rPr>
          <w:lang w:eastAsia="ru-RU"/>
        </w:rPr>
      </w:pPr>
      <w:r w:rsidRPr="008C1D10">
        <w:rPr>
          <w:lang w:eastAsia="ru-RU"/>
        </w:rPr>
        <w:t>а) получить хорошую отметку; </w:t>
      </w:r>
      <w:r w:rsidRPr="008C1D10">
        <w:rPr>
          <w:lang w:eastAsia="ru-RU"/>
        </w:rPr>
        <w:br/>
        <w:t>б) больше знать и уметь; </w:t>
      </w:r>
      <w:r w:rsidRPr="008C1D10">
        <w:rPr>
          <w:lang w:eastAsia="ru-RU"/>
        </w:rPr>
        <w:br/>
        <w:t>в) мне покупали красивые вещи; </w:t>
      </w:r>
      <w:r w:rsidRPr="008C1D10">
        <w:rPr>
          <w:lang w:eastAsia="ru-RU"/>
        </w:rPr>
        <w:br/>
        <w:t>г) у меня было больше друзей; </w:t>
      </w:r>
      <w:r w:rsidRPr="008C1D10">
        <w:rPr>
          <w:lang w:eastAsia="ru-RU"/>
        </w:rPr>
        <w:br/>
      </w:r>
      <w:proofErr w:type="spellStart"/>
      <w:r w:rsidRPr="008C1D10">
        <w:rPr>
          <w:lang w:eastAsia="ru-RU"/>
        </w:rPr>
        <w:t>д</w:t>
      </w:r>
      <w:proofErr w:type="spellEnd"/>
      <w:r w:rsidRPr="008C1D10">
        <w:rPr>
          <w:lang w:eastAsia="ru-RU"/>
        </w:rPr>
        <w:t>) меня любила и хвалила учительница; </w:t>
      </w:r>
      <w:r w:rsidRPr="008C1D10">
        <w:rPr>
          <w:lang w:eastAsia="ru-RU"/>
        </w:rPr>
        <w:br/>
        <w:t>е) приносить пользу, когда вырасту.</w:t>
      </w:r>
    </w:p>
    <w:p w:rsidR="008C1D10" w:rsidRPr="008C1D10" w:rsidRDefault="008C1D10" w:rsidP="008C1D10">
      <w:pPr>
        <w:pStyle w:val="a7"/>
        <w:rPr>
          <w:lang w:eastAsia="ru-RU"/>
        </w:rPr>
      </w:pPr>
      <w:r w:rsidRPr="008C1D10">
        <w:rPr>
          <w:b/>
          <w:bCs/>
          <w:lang w:eastAsia="ru-RU"/>
        </w:rPr>
        <w:lastRenderedPageBreak/>
        <w:t>4. Если я получаю хорошую отметку, то мне нравится, что...</w:t>
      </w:r>
    </w:p>
    <w:p w:rsidR="008C1D10" w:rsidRPr="008C1D10" w:rsidRDefault="008C1D10" w:rsidP="008C1D10">
      <w:pPr>
        <w:pStyle w:val="a7"/>
        <w:rPr>
          <w:lang w:eastAsia="ru-RU"/>
        </w:rPr>
      </w:pPr>
      <w:r w:rsidRPr="008C1D10">
        <w:rPr>
          <w:lang w:eastAsia="ru-RU"/>
        </w:rPr>
        <w:t>а) я хорошо все выучи</w:t>
      </w:r>
      <w:proofErr w:type="gramStart"/>
      <w:r w:rsidRPr="008C1D10">
        <w:rPr>
          <w:lang w:eastAsia="ru-RU"/>
        </w:rPr>
        <w:t>л(</w:t>
      </w:r>
      <w:proofErr w:type="gramEnd"/>
      <w:r w:rsidRPr="008C1D10">
        <w:rPr>
          <w:lang w:eastAsia="ru-RU"/>
        </w:rPr>
        <w:t>а); </w:t>
      </w:r>
      <w:r w:rsidRPr="008C1D10">
        <w:rPr>
          <w:lang w:eastAsia="ru-RU"/>
        </w:rPr>
        <w:br/>
        <w:t>б) в дневнике стоит хорошая отметка; </w:t>
      </w:r>
      <w:r w:rsidRPr="008C1D10">
        <w:rPr>
          <w:lang w:eastAsia="ru-RU"/>
        </w:rPr>
        <w:br/>
        <w:t>в) учительница будет рада;</w:t>
      </w:r>
      <w:r w:rsidRPr="008C1D10">
        <w:rPr>
          <w:lang w:eastAsia="ru-RU"/>
        </w:rPr>
        <w:br/>
        <w:t>г) дома меня похвалят;</w:t>
      </w:r>
      <w:r w:rsidRPr="008C1D10">
        <w:rPr>
          <w:lang w:eastAsia="ru-RU"/>
        </w:rPr>
        <w:br/>
      </w:r>
      <w:proofErr w:type="spellStart"/>
      <w:r w:rsidRPr="008C1D10">
        <w:rPr>
          <w:lang w:eastAsia="ru-RU"/>
        </w:rPr>
        <w:t>д</w:t>
      </w:r>
      <w:proofErr w:type="spellEnd"/>
      <w:r w:rsidRPr="008C1D10">
        <w:rPr>
          <w:lang w:eastAsia="ru-RU"/>
        </w:rPr>
        <w:t>) смогу побольше поиграть на улице;</w:t>
      </w:r>
      <w:r w:rsidRPr="008C1D10">
        <w:rPr>
          <w:lang w:eastAsia="ru-RU"/>
        </w:rPr>
        <w:br/>
        <w:t>е) я узнаю больше нового. Спасибо!"</w:t>
      </w:r>
    </w:p>
    <w:p w:rsidR="008C1D10" w:rsidRPr="008C1D10" w:rsidRDefault="008C1D10" w:rsidP="008C1D10">
      <w:pPr>
        <w:pStyle w:val="a7"/>
        <w:rPr>
          <w:color w:val="000000"/>
          <w:sz w:val="23"/>
          <w:szCs w:val="23"/>
          <w:lang w:eastAsia="ru-RU"/>
        </w:rPr>
      </w:pPr>
      <w:r w:rsidRPr="008C1D10">
        <w:rPr>
          <w:color w:val="000000"/>
          <w:sz w:val="23"/>
          <w:szCs w:val="23"/>
          <w:lang w:eastAsia="ru-RU"/>
        </w:rPr>
        <w:t>Обработка результатов</w:t>
      </w:r>
    </w:p>
    <w:p w:rsidR="008C1D10" w:rsidRPr="008C1D10" w:rsidRDefault="008C1D10" w:rsidP="008C1D10">
      <w:pPr>
        <w:pStyle w:val="a7"/>
        <w:rPr>
          <w:lang w:eastAsia="ru-RU"/>
        </w:rPr>
      </w:pPr>
      <w:r w:rsidRPr="008C1D10">
        <w:rPr>
          <w:lang w:eastAsia="ru-RU"/>
        </w:rPr>
        <w:t>Каждый вариант ответа обладает определенным количеством баллов в зависимости от того, какой именно мотив проявляется в предлагаемом ответе (таблица ниже).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DBDB" w:themeFill="accent2" w:themeFillTint="3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4"/>
        <w:gridCol w:w="2171"/>
        <w:gridCol w:w="2170"/>
        <w:gridCol w:w="2170"/>
        <w:gridCol w:w="2185"/>
      </w:tblGrid>
      <w:tr w:rsidR="008C1D10" w:rsidRPr="008C1D10" w:rsidTr="008C1D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Варианты ответов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Кол-во баллов 1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Кол-во баллов 2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Кол-во баллов 3 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Кол-во баллов 4 ответ</w:t>
            </w:r>
          </w:p>
        </w:tc>
      </w:tr>
      <w:tr w:rsidR="008C1D10" w:rsidRPr="008C1D10" w:rsidTr="008C1D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5</w:t>
            </w:r>
          </w:p>
        </w:tc>
      </w:tr>
      <w:tr w:rsidR="008C1D10" w:rsidRPr="008C1D10" w:rsidTr="008C1D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2</w:t>
            </w:r>
          </w:p>
        </w:tc>
      </w:tr>
      <w:tr w:rsidR="008C1D10" w:rsidRPr="008C1D10" w:rsidTr="008C1D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3</w:t>
            </w:r>
          </w:p>
        </w:tc>
      </w:tr>
      <w:tr w:rsidR="008C1D10" w:rsidRPr="008C1D10" w:rsidTr="008C1D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0</w:t>
            </w:r>
          </w:p>
        </w:tc>
      </w:tr>
      <w:tr w:rsidR="008C1D10" w:rsidRPr="008C1D10" w:rsidTr="008C1D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proofErr w:type="spellStart"/>
            <w:r w:rsidRPr="008C1D10">
              <w:t>д</w:t>
            </w:r>
            <w:proofErr w:type="spellEnd"/>
            <w:r w:rsidRPr="008C1D10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1</w:t>
            </w:r>
          </w:p>
        </w:tc>
      </w:tr>
      <w:tr w:rsidR="008C1D10" w:rsidRPr="008C1D10" w:rsidTr="008C1D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C1D10" w:rsidRPr="008C1D10" w:rsidRDefault="008C1D10" w:rsidP="008C1D10">
            <w:pPr>
              <w:pStyle w:val="a7"/>
              <w:rPr>
                <w:szCs w:val="20"/>
              </w:rPr>
            </w:pPr>
            <w:r w:rsidRPr="008C1D10">
              <w:t>4</w:t>
            </w:r>
          </w:p>
        </w:tc>
      </w:tr>
    </w:tbl>
    <w:p w:rsidR="008C1D10" w:rsidRPr="008C1D10" w:rsidRDefault="008C1D10" w:rsidP="008C1D10">
      <w:pPr>
        <w:pStyle w:val="a7"/>
      </w:pPr>
      <w:r w:rsidRPr="008C1D10">
        <w:t xml:space="preserve">Баллы </w:t>
      </w:r>
      <w:proofErr w:type="gramStart"/>
      <w:r w:rsidRPr="008C1D10">
        <w:t>суммируются и по оценочной таблице 6 выявляется</w:t>
      </w:r>
      <w:proofErr w:type="gramEnd"/>
      <w:r w:rsidRPr="008C1D10">
        <w:t xml:space="preserve"> итоговый уровень мотивации.</w:t>
      </w:r>
    </w:p>
    <w:p w:rsidR="008C1D10" w:rsidRPr="008C1D10" w:rsidRDefault="008C1D10" w:rsidP="008C1D10">
      <w:pPr>
        <w:pStyle w:val="a7"/>
        <w:rPr>
          <w:lang w:eastAsia="ru-RU"/>
        </w:rPr>
      </w:pPr>
      <w:r w:rsidRPr="008C1D10">
        <w:rPr>
          <w:b/>
          <w:bCs/>
          <w:lang w:eastAsia="ru-RU"/>
        </w:rPr>
        <w:t>Таблица.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pct5" w:color="auto" w:fill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1"/>
        <w:gridCol w:w="1462"/>
        <w:gridCol w:w="1463"/>
        <w:gridCol w:w="1463"/>
        <w:gridCol w:w="1463"/>
        <w:gridCol w:w="2758"/>
      </w:tblGrid>
      <w:tr w:rsidR="008C1D10" w:rsidRPr="008C1D10" w:rsidTr="008C1D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Уровни мотивации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Кол-во баллов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Кол-во баллов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Кол-во баллов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Кол-во баллов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Сумма баллов итогового уровня мотивации</w:t>
            </w:r>
          </w:p>
        </w:tc>
      </w:tr>
      <w:tr w:rsidR="008C1D10" w:rsidRPr="008C1D10" w:rsidTr="008C1D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17 - 20</w:t>
            </w:r>
          </w:p>
        </w:tc>
      </w:tr>
      <w:tr w:rsidR="008C1D10" w:rsidRPr="008C1D10" w:rsidTr="008C1D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13 - 16</w:t>
            </w:r>
          </w:p>
        </w:tc>
      </w:tr>
      <w:tr w:rsidR="008C1D10" w:rsidRPr="008C1D10" w:rsidTr="008C1D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9 - 12</w:t>
            </w:r>
          </w:p>
        </w:tc>
      </w:tr>
      <w:tr w:rsidR="008C1D10" w:rsidRPr="008C1D10" w:rsidTr="008C1D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5 - 8</w:t>
            </w:r>
          </w:p>
        </w:tc>
      </w:tr>
      <w:tr w:rsidR="008C1D10" w:rsidRPr="008C1D10" w:rsidTr="008C1D1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0 - 1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5" w:color="auto" w:fill="auto"/>
            <w:vAlign w:val="center"/>
            <w:hideMark/>
          </w:tcPr>
          <w:p w:rsidR="008C1D10" w:rsidRPr="008C1D10" w:rsidRDefault="008C1D10" w:rsidP="008C1D10">
            <w:pPr>
              <w:pStyle w:val="1"/>
              <w:rPr>
                <w:rFonts w:eastAsia="Times New Roman"/>
                <w:lang w:eastAsia="ru-RU"/>
              </w:rPr>
            </w:pPr>
            <w:r w:rsidRPr="008C1D10">
              <w:rPr>
                <w:rFonts w:eastAsia="Times New Roman"/>
                <w:lang w:eastAsia="ru-RU"/>
              </w:rPr>
              <w:t>6 - 4</w:t>
            </w:r>
          </w:p>
        </w:tc>
      </w:tr>
    </w:tbl>
    <w:p w:rsidR="008C1D10" w:rsidRPr="008C1D10" w:rsidRDefault="008C1D10" w:rsidP="008C1D10">
      <w:pPr>
        <w:pStyle w:val="a7"/>
        <w:rPr>
          <w:lang w:eastAsia="ru-RU"/>
        </w:rPr>
      </w:pPr>
      <w:r w:rsidRPr="008C1D10">
        <w:rPr>
          <w:lang w:eastAsia="ru-RU"/>
        </w:rPr>
        <w:t>I - очень высокий уровень мотивации с выраженным личностным смыслом, преобладанием познавательных и внутренних мотивов, стремлением к успеху;</w:t>
      </w:r>
      <w:r w:rsidRPr="008C1D10">
        <w:rPr>
          <w:lang w:eastAsia="ru-RU"/>
        </w:rPr>
        <w:br/>
        <w:t>II - высокий уровень учебной мотивации;</w:t>
      </w:r>
      <w:r w:rsidRPr="008C1D10">
        <w:rPr>
          <w:lang w:eastAsia="ru-RU"/>
        </w:rPr>
        <w:br/>
        <w:t>III - нормальный (средний) уровень мотивации;</w:t>
      </w:r>
      <w:r w:rsidRPr="008C1D10">
        <w:rPr>
          <w:lang w:eastAsia="ru-RU"/>
        </w:rPr>
        <w:br/>
        <w:t>IV - сниженный уровень учебной мотивации;</w:t>
      </w:r>
      <w:r w:rsidRPr="008C1D10">
        <w:rPr>
          <w:lang w:eastAsia="ru-RU"/>
        </w:rPr>
        <w:br/>
        <w:t>V - низкий уровень мотивации с выраженным отсутствием у ученика личностного смысла.</w:t>
      </w:r>
    </w:p>
    <w:p w:rsidR="008C1D10" w:rsidRPr="008C1D10" w:rsidRDefault="008C1D10" w:rsidP="008C1D10">
      <w:pPr>
        <w:pStyle w:val="a7"/>
        <w:rPr>
          <w:lang w:eastAsia="ru-RU"/>
        </w:rPr>
      </w:pPr>
      <w:proofErr w:type="gramStart"/>
      <w:r w:rsidRPr="008C1D10">
        <w:rPr>
          <w:lang w:eastAsia="ru-RU"/>
        </w:rPr>
        <w:t>Для оценки эффективности образовательного процесса на этапе тестирования первоклассников определяются следующие показатели:</w:t>
      </w:r>
      <w:r w:rsidRPr="008C1D10">
        <w:rPr>
          <w:lang w:eastAsia="ru-RU"/>
        </w:rPr>
        <w:br/>
      </w:r>
      <w:r w:rsidRPr="008C1D10">
        <w:rPr>
          <w:lang w:eastAsia="ru-RU"/>
        </w:rPr>
        <w:lastRenderedPageBreak/>
        <w:t>- количество учащихся, уровень учебной мотивации которых характеризуется как очень высокий;</w:t>
      </w:r>
      <w:r w:rsidRPr="008C1D10">
        <w:rPr>
          <w:lang w:eastAsia="ru-RU"/>
        </w:rPr>
        <w:br/>
        <w:t>- количество учащихся, уровень учебной мотивации которых характеризуется как высокий;</w:t>
      </w:r>
      <w:r w:rsidRPr="008C1D10">
        <w:rPr>
          <w:lang w:eastAsia="ru-RU"/>
        </w:rPr>
        <w:br/>
        <w:t>- количество учащихся с нормальным уровнем учебной мотивации;</w:t>
      </w:r>
      <w:r w:rsidRPr="008C1D10">
        <w:rPr>
          <w:lang w:eastAsia="ru-RU"/>
        </w:rPr>
        <w:br/>
        <w:t>- количество учащихся со сниженным уровнем учебной мотивации;</w:t>
      </w:r>
      <w:r w:rsidRPr="008C1D10">
        <w:rPr>
          <w:lang w:eastAsia="ru-RU"/>
        </w:rPr>
        <w:br/>
        <w:t>- количество учащихся с низким уровнем учебной мотивации.</w:t>
      </w:r>
      <w:proofErr w:type="gramEnd"/>
    </w:p>
    <w:p w:rsidR="008C1D10" w:rsidRPr="008C1D10" w:rsidRDefault="008C1D10" w:rsidP="008C1D10">
      <w:pPr>
        <w:pStyle w:val="a7"/>
        <w:rPr>
          <w:lang w:eastAsia="ru-RU"/>
        </w:rPr>
      </w:pPr>
      <w:r w:rsidRPr="008C1D10">
        <w:rPr>
          <w:lang w:eastAsia="ru-RU"/>
        </w:rPr>
        <w:t>Все названные показатели необходимо выразить в процентах от общего числа обследуемых детей. Полученные процентные показатели информируют педагогов о начальном уровне учебной мотивации у детей, начинающих школьное обучение, и являются отправной точкой в отслеживании динамики развития мотивации учения на последующих возрастных этапах.</w:t>
      </w:r>
    </w:p>
    <w:p w:rsidR="00726C77" w:rsidRDefault="008C1D10" w:rsidP="008C1D10">
      <w:pPr>
        <w:pStyle w:val="a7"/>
      </w:pPr>
    </w:p>
    <w:sectPr w:rsidR="00726C77" w:rsidSect="0060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1D10"/>
    <w:rsid w:val="00606801"/>
    <w:rsid w:val="008C1D10"/>
    <w:rsid w:val="0098274E"/>
    <w:rsid w:val="00B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01"/>
  </w:style>
  <w:style w:type="paragraph" w:styleId="1">
    <w:name w:val="heading 1"/>
    <w:basedOn w:val="a"/>
    <w:next w:val="a"/>
    <w:link w:val="10"/>
    <w:uiPriority w:val="9"/>
    <w:qFormat/>
    <w:rsid w:val="008C1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1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1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1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D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D1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C1D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1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3311</Words>
  <Characters>18875</Characters>
  <Application>Microsoft Office Word</Application>
  <DocSecurity>0</DocSecurity>
  <Lines>157</Lines>
  <Paragraphs>44</Paragraphs>
  <ScaleCrop>false</ScaleCrop>
  <Company>Krokoz™ Inc.</Company>
  <LinksUpToDate>false</LinksUpToDate>
  <CharactersWithSpaces>22142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2018-03-27T16:37:00Z</dcterms:created>
  <dcterms:modified xsi:type="dcterms:W3CDTF">2018-03-27T16:42:00Z</dcterms:modified>
</cp:coreProperties>
</file>