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65EF">
        <w:rPr>
          <w:rFonts w:ascii="Times New Roman" w:hAnsi="Times New Roman" w:cs="Times New Roman"/>
          <w:sz w:val="28"/>
          <w:szCs w:val="28"/>
        </w:rPr>
        <w:t xml:space="preserve">Багаевский район, хутор </w:t>
      </w:r>
      <w:proofErr w:type="spellStart"/>
      <w:r w:rsidRPr="002565EF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65E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65EF">
        <w:rPr>
          <w:rFonts w:ascii="Times New Roman" w:hAnsi="Times New Roman" w:cs="Times New Roman"/>
          <w:sz w:val="28"/>
          <w:szCs w:val="28"/>
        </w:rPr>
        <w:t>Ёлкинская</w:t>
      </w:r>
      <w:proofErr w:type="spellEnd"/>
      <w:r w:rsidRPr="002565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565EF">
        <w:rPr>
          <w:rFonts w:ascii="Times New Roman" w:hAnsi="Times New Roman" w:cs="Times New Roman"/>
          <w:sz w:val="28"/>
          <w:szCs w:val="28"/>
        </w:rPr>
        <w:t xml:space="preserve">             «Утверждаю»</w:t>
      </w: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56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Директор МБОУ Елкинской СОШ</w:t>
      </w: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2565EF">
        <w:rPr>
          <w:rFonts w:ascii="Times New Roman" w:hAnsi="Times New Roman" w:cs="Times New Roman"/>
          <w:sz w:val="28"/>
          <w:szCs w:val="28"/>
        </w:rPr>
        <w:t xml:space="preserve">           Приказ от 01.09. 20</w:t>
      </w:r>
      <w:r>
        <w:rPr>
          <w:rFonts w:ascii="Times New Roman" w:hAnsi="Times New Roman" w:cs="Times New Roman"/>
          <w:sz w:val="28"/>
          <w:szCs w:val="28"/>
        </w:rPr>
        <w:t>22 г. №----------</w:t>
      </w:r>
    </w:p>
    <w:p w:rsidR="0031757B" w:rsidRPr="002565EF" w:rsidRDefault="0031757B" w:rsidP="0031757B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Мыскина Л.А.</w:t>
      </w:r>
    </w:p>
    <w:p w:rsidR="0031757B" w:rsidRDefault="0031757B" w:rsidP="0031757B">
      <w:pPr>
        <w:shd w:val="clear" w:color="auto" w:fill="FFFFFF"/>
        <w:tabs>
          <w:tab w:val="right" w:pos="9096"/>
        </w:tabs>
        <w:spacing w:after="0" w:line="240" w:lineRule="auto"/>
        <w:ind w:left="550"/>
        <w:jc w:val="right"/>
        <w:rPr>
          <w:rFonts w:ascii="Times New Roman" w:hAnsi="Times New Roman"/>
          <w:i/>
          <w:sz w:val="24"/>
          <w:szCs w:val="24"/>
        </w:rPr>
      </w:pPr>
      <w:r w:rsidRPr="002565EF">
        <w:rPr>
          <w:rFonts w:ascii="Times New Roman" w:hAnsi="Times New Roman"/>
          <w:sz w:val="28"/>
          <w:szCs w:val="28"/>
        </w:rPr>
        <w:t xml:space="preserve">(подпись)  </w:t>
      </w:r>
    </w:p>
    <w:p w:rsidR="0031757B" w:rsidRDefault="0031757B" w:rsidP="0031757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>
        <w:rPr>
          <w:rFonts w:ascii="Times New Roman" w:hAnsi="Times New Roman"/>
          <w:b/>
          <w:i/>
          <w:color w:val="000000"/>
          <w:sz w:val="56"/>
          <w:szCs w:val="56"/>
        </w:rPr>
        <w:t>Годовой план работы</w:t>
      </w: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  <w:r>
        <w:rPr>
          <w:rFonts w:ascii="Times New Roman" w:hAnsi="Times New Roman"/>
          <w:b/>
          <w:i/>
          <w:color w:val="000000"/>
          <w:sz w:val="56"/>
          <w:szCs w:val="56"/>
        </w:rPr>
        <w:t>с детьми ОВЗ</w:t>
      </w: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56"/>
          <w:szCs w:val="56"/>
        </w:rPr>
      </w:pPr>
    </w:p>
    <w:p w:rsidR="0031757B" w:rsidRDefault="0031757B" w:rsidP="0031757B">
      <w:pPr>
        <w:shd w:val="clear" w:color="auto" w:fill="FFFFFF"/>
        <w:tabs>
          <w:tab w:val="right" w:pos="9096"/>
        </w:tabs>
        <w:spacing w:after="0" w:line="240" w:lineRule="auto"/>
        <w:ind w:left="55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учителя-логопеда</w:t>
      </w:r>
    </w:p>
    <w:p w:rsidR="0031757B" w:rsidRDefault="0031757B" w:rsidP="0031757B">
      <w:pPr>
        <w:shd w:val="clear" w:color="auto" w:fill="FFFFFF"/>
        <w:tabs>
          <w:tab w:val="right" w:pos="9096"/>
        </w:tabs>
        <w:spacing w:after="0" w:line="240" w:lineRule="auto"/>
        <w:ind w:left="55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Суховой С.А.</w:t>
      </w: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44"/>
          <w:szCs w:val="44"/>
        </w:rPr>
        <w:t>на 2022-2023 учебный год</w:t>
      </w: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</w:p>
    <w:p w:rsidR="0031757B" w:rsidRDefault="0031757B" w:rsidP="0031757B">
      <w:pPr>
        <w:pStyle w:val="a4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Цель:</w:t>
      </w:r>
      <w:r>
        <w:rPr>
          <w:rFonts w:ascii="Times New Roman" w:hAnsi="Times New Roman" w:cs="Times New Roman"/>
        </w:rPr>
        <w:t xml:space="preserve"> Своевременное выявление и оказание помощи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, имеющим нарушения устной и письменной речи.</w:t>
      </w:r>
    </w:p>
    <w:p w:rsidR="0031757B" w:rsidRDefault="0031757B" w:rsidP="0031757B">
      <w:pPr>
        <w:pStyle w:val="a4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a4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Задачи:</w:t>
      </w: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и анализ  уровня развития речевой деятельности (устной и письменной речи) 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реализация  содержания  коррекционной работы по предупреждению и преодолению нарушений устной и письменной речи  обучающихся, принятых на логопедические занятия.</w:t>
      </w:r>
    </w:p>
    <w:p w:rsidR="0031757B" w:rsidRDefault="0031757B" w:rsidP="0031757B">
      <w:pPr>
        <w:pStyle w:val="msolistparagraph0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реализация специальной индивидуальной программы развития</w:t>
      </w: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учётом их  индивидуальных образовательных потребностей. </w:t>
      </w:r>
    </w:p>
    <w:p w:rsidR="0031757B" w:rsidRDefault="0031757B" w:rsidP="0031757B">
      <w:pPr>
        <w:pStyle w:val="msolistparagraph0"/>
        <w:spacing w:after="0" w:line="100" w:lineRule="atLeast"/>
        <w:ind w:left="0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 адаптированной программы коррекционно-развивающих логопедических  занятий  для обучающихся с умственной отсталостью (интеллектуальными нарушениями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квалифицированной логопедической  помощи 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 с различными видами речевых нарушений.</w:t>
      </w:r>
    </w:p>
    <w:p w:rsidR="0031757B" w:rsidRDefault="0031757B" w:rsidP="0031757B">
      <w:pPr>
        <w:pStyle w:val="msolistparagraph0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Разъяснение специальных знаний по логопедии среди педагогов и родителей.</w:t>
      </w:r>
    </w:p>
    <w:p w:rsidR="0031757B" w:rsidRDefault="0031757B" w:rsidP="0031757B">
      <w:pPr>
        <w:pStyle w:val="1"/>
        <w:rPr>
          <w:rFonts w:ascii="Times New Roman" w:hAnsi="Times New Roman"/>
          <w:sz w:val="24"/>
          <w:szCs w:val="24"/>
        </w:rPr>
      </w:pPr>
    </w:p>
    <w:p w:rsidR="0031757B" w:rsidRDefault="0031757B" w:rsidP="0031757B">
      <w:pPr>
        <w:pStyle w:val="msolistparagraph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профессиональной компетенции.</w:t>
      </w:r>
    </w:p>
    <w:p w:rsidR="0031757B" w:rsidRDefault="0031757B" w:rsidP="0031757B">
      <w:pPr>
        <w:pStyle w:val="a4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a4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Приоритетные направления деятельности: </w:t>
      </w:r>
    </w:p>
    <w:p w:rsidR="0031757B" w:rsidRDefault="0031757B" w:rsidP="0031757B">
      <w:pPr>
        <w:pStyle w:val="msolistparagraph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коррекционно-воспитательной работы по наиболее важным направлениям;</w:t>
      </w:r>
    </w:p>
    <w:p w:rsidR="0031757B" w:rsidRDefault="0031757B" w:rsidP="0031757B">
      <w:pPr>
        <w:pStyle w:val="msolistparagraph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структурированное и динамическое наблюдение за речевой деятельностью детей на занятиях и вне них;</w:t>
      </w:r>
    </w:p>
    <w:p w:rsidR="0031757B" w:rsidRDefault="0031757B" w:rsidP="0031757B">
      <w:pPr>
        <w:pStyle w:val="msolistparagraph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учебно-методического материала.</w:t>
      </w: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msolistparagraph0"/>
        <w:spacing w:after="0" w:line="100" w:lineRule="atLeast"/>
        <w:rPr>
          <w:rFonts w:ascii="Times New Roman" w:hAnsi="Times New Roman" w:cs="Times New Roman"/>
        </w:rPr>
      </w:pPr>
    </w:p>
    <w:p w:rsidR="0031757B" w:rsidRDefault="0031757B" w:rsidP="0031757B">
      <w:pPr>
        <w:pStyle w:val="a4"/>
        <w:spacing w:after="0"/>
        <w:rPr>
          <w:rFonts w:ascii="Times New Roman" w:hAnsi="Times New Roman" w:cs="Times New Roman"/>
        </w:rPr>
      </w:pPr>
    </w:p>
    <w:tbl>
      <w:tblPr>
        <w:tblStyle w:val="a3"/>
        <w:tblW w:w="10980" w:type="dxa"/>
        <w:tblInd w:w="-972" w:type="dxa"/>
        <w:tblLook w:val="01E0"/>
      </w:tblPr>
      <w:tblGrid>
        <w:gridCol w:w="5757"/>
        <w:gridCol w:w="5223"/>
      </w:tblGrid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Организационная  работа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кабинета к новому учебному году.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и углублённое обследование устной и письменной речи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начале и в конце года).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15 по 31 мая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документации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вновь принятых на логопедические занятия.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устной и письменной речи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сентября,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15 по 31 мая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учителя-логопеда на начало и конец учебного года.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сентября,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по 31 мая 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групп  и зачисление обучающихся, нуждающихся в логопедической помощи на логопедические занятия.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расписания логопедических занятий и согласование его с администрацией школы.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15 сентября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логопедического уголка, обновление материала для обучающихся, педагогов школы и родителей.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четверть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раздаточного материала для коррекции </w:t>
            </w:r>
            <w:proofErr w:type="spellStart"/>
            <w:r>
              <w:rPr>
                <w:rFonts w:ascii="Times New Roman" w:hAnsi="Times New Roman" w:cs="Times New Roman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наглядности для оформления логопедического кабинета.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коррекционной работы.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по 30 мая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7B" w:rsidRDefault="0031757B" w:rsidP="006D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Логопедическое обследование обучающихся с целью точного установления причин, структуры и степени выраженности отклонений в их речевом развитии </w:t>
            </w:r>
          </w:p>
          <w:p w:rsidR="0031757B" w:rsidRDefault="0031757B" w:rsidP="006D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обучающихся   с целью выявления речевой патологии (комплектация логопедических групп, зачисление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1757B" w:rsidRDefault="0031757B" w:rsidP="006D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и логопедический мониторинг: (выявление динамики в коррекционно-образовательном процессе всех и занимающихся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отражение его результатов в речевых картах, при необходимости - корректировка планов индивидуальной и подгрупповой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57B" w:rsidRDefault="0031757B" w:rsidP="006D6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логопедическое обследование и консультирование.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 сентября 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15 мая</w:t>
            </w:r>
          </w:p>
        </w:tc>
      </w:tr>
      <w:tr w:rsidR="0031757B" w:rsidTr="006D6533">
        <w:trPr>
          <w:trHeight w:val="252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 адаптированной основной общеобразовательной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 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 адаптированной основной общеобразовательной программы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1- 15 сентября 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7B" w:rsidTr="006D6533">
        <w:trPr>
          <w:trHeight w:val="358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групповых консультаций: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родителями 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а темы: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  <w:iCs/>
                <w:color w:val="000000"/>
              </w:rPr>
            </w:pPr>
            <w:bookmarkStart w:id="0" w:name="first"/>
            <w:r>
              <w:rPr>
                <w:rFonts w:ascii="Times New Roman" w:hAnsi="Times New Roman" w:cs="Times New Roman"/>
                <w:iCs/>
                <w:color w:val="000000"/>
              </w:rPr>
              <w:t>«Причины речевых нарушений у детей»</w:t>
            </w:r>
            <w:bookmarkEnd w:id="0"/>
          </w:p>
          <w:p w:rsidR="0031757B" w:rsidRPr="0008125D" w:rsidRDefault="0031757B" w:rsidP="006D653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2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родителей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результате входной диагностики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Тестирование родителей «Техника правильного дыхания»</w:t>
            </w:r>
          </w:p>
          <w:p w:rsidR="0031757B" w:rsidRPr="00625E54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08125D">
              <w:rPr>
                <w:rFonts w:ascii="Times New Roman" w:hAnsi="Times New Roman" w:cs="Times New Roman"/>
                <w:color w:val="000000"/>
                <w:lang w:eastAsia="ru-RU"/>
              </w:rPr>
              <w:t>Разработка и выпуск информационных буклетов для родителей («В помощь родителю»</w:t>
            </w:r>
            <w:proofErr w:type="gramStart"/>
            <w:r w:rsidRPr="0008125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Pr="00AB4295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B4295">
              <w:rPr>
                <w:rFonts w:ascii="Times New Roman" w:hAnsi="Times New Roman" w:cs="Times New Roman"/>
                <w:color w:val="000000"/>
                <w:lang w:eastAsia="ru-RU"/>
              </w:rPr>
              <w:t>оздравительные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буклеты для семьи «Новый год идет!»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знакомство с результатами 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 w:rsidRPr="0008125D">
              <w:rPr>
                <w:rFonts w:ascii="Times New Roman" w:hAnsi="Times New Roman" w:cs="Times New Roman"/>
                <w:color w:val="000000"/>
                <w:lang w:eastAsia="ru-RU"/>
              </w:rPr>
              <w:t>Итоговая диагностика  познавательной сферы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Выпуск методических рекомендаций для родителей.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7B" w:rsidTr="006D6533">
        <w:trPr>
          <w:trHeight w:val="2629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Тематические консультации  родителей</w:t>
            </w:r>
          </w:p>
          <w:p w:rsidR="0031757B" w:rsidRPr="00A316FF" w:rsidRDefault="0031757B" w:rsidP="006D6533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16FF">
              <w:rPr>
                <w:rFonts w:ascii="Times New Roman" w:eastAsia="Times New Roman" w:hAnsi="Times New Roman"/>
                <w:sz w:val="24"/>
                <w:szCs w:val="24"/>
              </w:rPr>
              <w:t xml:space="preserve">«Диагностика состояния устной и письменной речи </w:t>
            </w:r>
            <w:proofErr w:type="gramStart"/>
            <w:r w:rsidRPr="00A316FF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316FF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ОВЗ».</w:t>
            </w:r>
          </w:p>
          <w:p w:rsidR="0031757B" w:rsidRDefault="0031757B" w:rsidP="006D6533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Ноябрь</w:t>
            </w: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1757B" w:rsidTr="006D6533">
        <w:trPr>
          <w:trHeight w:val="330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родителей (законных представителей):</w:t>
            </w:r>
          </w:p>
          <w:p w:rsidR="0031757B" w:rsidRDefault="0031757B" w:rsidP="006D6533">
            <w:pPr>
              <w:pStyle w:val="msolistparagraph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«Дыхательная гимнастика». Выпуск методических рекомендаций для родителей;</w:t>
            </w:r>
          </w:p>
          <w:p w:rsidR="0031757B" w:rsidRDefault="0031757B" w:rsidP="006D6533">
            <w:pPr>
              <w:pStyle w:val="msolistparagraph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декабрь, март, май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семинарах-практикумах для учителей-логопедов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Багаевского района</w:t>
            </w:r>
          </w:p>
        </w:tc>
      </w:tr>
      <w:tr w:rsidR="0031757B" w:rsidTr="006D6533"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открытых индивидуальных  занятий </w:t>
            </w:r>
          </w:p>
          <w:p w:rsidR="0031757B" w:rsidRDefault="0031757B" w:rsidP="006D6533">
            <w:pPr>
              <w:pStyle w:val="msolistparagraph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«Дидактические игры по формированию правильного звукопроизношения»</w:t>
            </w:r>
          </w:p>
          <w:p w:rsidR="0031757B" w:rsidRDefault="0031757B" w:rsidP="006D6533">
            <w:pPr>
              <w:pStyle w:val="msolistparagraph0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«Развитию мелкой и артикуляционной моторики».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1757B" w:rsidTr="006D6533">
        <w:trPr>
          <w:trHeight w:val="97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открытых индивидуальных занятий для родителей.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 течение года</w:t>
            </w:r>
          </w:p>
        </w:tc>
      </w:tr>
      <w:tr w:rsidR="0031757B" w:rsidTr="006D6533">
        <w:trPr>
          <w:trHeight w:val="4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диагностикой  с речевыми нарушениями, проводимой логопедом.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сентября</w:t>
            </w:r>
          </w:p>
        </w:tc>
      </w:tr>
      <w:tr w:rsidR="0031757B" w:rsidTr="006D6533">
        <w:trPr>
          <w:trHeight w:val="106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обследования всех </w:t>
            </w:r>
            <w:proofErr w:type="spellStart"/>
            <w:r>
              <w:rPr>
                <w:rFonts w:ascii="Times New Roman" w:hAnsi="Times New Roman" w:cs="Times New Roman"/>
              </w:rPr>
              <w:t>лого-пункта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31757B" w:rsidTr="006D6533">
        <w:trPr>
          <w:trHeight w:val="28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постоянных членов школьного 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других педагогов школы с результатами логопедического обследования.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педагогов школы с направлениями коррекционной работы на текущий учебный год.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тетрадей взаимосвязи логопеда и психолога.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и подготовка соответствующей документации для  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педагогов школы.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методических рекомендаций для детей и родителей «Методика проведения артикуляционной гимнастики». 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31757B" w:rsidTr="006D6533">
        <w:trPr>
          <w:trHeight w:val="270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и реализации  программ  по коррекции речевых нарушений.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28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Прогностическое консультирование родителей детей с ОВЗ.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31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работе с детьми с ОВЗ </w:t>
            </w:r>
            <w:proofErr w:type="spellStart"/>
            <w:r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занятий, технологии моделирования, компьютерных развивающих программ.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1757B" w:rsidTr="006D6533">
        <w:trPr>
          <w:trHeight w:val="495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Консультирование родителей по вопросам организации логопедической работы дома.</w:t>
            </w:r>
          </w:p>
          <w:p w:rsidR="0031757B" w:rsidRDefault="0031757B" w:rsidP="006D6533">
            <w:pPr>
              <w:pStyle w:val="msolistparagraph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речи</w:t>
            </w:r>
          </w:p>
          <w:p w:rsidR="0031757B" w:rsidRDefault="0031757B" w:rsidP="006D6533">
            <w:pPr>
              <w:pStyle w:val="msolistparagraph0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</w:p>
          <w:p w:rsidR="0031757B" w:rsidRDefault="0031757B" w:rsidP="006D65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1757B" w:rsidRDefault="0031757B" w:rsidP="0031757B">
      <w:pPr>
        <w:rPr>
          <w:sz w:val="24"/>
          <w:szCs w:val="24"/>
        </w:rPr>
      </w:pPr>
    </w:p>
    <w:p w:rsidR="0031757B" w:rsidRDefault="0031757B" w:rsidP="0031757B"/>
    <w:p w:rsidR="0031757B" w:rsidRDefault="0031757B" w:rsidP="0031757B"/>
    <w:p w:rsidR="0031757B" w:rsidRDefault="0031757B" w:rsidP="0031757B"/>
    <w:p w:rsidR="0031757B" w:rsidRDefault="0031757B" w:rsidP="0031757B"/>
    <w:p w:rsidR="0031757B" w:rsidRDefault="0031757B" w:rsidP="0031757B"/>
    <w:p w:rsidR="0031757B" w:rsidRDefault="0031757B" w:rsidP="0031757B"/>
    <w:p w:rsidR="00372F50" w:rsidRDefault="00372F50"/>
    <w:sectPr w:rsidR="0037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C6E"/>
    <w:multiLevelType w:val="multilevel"/>
    <w:tmpl w:val="2006F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366E5915"/>
    <w:multiLevelType w:val="multilevel"/>
    <w:tmpl w:val="909C46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4D4FEA"/>
    <w:multiLevelType w:val="multilevel"/>
    <w:tmpl w:val="37F081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1E22C0"/>
    <w:multiLevelType w:val="multilevel"/>
    <w:tmpl w:val="B338E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757B"/>
    <w:rsid w:val="0031757B"/>
    <w:rsid w:val="00372F50"/>
    <w:rsid w:val="008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1757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rsid w:val="00317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1757B"/>
    <w:pPr>
      <w:tabs>
        <w:tab w:val="left" w:pos="708"/>
      </w:tabs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msolistparagraph0">
    <w:name w:val="msolistparagraph"/>
    <w:basedOn w:val="a4"/>
    <w:rsid w:val="0031757B"/>
    <w:pPr>
      <w:ind w:left="720"/>
    </w:pPr>
  </w:style>
  <w:style w:type="paragraph" w:customStyle="1" w:styleId="1">
    <w:name w:val="Абзац списка1"/>
    <w:basedOn w:val="a"/>
    <w:rsid w:val="003175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Ёлкинская СОШ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</dc:creator>
  <cp:keywords/>
  <dc:description/>
  <cp:lastModifiedBy>Александр Иванович</cp:lastModifiedBy>
  <cp:revision>2</cp:revision>
  <dcterms:created xsi:type="dcterms:W3CDTF">2022-12-14T07:41:00Z</dcterms:created>
  <dcterms:modified xsi:type="dcterms:W3CDTF">2022-12-14T07:56:00Z</dcterms:modified>
</cp:coreProperties>
</file>