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47" w:rsidRPr="00302D47" w:rsidRDefault="00302D47" w:rsidP="00302D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02D47">
        <w:rPr>
          <w:rFonts w:ascii="Times New Roman" w:eastAsia="Calibri" w:hAnsi="Times New Roman" w:cs="Times New Roman"/>
          <w:b/>
          <w:bCs/>
          <w:spacing w:val="36"/>
          <w:sz w:val="20"/>
          <w:szCs w:val="20"/>
        </w:rPr>
        <w:t>Уроки</w:t>
      </w:r>
      <w:r w:rsidRPr="00302D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7–8</w:t>
      </w:r>
    </w:p>
    <w:tbl>
      <w:tblPr>
        <w:tblW w:w="14932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67"/>
        <w:gridCol w:w="1322"/>
        <w:gridCol w:w="7183"/>
        <w:gridCol w:w="3260"/>
      </w:tblGrid>
      <w:tr w:rsidR="00302D47" w:rsidRPr="00302D47" w:rsidTr="00F134E6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ПОТРЕБНОСТИ ЧЕЛОВЕКА</w:t>
            </w:r>
          </w:p>
        </w:tc>
      </w:tr>
      <w:tr w:rsidR="00302D47" w:rsidRPr="00302D47" w:rsidTr="00F134E6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новым материалом</w:t>
            </w:r>
          </w:p>
        </w:tc>
      </w:tr>
      <w:tr w:rsidR="00302D47" w:rsidRPr="00302D47" w:rsidTr="00F134E6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формированию представлений о духовном мире человека, потребностях как источнике активности человека</w:t>
            </w:r>
          </w:p>
        </w:tc>
      </w:tr>
      <w:tr w:rsidR="00302D47" w:rsidRPr="00302D47" w:rsidTr="00F134E6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«Что человек чувствует, о чем размышляет» [Электронный ресурс]. – Режим доступа: http://nsportal.ru/shkola/obshchestvoznanie/library/chto-chelovek-chuvstvuet-o-chem-razmyshlyaet</w:t>
            </w:r>
          </w:p>
        </w:tc>
      </w:tr>
      <w:tr w:rsidR="00302D47" w:rsidRPr="00302D47" w:rsidTr="00F134E6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1. Какие бывают потребности.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2. Мир мыслей.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3. Мир чувств</w:t>
            </w:r>
          </w:p>
        </w:tc>
      </w:tr>
      <w:tr w:rsidR="00302D47" w:rsidRPr="00302D47" w:rsidTr="00F134E6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Личностно значимая проблема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«Чувства человека взаимодействуют друг с другом. </w:t>
            </w:r>
            <w:proofErr w:type="gramStart"/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Они могут поддерживать друг друга, могут конфликтовать и далее враждовать… Главное – увидеть, какие реальные чувства живут в нашей собственной душе…» </w:t>
            </w:r>
            <w:r w:rsidRPr="00302D4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(Кротов В. Г. Государство чувств.</w:t>
            </w:r>
            <w:proofErr w:type="gramEnd"/>
            <w:r w:rsidRPr="00302D4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02D4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М., 1997.)</w:t>
            </w:r>
            <w:proofErr w:type="gramEnd"/>
          </w:p>
        </w:tc>
      </w:tr>
      <w:tr w:rsidR="00302D47" w:rsidRPr="00302D47" w:rsidTr="00F134E6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индивидуальная, фронтальная, групповая работа</w:t>
            </w:r>
          </w:p>
        </w:tc>
      </w:tr>
      <w:tr w:rsidR="00302D47" w:rsidRPr="00302D47" w:rsidTr="00F134E6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Потребности, мысли, чувства, действия, эмоции, познания, умозаключения, суждения</w:t>
            </w:r>
          </w:p>
        </w:tc>
      </w:tr>
      <w:tr w:rsidR="00302D47" w:rsidRPr="00302D47" w:rsidTr="00F134E6">
        <w:trPr>
          <w:trHeight w:val="12"/>
        </w:trPr>
        <w:tc>
          <w:tcPr>
            <w:tcW w:w="1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302D47" w:rsidRPr="00302D47" w:rsidTr="00F134E6">
        <w:trPr>
          <w:trHeight w:val="12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УУД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302D47" w:rsidRPr="00302D47" w:rsidTr="00F134E6">
        <w:trPr>
          <w:trHeight w:val="12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Научатся: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раскрывать основные черты  духовного мира человека.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Получат возможность научиться: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выделяют и формулируют  цели;</w:t>
            </w: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вопросы, формулируют ответы.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02D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</w:tr>
    </w:tbl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02D47">
        <w:rPr>
          <w:rFonts w:ascii="Times New Roman" w:eastAsia="Calibri" w:hAnsi="Times New Roman" w:cs="Times New Roman"/>
          <w:sz w:val="20"/>
          <w:szCs w:val="20"/>
        </w:rPr>
        <w:t>ОРГАНИЗАЦИОННАЯ СТРУКТУРА УРОКА</w:t>
      </w:r>
      <w:r w:rsidRPr="00302D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48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182"/>
        <w:gridCol w:w="567"/>
        <w:gridCol w:w="1701"/>
        <w:gridCol w:w="4111"/>
        <w:gridCol w:w="2126"/>
        <w:gridCol w:w="1418"/>
        <w:gridCol w:w="2751"/>
        <w:gridCol w:w="992"/>
      </w:tblGrid>
      <w:tr w:rsidR="00302D47" w:rsidRPr="00302D47" w:rsidTr="00F134E6">
        <w:trPr>
          <w:trHeight w:val="894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Этапы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Время </w:t>
            </w:r>
            <w:r w:rsidRPr="00302D47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(мин)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D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Обучающие </w:t>
            </w:r>
            <w:r w:rsidRPr="00302D4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развивающие компоненты, задания и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организации </w:t>
            </w:r>
            <w:proofErr w:type="spellStart"/>
            <w:r w:rsidRPr="00302D47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совзаимодействия</w:t>
            </w:r>
            <w:proofErr w:type="spellEnd"/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Универсальные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учебные действия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302D47" w:rsidRPr="00302D47" w:rsidTr="00F134E6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Моти-</w:t>
            </w:r>
            <w:proofErr w:type="spellStart"/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вация</w:t>
            </w:r>
            <w:proofErr w:type="spellEnd"/>
            <w:proofErr w:type="gramEnd"/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 </w:t>
            </w:r>
            <w:proofErr w:type="gramStart"/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учеб-ной</w:t>
            </w:r>
            <w:proofErr w:type="gramEnd"/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Эмоциональная, психологическая и мотивационная </w:t>
            </w:r>
            <w:r w:rsidRPr="00302D47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подготовка уча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щихся к усвоению изучаемого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внутренней потребности включения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в учебную деятельность, уточняет тематические рамки.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понимают необходимость учения, выраженного в преобладании учебно-познавательных мотивов. </w:t>
            </w:r>
            <w:proofErr w:type="gramEnd"/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D47" w:rsidRPr="00302D47" w:rsidTr="00F134E6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II. </w:t>
            </w:r>
            <w:proofErr w:type="gramStart"/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Акту-</w:t>
            </w:r>
            <w:proofErr w:type="spellStart"/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ализация</w:t>
            </w:r>
            <w:proofErr w:type="spellEnd"/>
            <w:proofErr w:type="gramEnd"/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Беседа «Потребности человека»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беседу по</w:t>
            </w:r>
            <w:r w:rsidRPr="00302D47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Что такое деятельность?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– Каковы отличительные черты деятельности человека?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Аргументировано отвечают на вопросы, высказывают собственные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осуществляют поиск нужной информации. </w:t>
            </w:r>
            <w:proofErr w:type="gramEnd"/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высказывают собственное мнение;</w:t>
            </w: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слушают друг друга, строят понятные речевые высказывания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302D47" w:rsidRPr="00302D47" w:rsidTr="00F134E6">
        <w:trPr>
          <w:trHeight w:val="545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 Изучение нового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1. Презентация «Что человек чувствует, о чем размышляет».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Работа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таблицей «Мои мысли и чувства</w:t>
            </w: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(Приложение 1)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Работа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терминами: </w:t>
            </w: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потребность, нужда, духовный мир, эмоции.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Задания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рабочей тетради,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1, 3, 7,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с. 18–19, 22.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Работа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учебником, рубрики «Картинная галерея» и «Путешествие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прошлое».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Знакомство с мифом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«Об Эдипе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Сфинксе»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Cs/>
                <w:spacing w:val="-12"/>
                <w:sz w:val="20"/>
                <w:szCs w:val="20"/>
              </w:rPr>
              <w:t>(Приложение 2)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1. Показывает слайды презентации, комментирует новую информацию.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</w:t>
            </w: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работу по заполнению таблицы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ее обсуждению: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Зачем человек спит, общается, трудится, закрывает квартиру на ключ?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Какие потребности он испытывает?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Что такое потребности?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– Какие потребности человека проявляются уже с первых дней его жизни?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3. Нацеливает учащихся на  самостоятельную работу со словарем.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4. Организует самостоятельную работу учащихся, проводит выборочный контроль.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Формулирует задание, организует самостоятельное прочтение текста, предлагает рассмотреть картину.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 обсуждение по</w:t>
            </w:r>
            <w:r w:rsidRPr="00302D47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– Что можно сказать об этих людях, об их духовном мире?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Если бы персонажи картины заговорили, что бы мог сказать каждый из них?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6. Знакомит учащихся с мифом и организует обсуждение дискуссионного</w:t>
            </w:r>
            <w:r w:rsidRPr="00302D47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вопроса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– Что помогло Эдипу справиться с загадкой?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1. Знакомятся с новой информацией, задают уточняющие вопросы, обсуждают новую информацию.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Заполняют таблицу, отвечают на поставленные вопросы.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 помощью словаря определяют новые термины, приводят примеры.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4. Выполняют задания в рабочих тетрадях.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Знакомятся с информацией рубрик, анализируют ее; принимают участие в обсуждении вопросов, высказывают собственную точку зрения, выслушивают точку </w:t>
            </w:r>
            <w:r w:rsidRPr="00302D47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зрения одноклас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сников, приходят к единому выводу.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6. Слушают миф, анализируют его, отвечают на вопросы, делают самостоятельно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1. Индивидуальная работа.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2. Фронтальная, индивидуальная работа.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3. Фронтальная работа.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4. Индивидуальная работа.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5. Фронтальная работа.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6. Фронтальная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оценивают </w:t>
            </w: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жизненные ситуации.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Регулятивные</w:t>
            </w:r>
            <w:proofErr w:type="gramEnd"/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последовательность промежуточных целей с учётом конечного результата; составляют план и последовательность действий.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распознают объекты и их понятия, выделяют существенные признаки; строят рассуждения и обобщают полученную информацию.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задач; ставят вопросы, обращаются за помощью; формулируют свои затруднения; предлагают помощь и сотрудничество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2. Устные ответы, записи в тетради.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3. Устные ответы.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4. Проверка рабочих тетрадей.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5. Устные ответы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6. Ус</w:t>
            </w:r>
            <w:proofErr w:type="gramStart"/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т-</w:t>
            </w:r>
            <w:proofErr w:type="gramEnd"/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задание</w:t>
            </w:r>
          </w:p>
        </w:tc>
      </w:tr>
      <w:tr w:rsidR="00302D47" w:rsidRPr="00302D47" w:rsidTr="00F134E6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IV. Первичное  осмысление и закреплени</w:t>
            </w: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е </w:t>
            </w:r>
            <w:proofErr w:type="gramStart"/>
            <w:r w:rsidRPr="00302D47">
              <w:rPr>
                <w:rFonts w:ascii="Times New Roman" w:eastAsia="Calibri" w:hAnsi="Times New Roman" w:cs="Times New Roman"/>
                <w:b/>
                <w:bCs/>
                <w:spacing w:val="-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Задания рубрики «В классе и дома»: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Распределяет учащихся на группы, определяет задания, нацеливает на самостоятельную работу, организует контроль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1-я группа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№ 1, с. 39;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2-я группа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№ 2, с. 39;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3-я группа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–№ 3, с. 39;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4-я группа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№ 4, с. 40;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5-я группа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№ 5, с.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Выполняют задания, готовят развернутые аргументированные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осуществляют поиск нужной информации (из материалов учебника, из рассказа учителя, по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воспроизведению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памяти).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ориентируются в учебнике и рабочей тетради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Проверка выполнения заданий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группам</w:t>
            </w:r>
          </w:p>
        </w:tc>
      </w:tr>
      <w:tr w:rsidR="00302D47" w:rsidRPr="00302D47" w:rsidTr="00F134E6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V. Итоги урока. Рефлексия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Отчет групп о проделанной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Отвечают на вопросы.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Определяют </w:t>
            </w:r>
            <w:r w:rsidRPr="00302D47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свое </w:t>
            </w:r>
            <w:proofErr w:type="spellStart"/>
            <w:r w:rsidRPr="00302D47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эмоиональ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состояние на уроке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302D47" w:rsidRPr="00302D47" w:rsidTr="00F134E6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Домашнее </w:t>
            </w:r>
            <w:proofErr w:type="gramStart"/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за-</w:t>
            </w:r>
            <w:proofErr w:type="spellStart"/>
            <w:r w:rsidRPr="00302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4. Задания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рабочей тетради,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№  5, 6,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с. 20–21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Записывают домашнее </w:t>
            </w: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02D47">
        <w:rPr>
          <w:rFonts w:ascii="Times New Roman" w:eastAsia="Calibri" w:hAnsi="Times New Roman" w:cs="Times New Roman"/>
          <w:i/>
          <w:iCs/>
          <w:sz w:val="20"/>
          <w:szCs w:val="20"/>
        </w:rPr>
        <w:t>Приложение 1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02D47">
        <w:rPr>
          <w:rFonts w:ascii="Times New Roman" w:eastAsia="Calibri" w:hAnsi="Times New Roman" w:cs="Times New Roman"/>
          <w:b/>
          <w:bCs/>
          <w:sz w:val="20"/>
          <w:szCs w:val="20"/>
        </w:rPr>
        <w:t>Таблица «Мои мысли и чувства»</w:t>
      </w:r>
    </w:p>
    <w:tbl>
      <w:tblPr>
        <w:tblW w:w="1128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511"/>
        <w:gridCol w:w="5769"/>
      </w:tblGrid>
      <w:tr w:rsidR="00302D47" w:rsidRPr="00302D47" w:rsidTr="00F134E6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Я чувствую…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Я размышляю…</w:t>
            </w:r>
          </w:p>
        </w:tc>
      </w:tr>
      <w:tr w:rsidR="00302D47" w:rsidRPr="00302D47" w:rsidTr="00F134E6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</w:tr>
      <w:tr w:rsidR="00302D47" w:rsidRPr="00302D47" w:rsidTr="00F134E6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</w:tr>
      <w:tr w:rsidR="00302D47" w:rsidRPr="00302D47" w:rsidTr="00F134E6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4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</w:tr>
    </w:tbl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02D47">
        <w:rPr>
          <w:rFonts w:ascii="Times New Roman" w:eastAsia="Calibri" w:hAnsi="Times New Roman" w:cs="Times New Roman"/>
          <w:i/>
          <w:iCs/>
          <w:sz w:val="20"/>
          <w:szCs w:val="20"/>
        </w:rPr>
        <w:t>Приложение 2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02D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Миф  «Об Эдипе и </w:t>
      </w:r>
      <w:r w:rsidRPr="00302D47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</w:t>
      </w:r>
      <w:r w:rsidRPr="00302D47">
        <w:rPr>
          <w:rFonts w:ascii="Times New Roman" w:eastAsia="Calibri" w:hAnsi="Times New Roman" w:cs="Times New Roman"/>
          <w:b/>
          <w:bCs/>
          <w:sz w:val="20"/>
          <w:szCs w:val="20"/>
        </w:rPr>
        <w:t>финксе»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2D47">
        <w:rPr>
          <w:rFonts w:ascii="Times New Roman" w:eastAsia="Calibri" w:hAnsi="Times New Roman" w:cs="Times New Roman"/>
          <w:sz w:val="20"/>
          <w:szCs w:val="20"/>
        </w:rPr>
        <w:t>Около города Фивы поселилась Сфинкс – чудовище с головой женщины и туловищем льва. Она не пропускала людей, пока они не отгадают загадку. Если они не могли дать правильный ответ, Сфинкс их съедала. Никто не мог пройти мимо, и никто не осмеливался ее уничтожить. Один человек, по имени Эдип, видя горе горожан, решил избавить их от беды. Сфинкс  предложила  ему  следующую загадку: «Кто имеет четыре ноги утром, две – днем, три – вечером и бывает самым слабым, когда имеет больше всего ног?» Эдип догадался, что это человек: в младенчестве он ползает, в зрелом возрасте ходит, в старости опирается на палку. Сфинкс пришла в отчаяние, что ее загадку разгадали, и бросилась со скалы.</w:t>
      </w:r>
    </w:p>
    <w:p w:rsidR="00302D47" w:rsidRPr="00302D47" w:rsidRDefault="00302D47" w:rsidP="00302D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02CF" w:rsidRDefault="005C02CF"/>
    <w:sectPr w:rsidR="005C02CF" w:rsidSect="001B700A">
      <w:type w:val="continuous"/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6B83"/>
    <w:multiLevelType w:val="multilevel"/>
    <w:tmpl w:val="5875E44C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6F"/>
    <w:rsid w:val="00302D47"/>
    <w:rsid w:val="005C02CF"/>
    <w:rsid w:val="00A6217C"/>
    <w:rsid w:val="00D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D47"/>
  </w:style>
  <w:style w:type="paragraph" w:customStyle="1" w:styleId="ParagraphStyle">
    <w:name w:val="Paragraph Style"/>
    <w:rsid w:val="00302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02D4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02D47"/>
    <w:rPr>
      <w:color w:val="000000"/>
      <w:sz w:val="20"/>
      <w:szCs w:val="20"/>
    </w:rPr>
  </w:style>
  <w:style w:type="character" w:customStyle="1" w:styleId="Heading">
    <w:name w:val="Heading"/>
    <w:uiPriority w:val="99"/>
    <w:rsid w:val="00302D4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2D4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2D4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2D4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2D47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0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D4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D47"/>
  </w:style>
  <w:style w:type="paragraph" w:customStyle="1" w:styleId="ParagraphStyle">
    <w:name w:val="Paragraph Style"/>
    <w:rsid w:val="00302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02D4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02D47"/>
    <w:rPr>
      <w:color w:val="000000"/>
      <w:sz w:val="20"/>
      <w:szCs w:val="20"/>
    </w:rPr>
  </w:style>
  <w:style w:type="character" w:customStyle="1" w:styleId="Heading">
    <w:name w:val="Heading"/>
    <w:uiPriority w:val="99"/>
    <w:rsid w:val="00302D4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2D4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2D4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2D4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2D47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0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D4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2021-05-06T07:01:00Z</dcterms:created>
  <dcterms:modified xsi:type="dcterms:W3CDTF">2021-05-06T07:03:00Z</dcterms:modified>
</cp:coreProperties>
</file>