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84" w:rsidRDefault="002B14AC">
      <w:r>
        <w:t xml:space="preserve">Муниципальное бюджетное общеобразовательное учреждение </w:t>
      </w:r>
    </w:p>
    <w:p w:rsidR="001B2B84" w:rsidRDefault="002B14AC" w:rsidP="00C435AF">
      <w:pPr>
        <w:ind w:left="1244"/>
        <w:jc w:val="center"/>
      </w:pPr>
      <w:r>
        <w:t xml:space="preserve">Средняя общеобразовательная </w:t>
      </w:r>
      <w:r w:rsidR="00C435AF">
        <w:t xml:space="preserve">школа </w:t>
      </w:r>
      <w:proofErr w:type="spellStart"/>
      <w:r w:rsidR="00C435AF">
        <w:t>с.Пешково</w:t>
      </w:r>
      <w:proofErr w:type="spellEnd"/>
    </w:p>
    <w:p w:rsidR="001B2B84" w:rsidRDefault="002B14AC">
      <w:pPr>
        <w:spacing w:after="50" w:line="259" w:lineRule="auto"/>
        <w:ind w:left="0" w:firstLine="0"/>
      </w:pPr>
      <w:r>
        <w:t xml:space="preserve"> </w:t>
      </w:r>
      <w:r>
        <w:tab/>
        <w:t xml:space="preserve"> </w:t>
      </w:r>
      <w:r>
        <w:tab/>
        <w:t xml:space="preserve"> </w:t>
      </w:r>
    </w:p>
    <w:tbl>
      <w:tblPr>
        <w:tblStyle w:val="a3"/>
        <w:tblpPr w:leftFromText="180" w:rightFromText="180" w:vertAnchor="text" w:horzAnchor="margin" w:tblpY="166"/>
        <w:tblW w:w="0" w:type="auto"/>
        <w:tblLook w:val="04A0" w:firstRow="1" w:lastRow="0" w:firstColumn="1" w:lastColumn="0" w:noHBand="0" w:noVBand="1"/>
      </w:tblPr>
      <w:tblGrid>
        <w:gridCol w:w="5022"/>
        <w:gridCol w:w="5353"/>
      </w:tblGrid>
      <w:tr w:rsidR="009C27ED" w:rsidRPr="00281D51" w:rsidTr="009C27ED">
        <w:trPr>
          <w:trHeight w:val="1266"/>
        </w:trPr>
        <w:tc>
          <w:tcPr>
            <w:tcW w:w="5022" w:type="dxa"/>
          </w:tcPr>
          <w:p w:rsidR="009C27ED" w:rsidRPr="00686A0E" w:rsidRDefault="009C27ED" w:rsidP="009C27ED">
            <w:pPr>
              <w:rPr>
                <w:rFonts w:eastAsia="Calibri"/>
                <w:sz w:val="24"/>
                <w:szCs w:val="24"/>
                <w:lang w:eastAsia="en-US"/>
              </w:rPr>
            </w:pPr>
            <w:r w:rsidRPr="00686A0E">
              <w:rPr>
                <w:rFonts w:eastAsia="Calibri"/>
                <w:sz w:val="24"/>
                <w:szCs w:val="24"/>
                <w:lang w:eastAsia="en-US"/>
              </w:rPr>
              <w:t>«Согласовано»</w:t>
            </w:r>
          </w:p>
          <w:p w:rsidR="009C27ED" w:rsidRPr="00281D51" w:rsidRDefault="009C27ED" w:rsidP="009C27ED">
            <w:pPr>
              <w:rPr>
                <w:rFonts w:eastAsia="Calibri"/>
                <w:sz w:val="24"/>
                <w:szCs w:val="24"/>
                <w:lang w:eastAsia="en-US"/>
              </w:rPr>
            </w:pPr>
            <w:r w:rsidRPr="00686A0E">
              <w:rPr>
                <w:rFonts w:eastAsia="Calibri"/>
                <w:sz w:val="24"/>
                <w:szCs w:val="24"/>
                <w:lang w:eastAsia="en-US"/>
              </w:rPr>
              <w:t>Заместитель директора</w:t>
            </w:r>
          </w:p>
          <w:p w:rsidR="009C27ED" w:rsidRPr="00281D51" w:rsidRDefault="009C27ED" w:rsidP="009C27ED">
            <w:pPr>
              <w:rPr>
                <w:rFonts w:eastAsia="Calibri"/>
                <w:sz w:val="24"/>
                <w:szCs w:val="24"/>
                <w:lang w:eastAsia="en-US"/>
              </w:rPr>
            </w:pPr>
            <w:r w:rsidRPr="00281D51">
              <w:rPr>
                <w:rFonts w:eastAsia="Calibri"/>
                <w:sz w:val="24"/>
                <w:szCs w:val="24"/>
                <w:lang w:eastAsia="en-US"/>
              </w:rPr>
              <w:t>_____</w:t>
            </w:r>
            <w:proofErr w:type="spellStart"/>
            <w:r w:rsidRPr="00281D51">
              <w:rPr>
                <w:rFonts w:eastAsia="Calibri"/>
                <w:sz w:val="24"/>
                <w:szCs w:val="24"/>
                <w:lang w:eastAsia="en-US"/>
              </w:rPr>
              <w:t>Епифанцева</w:t>
            </w:r>
            <w:proofErr w:type="spellEnd"/>
            <w:r w:rsidRPr="00281D51">
              <w:rPr>
                <w:rFonts w:eastAsia="Calibri"/>
                <w:sz w:val="24"/>
                <w:szCs w:val="24"/>
                <w:lang w:eastAsia="en-US"/>
              </w:rPr>
              <w:t xml:space="preserve"> Е. В</w:t>
            </w:r>
          </w:p>
          <w:p w:rsidR="009C27ED" w:rsidRPr="00281D51" w:rsidRDefault="009C27ED" w:rsidP="009C27ED">
            <w:pPr>
              <w:spacing w:after="200" w:line="276" w:lineRule="auto"/>
              <w:rPr>
                <w:rFonts w:eastAsia="Calibri"/>
                <w:sz w:val="24"/>
                <w:szCs w:val="24"/>
                <w:lang w:eastAsia="en-US"/>
              </w:rPr>
            </w:pPr>
            <w:r w:rsidRPr="00281D51">
              <w:rPr>
                <w:rFonts w:eastAsia="Calibri"/>
                <w:sz w:val="24"/>
                <w:szCs w:val="24"/>
                <w:lang w:eastAsia="en-US"/>
              </w:rPr>
              <w:t xml:space="preserve">  «_</w:t>
            </w:r>
            <w:proofErr w:type="gramStart"/>
            <w:r w:rsidRPr="00281D51">
              <w:rPr>
                <w:rFonts w:eastAsia="Calibri"/>
                <w:sz w:val="24"/>
                <w:szCs w:val="24"/>
                <w:lang w:eastAsia="en-US"/>
              </w:rPr>
              <w:t>_»_</w:t>
            </w:r>
            <w:proofErr w:type="gramEnd"/>
            <w:r w:rsidRPr="00281D51">
              <w:rPr>
                <w:rFonts w:eastAsia="Calibri"/>
                <w:sz w:val="24"/>
                <w:szCs w:val="24"/>
                <w:lang w:eastAsia="en-US"/>
              </w:rPr>
              <w:t>____20___год</w:t>
            </w:r>
          </w:p>
          <w:p w:rsidR="009C27ED" w:rsidRPr="00281D51" w:rsidRDefault="009C27ED" w:rsidP="009C27ED">
            <w:pPr>
              <w:rPr>
                <w:rFonts w:eastAsia="Calibri"/>
                <w:sz w:val="24"/>
                <w:szCs w:val="24"/>
                <w:lang w:eastAsia="en-US"/>
              </w:rPr>
            </w:pPr>
          </w:p>
        </w:tc>
        <w:tc>
          <w:tcPr>
            <w:tcW w:w="5353" w:type="dxa"/>
          </w:tcPr>
          <w:p w:rsidR="009C27ED" w:rsidRPr="00B379B2" w:rsidRDefault="009C27ED" w:rsidP="009C27ED">
            <w:pPr>
              <w:spacing w:line="276" w:lineRule="auto"/>
              <w:jc w:val="right"/>
              <w:rPr>
                <w:rFonts w:eastAsia="Calibri"/>
                <w:sz w:val="24"/>
                <w:szCs w:val="24"/>
                <w:lang w:eastAsia="en-US"/>
              </w:rPr>
            </w:pPr>
            <w:r w:rsidRPr="00B379B2">
              <w:rPr>
                <w:rFonts w:eastAsia="Calibri"/>
                <w:sz w:val="24"/>
                <w:szCs w:val="24"/>
                <w:lang w:eastAsia="en-US"/>
              </w:rPr>
              <w:t>Утверждено»</w:t>
            </w:r>
          </w:p>
          <w:p w:rsidR="009C27ED" w:rsidRPr="00B379B2" w:rsidRDefault="009C27ED" w:rsidP="009C27ED">
            <w:pPr>
              <w:spacing w:line="276" w:lineRule="auto"/>
              <w:jc w:val="right"/>
              <w:rPr>
                <w:rFonts w:eastAsia="Calibri"/>
                <w:sz w:val="24"/>
                <w:szCs w:val="24"/>
                <w:lang w:eastAsia="en-US"/>
              </w:rPr>
            </w:pPr>
            <w:r w:rsidRPr="00B379B2">
              <w:rPr>
                <w:rFonts w:eastAsia="Calibri"/>
                <w:sz w:val="24"/>
                <w:szCs w:val="24"/>
                <w:lang w:eastAsia="en-US"/>
              </w:rPr>
              <w:t>Директор школы</w:t>
            </w:r>
          </w:p>
          <w:p w:rsidR="009C27ED" w:rsidRPr="00B379B2" w:rsidRDefault="009C27ED" w:rsidP="009C27ED">
            <w:pPr>
              <w:spacing w:line="276" w:lineRule="auto"/>
              <w:jc w:val="right"/>
              <w:rPr>
                <w:rFonts w:eastAsia="Calibri"/>
                <w:sz w:val="24"/>
                <w:szCs w:val="24"/>
                <w:lang w:eastAsia="en-US"/>
              </w:rPr>
            </w:pPr>
            <w:r w:rsidRPr="00B379B2">
              <w:rPr>
                <w:rFonts w:eastAsia="Calibri"/>
                <w:sz w:val="24"/>
                <w:szCs w:val="24"/>
                <w:lang w:eastAsia="en-US"/>
              </w:rPr>
              <w:t>__________</w:t>
            </w:r>
            <w:proofErr w:type="spellStart"/>
            <w:r w:rsidRPr="00B379B2">
              <w:rPr>
                <w:rFonts w:eastAsia="Calibri"/>
                <w:sz w:val="24"/>
                <w:szCs w:val="24"/>
                <w:lang w:eastAsia="en-US"/>
              </w:rPr>
              <w:t>Колотовкина</w:t>
            </w:r>
            <w:proofErr w:type="spellEnd"/>
            <w:r w:rsidRPr="00B379B2">
              <w:rPr>
                <w:rFonts w:eastAsia="Calibri"/>
                <w:sz w:val="24"/>
                <w:szCs w:val="24"/>
                <w:lang w:eastAsia="en-US"/>
              </w:rPr>
              <w:t xml:space="preserve"> Н.А</w:t>
            </w:r>
          </w:p>
          <w:p w:rsidR="009C27ED" w:rsidRPr="00B379B2" w:rsidRDefault="009C27ED" w:rsidP="009C27ED">
            <w:pPr>
              <w:spacing w:line="276" w:lineRule="auto"/>
              <w:jc w:val="right"/>
              <w:rPr>
                <w:rFonts w:eastAsia="Calibri"/>
                <w:sz w:val="24"/>
                <w:szCs w:val="24"/>
                <w:lang w:eastAsia="en-US"/>
              </w:rPr>
            </w:pPr>
            <w:r w:rsidRPr="00B379B2">
              <w:rPr>
                <w:rFonts w:eastAsia="Calibri"/>
                <w:sz w:val="24"/>
                <w:szCs w:val="24"/>
                <w:lang w:eastAsia="en-US"/>
              </w:rPr>
              <w:t>«__</w:t>
            </w:r>
            <w:proofErr w:type="gramStart"/>
            <w:r w:rsidRPr="00B379B2">
              <w:rPr>
                <w:rFonts w:eastAsia="Calibri"/>
                <w:sz w:val="24"/>
                <w:szCs w:val="24"/>
                <w:lang w:eastAsia="en-US"/>
              </w:rPr>
              <w:t>_»_</w:t>
            </w:r>
            <w:proofErr w:type="gramEnd"/>
            <w:r w:rsidRPr="00B379B2">
              <w:rPr>
                <w:rFonts w:eastAsia="Calibri"/>
                <w:sz w:val="24"/>
                <w:szCs w:val="24"/>
                <w:lang w:eastAsia="en-US"/>
              </w:rPr>
              <w:t>______20____год</w:t>
            </w:r>
          </w:p>
          <w:p w:rsidR="009C27ED" w:rsidRPr="00281D51" w:rsidRDefault="009C27ED" w:rsidP="009C27ED">
            <w:pPr>
              <w:rPr>
                <w:rFonts w:eastAsia="Calibri"/>
                <w:sz w:val="24"/>
                <w:szCs w:val="24"/>
                <w:lang w:eastAsia="en-US"/>
              </w:rPr>
            </w:pPr>
          </w:p>
        </w:tc>
      </w:tr>
    </w:tbl>
    <w:p w:rsidR="001B2B84" w:rsidRDefault="002B14AC" w:rsidP="00C435AF">
      <w:pPr>
        <w:tabs>
          <w:tab w:val="center" w:pos="4290"/>
          <w:tab w:val="center" w:pos="5907"/>
        </w:tabs>
        <w:ind w:left="0" w:firstLine="0"/>
      </w:pPr>
      <w:r>
        <w:t xml:space="preserve"> </w:t>
      </w:r>
      <w:r>
        <w:tab/>
        <w:t xml:space="preserve"> </w:t>
      </w:r>
      <w:r>
        <w:tab/>
        <w:t xml:space="preserve"> </w:t>
      </w:r>
    </w:p>
    <w:p w:rsidR="001B2B84" w:rsidRDefault="002B14AC" w:rsidP="009C27ED">
      <w:pPr>
        <w:spacing w:after="218" w:line="259" w:lineRule="auto"/>
        <w:ind w:left="176" w:firstLine="0"/>
      </w:pPr>
      <w:r>
        <w:rPr>
          <w:rFonts w:ascii="Calibri" w:eastAsia="Calibri" w:hAnsi="Calibri" w:cs="Calibri"/>
          <w:sz w:val="22"/>
        </w:rPr>
        <w:t xml:space="preserve"> </w:t>
      </w:r>
    </w:p>
    <w:p w:rsidR="001B2B84" w:rsidRDefault="002B14AC">
      <w:pPr>
        <w:spacing w:after="376" w:line="259" w:lineRule="auto"/>
        <w:ind w:left="176" w:firstLine="0"/>
      </w:pPr>
      <w:r>
        <w:rPr>
          <w:rFonts w:ascii="Calibri" w:eastAsia="Calibri" w:hAnsi="Calibri" w:cs="Calibri"/>
          <w:sz w:val="22"/>
        </w:rPr>
        <w:t xml:space="preserve"> </w:t>
      </w:r>
    </w:p>
    <w:p w:rsidR="001B2B84" w:rsidRDefault="002B14AC">
      <w:pPr>
        <w:spacing w:after="0" w:line="259" w:lineRule="auto"/>
        <w:ind w:left="273" w:firstLine="0"/>
        <w:jc w:val="center"/>
      </w:pPr>
      <w:r>
        <w:rPr>
          <w:sz w:val="40"/>
        </w:rPr>
        <w:t xml:space="preserve"> </w:t>
      </w:r>
    </w:p>
    <w:p w:rsidR="001B2B84" w:rsidRDefault="002B14AC">
      <w:pPr>
        <w:spacing w:after="37" w:line="259" w:lineRule="auto"/>
        <w:ind w:left="273" w:firstLine="0"/>
        <w:jc w:val="center"/>
      </w:pPr>
      <w:r>
        <w:rPr>
          <w:sz w:val="40"/>
        </w:rPr>
        <w:t xml:space="preserve"> </w:t>
      </w:r>
    </w:p>
    <w:p w:rsidR="001B2B84" w:rsidRPr="002B14AC" w:rsidRDefault="009C27ED">
      <w:pPr>
        <w:spacing w:after="34" w:line="259" w:lineRule="auto"/>
        <w:ind w:left="182"/>
        <w:jc w:val="center"/>
        <w:rPr>
          <w:szCs w:val="28"/>
        </w:rPr>
      </w:pPr>
      <w:r w:rsidRPr="002B14AC">
        <w:rPr>
          <w:szCs w:val="28"/>
        </w:rPr>
        <w:t>Рабочая программа</w:t>
      </w:r>
    </w:p>
    <w:p w:rsidR="009C27ED" w:rsidRPr="002B14AC" w:rsidRDefault="009C27ED">
      <w:pPr>
        <w:spacing w:after="34" w:line="259" w:lineRule="auto"/>
        <w:ind w:left="182"/>
        <w:jc w:val="center"/>
        <w:rPr>
          <w:szCs w:val="28"/>
        </w:rPr>
      </w:pPr>
      <w:r w:rsidRPr="002B14AC">
        <w:rPr>
          <w:szCs w:val="28"/>
        </w:rPr>
        <w:t>внеурочной деятельности</w:t>
      </w:r>
    </w:p>
    <w:p w:rsidR="00BE1620" w:rsidRPr="002B14AC" w:rsidRDefault="00BE1620" w:rsidP="00BE1620">
      <w:pPr>
        <w:spacing w:after="0" w:line="259" w:lineRule="auto"/>
        <w:ind w:left="182" w:right="1"/>
        <w:jc w:val="center"/>
        <w:rPr>
          <w:szCs w:val="28"/>
        </w:rPr>
      </w:pPr>
      <w:r w:rsidRPr="002B14AC">
        <w:rPr>
          <w:szCs w:val="28"/>
        </w:rPr>
        <w:t>спортивно-</w:t>
      </w:r>
      <w:proofErr w:type="gramStart"/>
      <w:r w:rsidRPr="002B14AC">
        <w:rPr>
          <w:szCs w:val="28"/>
        </w:rPr>
        <w:t>оздоровительного  направления</w:t>
      </w:r>
      <w:proofErr w:type="gramEnd"/>
    </w:p>
    <w:p w:rsidR="00104565" w:rsidRPr="002B14AC" w:rsidRDefault="009C27ED">
      <w:pPr>
        <w:spacing w:after="0" w:line="259" w:lineRule="auto"/>
        <w:ind w:left="182" w:right="1"/>
        <w:jc w:val="center"/>
        <w:rPr>
          <w:szCs w:val="28"/>
        </w:rPr>
      </w:pPr>
      <w:r w:rsidRPr="002B14AC">
        <w:rPr>
          <w:szCs w:val="28"/>
        </w:rPr>
        <w:t xml:space="preserve"> </w:t>
      </w:r>
      <w:r w:rsidR="00BE1620" w:rsidRPr="002B14AC">
        <w:rPr>
          <w:szCs w:val="28"/>
        </w:rPr>
        <w:t>«Шахматы</w:t>
      </w:r>
      <w:r w:rsidR="002B14AC" w:rsidRPr="002B14AC">
        <w:rPr>
          <w:szCs w:val="28"/>
        </w:rPr>
        <w:t>»</w:t>
      </w:r>
    </w:p>
    <w:p w:rsidR="00104565" w:rsidRPr="002B14AC" w:rsidRDefault="00104565">
      <w:pPr>
        <w:spacing w:after="0" w:line="259" w:lineRule="auto"/>
        <w:ind w:left="182" w:right="1"/>
        <w:jc w:val="center"/>
        <w:rPr>
          <w:szCs w:val="28"/>
        </w:rPr>
      </w:pPr>
    </w:p>
    <w:p w:rsidR="00104565" w:rsidRPr="002B14AC" w:rsidRDefault="00104565">
      <w:pPr>
        <w:spacing w:after="0" w:line="259" w:lineRule="auto"/>
        <w:ind w:left="182" w:right="1"/>
        <w:jc w:val="center"/>
        <w:rPr>
          <w:szCs w:val="28"/>
        </w:rPr>
      </w:pPr>
    </w:p>
    <w:p w:rsidR="00104565" w:rsidRPr="002B14AC" w:rsidRDefault="00104565">
      <w:pPr>
        <w:spacing w:after="0" w:line="259" w:lineRule="auto"/>
        <w:ind w:left="182" w:right="1"/>
        <w:jc w:val="center"/>
        <w:rPr>
          <w:szCs w:val="28"/>
        </w:rPr>
      </w:pPr>
    </w:p>
    <w:p w:rsidR="00104565" w:rsidRPr="002B14AC" w:rsidRDefault="00104565">
      <w:pPr>
        <w:spacing w:after="0" w:line="259" w:lineRule="auto"/>
        <w:ind w:left="182" w:right="1"/>
        <w:jc w:val="center"/>
        <w:rPr>
          <w:szCs w:val="28"/>
        </w:rPr>
      </w:pPr>
    </w:p>
    <w:p w:rsidR="00104565" w:rsidRPr="002B14AC" w:rsidRDefault="00104565">
      <w:pPr>
        <w:spacing w:after="0" w:line="259" w:lineRule="auto"/>
        <w:ind w:left="182" w:right="1"/>
        <w:jc w:val="center"/>
        <w:rPr>
          <w:szCs w:val="28"/>
        </w:rPr>
      </w:pPr>
    </w:p>
    <w:p w:rsidR="001B2B84" w:rsidRPr="002B14AC" w:rsidRDefault="00104565" w:rsidP="00104565">
      <w:pPr>
        <w:spacing w:after="0" w:line="259" w:lineRule="auto"/>
        <w:ind w:left="182" w:right="1"/>
        <w:jc w:val="right"/>
        <w:rPr>
          <w:szCs w:val="28"/>
        </w:rPr>
      </w:pPr>
      <w:r w:rsidRPr="002B14AC">
        <w:rPr>
          <w:szCs w:val="28"/>
        </w:rPr>
        <w:t>Автор-составитель: Васильева М.А</w:t>
      </w:r>
      <w:r w:rsidR="002B14AC" w:rsidRPr="002B14AC">
        <w:rPr>
          <w:szCs w:val="28"/>
        </w:rPr>
        <w:t xml:space="preserve"> </w:t>
      </w:r>
    </w:p>
    <w:p w:rsidR="00104565" w:rsidRDefault="00104565"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2B14AC" w:rsidRDefault="002B14AC" w:rsidP="00104565">
      <w:pPr>
        <w:spacing w:after="0" w:line="259" w:lineRule="auto"/>
        <w:ind w:left="182" w:right="1"/>
        <w:jc w:val="right"/>
        <w:rPr>
          <w:sz w:val="24"/>
          <w:szCs w:val="24"/>
        </w:rPr>
      </w:pPr>
    </w:p>
    <w:p w:rsidR="00104565" w:rsidRDefault="00104565" w:rsidP="00104565">
      <w:pPr>
        <w:spacing w:after="0" w:line="259" w:lineRule="auto"/>
        <w:ind w:left="182" w:right="1"/>
        <w:jc w:val="right"/>
        <w:rPr>
          <w:sz w:val="24"/>
          <w:szCs w:val="24"/>
        </w:rPr>
      </w:pPr>
    </w:p>
    <w:p w:rsidR="00104565" w:rsidRPr="00DE45E3" w:rsidRDefault="00104565" w:rsidP="00104565">
      <w:pPr>
        <w:spacing w:after="0" w:line="259" w:lineRule="auto"/>
        <w:ind w:left="182" w:right="1"/>
        <w:jc w:val="center"/>
        <w:rPr>
          <w:sz w:val="24"/>
          <w:szCs w:val="24"/>
        </w:rPr>
      </w:pPr>
      <w:r>
        <w:rPr>
          <w:sz w:val="24"/>
          <w:szCs w:val="24"/>
        </w:rPr>
        <w:t xml:space="preserve">2021-2022 </w:t>
      </w:r>
      <w:proofErr w:type="spellStart"/>
      <w:r>
        <w:rPr>
          <w:sz w:val="24"/>
          <w:szCs w:val="24"/>
        </w:rPr>
        <w:t>уч</w:t>
      </w:r>
      <w:proofErr w:type="spellEnd"/>
      <w:r>
        <w:rPr>
          <w:sz w:val="24"/>
          <w:szCs w:val="24"/>
        </w:rPr>
        <w:t xml:space="preserve"> год</w:t>
      </w:r>
    </w:p>
    <w:p w:rsidR="00DE45E3" w:rsidRPr="00DE45E3" w:rsidRDefault="00DE45E3" w:rsidP="00DE45E3">
      <w:pPr>
        <w:spacing w:after="0" w:line="259" w:lineRule="auto"/>
        <w:ind w:left="182" w:right="1"/>
        <w:jc w:val="center"/>
        <w:rPr>
          <w:sz w:val="24"/>
          <w:szCs w:val="24"/>
        </w:rPr>
      </w:pPr>
    </w:p>
    <w:p w:rsidR="001B2B84" w:rsidRPr="00DE45E3" w:rsidRDefault="001B2B84">
      <w:pPr>
        <w:spacing w:after="0" w:line="259" w:lineRule="auto"/>
        <w:ind w:left="182" w:right="1"/>
        <w:jc w:val="center"/>
        <w:rPr>
          <w:sz w:val="24"/>
          <w:szCs w:val="24"/>
        </w:rPr>
      </w:pPr>
    </w:p>
    <w:p w:rsidR="001B2B84" w:rsidRPr="00DE45E3" w:rsidRDefault="002B14AC">
      <w:pPr>
        <w:spacing w:after="0" w:line="259" w:lineRule="auto"/>
        <w:ind w:left="273" w:firstLine="0"/>
        <w:jc w:val="center"/>
        <w:rPr>
          <w:sz w:val="24"/>
          <w:szCs w:val="24"/>
        </w:rPr>
      </w:pPr>
      <w:r w:rsidRPr="00DE45E3">
        <w:rPr>
          <w:sz w:val="24"/>
          <w:szCs w:val="24"/>
        </w:rPr>
        <w:t xml:space="preserve"> </w:t>
      </w:r>
    </w:p>
    <w:p w:rsidR="001B2B84" w:rsidRDefault="002B14AC">
      <w:pPr>
        <w:spacing w:after="0" w:line="259" w:lineRule="auto"/>
        <w:ind w:left="273" w:firstLine="0"/>
        <w:jc w:val="center"/>
      </w:pPr>
      <w:r>
        <w:rPr>
          <w:sz w:val="40"/>
        </w:rPr>
        <w:t xml:space="preserve"> </w:t>
      </w:r>
    </w:p>
    <w:p w:rsidR="001B2B84" w:rsidRDefault="002B14AC">
      <w:pPr>
        <w:spacing w:after="0" w:line="259" w:lineRule="auto"/>
        <w:ind w:left="243" w:firstLine="0"/>
        <w:jc w:val="center"/>
      </w:pPr>
      <w:r>
        <w:t xml:space="preserve"> </w:t>
      </w:r>
    </w:p>
    <w:p w:rsidR="001B2B84" w:rsidRDefault="002B14AC">
      <w:pPr>
        <w:spacing w:after="0" w:line="259" w:lineRule="auto"/>
        <w:ind w:left="243" w:firstLine="0"/>
        <w:jc w:val="center"/>
      </w:pPr>
      <w:r>
        <w:t xml:space="preserve"> </w:t>
      </w:r>
    </w:p>
    <w:p w:rsidR="001B2B84" w:rsidRDefault="002B14AC">
      <w:pPr>
        <w:spacing w:after="0" w:line="259" w:lineRule="auto"/>
        <w:ind w:left="243" w:firstLine="0"/>
        <w:jc w:val="center"/>
      </w:pPr>
      <w:r>
        <w:t xml:space="preserve"> </w:t>
      </w:r>
    </w:p>
    <w:p w:rsidR="001B2B84" w:rsidRDefault="002B14AC">
      <w:pPr>
        <w:spacing w:after="0" w:line="259" w:lineRule="auto"/>
        <w:ind w:left="243" w:firstLine="0"/>
        <w:jc w:val="center"/>
      </w:pPr>
      <w:r>
        <w:t xml:space="preserve"> </w:t>
      </w:r>
    </w:p>
    <w:p w:rsidR="001B2B84" w:rsidRDefault="002B14AC">
      <w:pPr>
        <w:spacing w:after="0" w:line="259" w:lineRule="auto"/>
        <w:ind w:left="243" w:firstLine="0"/>
        <w:jc w:val="center"/>
      </w:pPr>
      <w:r>
        <w:t xml:space="preserve"> </w:t>
      </w:r>
    </w:p>
    <w:p w:rsidR="001B2B84" w:rsidRDefault="002B14AC">
      <w:pPr>
        <w:spacing w:after="0" w:line="259" w:lineRule="auto"/>
        <w:ind w:left="243" w:firstLine="0"/>
        <w:jc w:val="center"/>
      </w:pPr>
      <w:r>
        <w:t xml:space="preserve"> </w:t>
      </w:r>
    </w:p>
    <w:p w:rsidR="001B2B84" w:rsidRDefault="002B14AC">
      <w:pPr>
        <w:spacing w:after="0" w:line="259" w:lineRule="auto"/>
        <w:ind w:left="176" w:firstLine="0"/>
      </w:pPr>
      <w:r>
        <w:t xml:space="preserve"> </w:t>
      </w:r>
      <w:r>
        <w:tab/>
        <w:t xml:space="preserve"> </w:t>
      </w:r>
      <w:r>
        <w:tab/>
        <w:t xml:space="preserve"> </w:t>
      </w:r>
    </w:p>
    <w:p w:rsidR="001B2B84" w:rsidRDefault="002B14AC">
      <w:pPr>
        <w:spacing w:after="0" w:line="259" w:lineRule="auto"/>
        <w:ind w:left="176" w:firstLine="0"/>
      </w:pPr>
      <w:r>
        <w:t xml:space="preserve"> </w:t>
      </w:r>
      <w:r>
        <w:tab/>
        <w:t xml:space="preserve"> </w:t>
      </w:r>
    </w:p>
    <w:p w:rsidR="001B2B84" w:rsidRDefault="002B14AC" w:rsidP="00E13364">
      <w:pPr>
        <w:spacing w:after="0" w:line="259" w:lineRule="auto"/>
        <w:ind w:left="176" w:firstLine="0"/>
      </w:pPr>
      <w:r>
        <w:t xml:space="preserve"> </w:t>
      </w:r>
      <w:r>
        <w:tab/>
        <w:t xml:space="preserve"> </w:t>
      </w:r>
    </w:p>
    <w:p w:rsidR="001B2B84" w:rsidRDefault="002B14AC">
      <w:pPr>
        <w:pStyle w:val="1"/>
      </w:pPr>
      <w:r>
        <w:t>Пояснительная записка</w:t>
      </w:r>
      <w:r>
        <w:rPr>
          <w:b w:val="0"/>
          <w:i w:val="0"/>
        </w:rPr>
        <w:t xml:space="preserve"> </w:t>
      </w:r>
    </w:p>
    <w:p w:rsidR="001B2B84" w:rsidRDefault="002B14AC">
      <w:pPr>
        <w:spacing w:after="28" w:line="256" w:lineRule="auto"/>
        <w:ind w:left="161" w:right="-13" w:firstLine="708"/>
        <w:jc w:val="both"/>
      </w:pPr>
      <w:r>
        <w:t>Кружок «Шахматы» реализует спортивно-</w:t>
      </w:r>
      <w:proofErr w:type="gramStart"/>
      <w:r>
        <w:t>оздоровительное  направление</w:t>
      </w:r>
      <w:proofErr w:type="gramEnd"/>
      <w:r>
        <w:t xml:space="preserve"> в рамках Федерального государственного образовательного стандарта основного общего образования. </w:t>
      </w:r>
    </w:p>
    <w:p w:rsidR="001B2B84" w:rsidRDefault="002B14AC" w:rsidP="00E13364">
      <w:pPr>
        <w:spacing w:after="0" w:line="256" w:lineRule="auto"/>
        <w:ind w:left="171" w:right="-13"/>
        <w:jc w:val="both"/>
      </w:pPr>
      <w:r>
        <w:rPr>
          <w:b/>
          <w:color w:val="191919"/>
        </w:rPr>
        <w:t xml:space="preserve">    </w:t>
      </w:r>
      <w:r>
        <w:rPr>
          <w:color w:val="191919"/>
        </w:rPr>
        <w:t>Актуальность данного кружка</w:t>
      </w:r>
      <w:r>
        <w:rPr>
          <w:i/>
          <w:color w:val="191919"/>
        </w:rPr>
        <w:t xml:space="preserve"> </w:t>
      </w:r>
      <w:r>
        <w:t>обусловлена тем, что в начале обучения в основной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Pr>
          <w:color w:val="191919"/>
        </w:rPr>
        <w:t xml:space="preserve"> </w:t>
      </w:r>
      <w:r>
        <w:t xml:space="preserve">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r>
        <w:rPr>
          <w:color w:val="191919"/>
        </w:rPr>
        <w:t xml:space="preserve"> </w:t>
      </w:r>
    </w:p>
    <w:p w:rsidR="001B2B84" w:rsidRDefault="002B14AC" w:rsidP="00E13364">
      <w:pPr>
        <w:spacing w:after="0" w:line="259" w:lineRule="auto"/>
        <w:ind w:left="176" w:firstLine="0"/>
      </w:pPr>
      <w:r>
        <w:rPr>
          <w:b/>
        </w:rPr>
        <w:t xml:space="preserve">  </w:t>
      </w:r>
      <w:r>
        <w:rPr>
          <w:b/>
          <w:i/>
        </w:rPr>
        <w:t xml:space="preserve">Цель: </w:t>
      </w:r>
      <w:r>
        <w:rPr>
          <w:b/>
        </w:rPr>
        <w:t xml:space="preserve"> </w:t>
      </w:r>
    </w:p>
    <w:p w:rsidR="001B2B84" w:rsidRDefault="002B14AC" w:rsidP="00E13364">
      <w:pPr>
        <w:spacing w:after="0"/>
        <w:ind w:left="176" w:firstLine="708"/>
      </w:pP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1B2B84" w:rsidRDefault="002B14AC">
      <w:pPr>
        <w:spacing w:after="13" w:line="270" w:lineRule="auto"/>
        <w:ind w:left="171"/>
      </w:pPr>
      <w:r>
        <w:rPr>
          <w:b/>
        </w:rPr>
        <w:t xml:space="preserve">Задачи: </w:t>
      </w:r>
    </w:p>
    <w:p w:rsidR="001B2B84" w:rsidRDefault="002B14AC">
      <w:pPr>
        <w:numPr>
          <w:ilvl w:val="0"/>
          <w:numId w:val="1"/>
        </w:numPr>
        <w:ind w:firstLine="360"/>
      </w:pPr>
      <w:r>
        <w:t xml:space="preserve">развитие внимания и мотивации школьника; </w:t>
      </w:r>
    </w:p>
    <w:p w:rsidR="001B2B84" w:rsidRDefault="002B14AC">
      <w:pPr>
        <w:numPr>
          <w:ilvl w:val="0"/>
          <w:numId w:val="1"/>
        </w:numPr>
        <w:ind w:firstLine="360"/>
      </w:pPr>
      <w:r>
        <w:t xml:space="preserve">развитие наглядно-образного мышления; </w:t>
      </w:r>
    </w:p>
    <w:p w:rsidR="001B2B84" w:rsidRDefault="002B14AC">
      <w:pPr>
        <w:numPr>
          <w:ilvl w:val="0"/>
          <w:numId w:val="1"/>
        </w:numPr>
        <w:ind w:firstLine="360"/>
      </w:pPr>
      <w:r>
        <w:t xml:space="preserve">организация общественно-полезной и досуговой деятельности учащихся; </w:t>
      </w:r>
    </w:p>
    <w:p w:rsidR="001B2B84" w:rsidRDefault="002B14AC">
      <w:pPr>
        <w:numPr>
          <w:ilvl w:val="0"/>
          <w:numId w:val="1"/>
        </w:numPr>
        <w:ind w:firstLine="360"/>
      </w:pPr>
      <w:r>
        <w:t xml:space="preserve">включение учащихся в разностороннюю деятельность; </w:t>
      </w:r>
    </w:p>
    <w:p w:rsidR="001B2B84" w:rsidRDefault="002B14AC">
      <w:pPr>
        <w:numPr>
          <w:ilvl w:val="0"/>
          <w:numId w:val="1"/>
        </w:numPr>
        <w:ind w:firstLine="360"/>
      </w:pPr>
      <w:r>
        <w:lastRenderedPageBreak/>
        <w:t xml:space="preserve">формирование навыков позитивного коммуникативного общения; </w:t>
      </w:r>
    </w:p>
    <w:p w:rsidR="001B2B84" w:rsidRDefault="002B14AC">
      <w:pPr>
        <w:numPr>
          <w:ilvl w:val="0"/>
          <w:numId w:val="1"/>
        </w:numPr>
        <w:ind w:firstLine="360"/>
      </w:pPr>
      <w:r>
        <w:t xml:space="preserve">воспитание трудолюбия, способности к преодолению трудностей, целеустремлённости и настойчивости в достижении результата; </w:t>
      </w:r>
      <w:r>
        <w:rPr>
          <w:b/>
        </w:rPr>
        <w:t xml:space="preserve">Ценностные ориентиры содержания кружка. </w:t>
      </w:r>
    </w:p>
    <w:p w:rsidR="001B2B84" w:rsidRDefault="002B14AC">
      <w:pPr>
        <w:ind w:left="176" w:firstLine="708"/>
      </w:pPr>
      <w:r>
        <w:t xml:space="preserve">Шахматы способствуют улучшению внимания школьника. Шахматы учат ребёнка предупреждать и контролировать угрозы противника. </w:t>
      </w:r>
    </w:p>
    <w:p w:rsidR="001B2B84" w:rsidRDefault="002B14AC">
      <w:pPr>
        <w:ind w:left="186"/>
      </w:pPr>
      <w:r>
        <w:t xml:space="preserve">Шахматы имеют тесные </w:t>
      </w:r>
      <w:proofErr w:type="spellStart"/>
      <w:r>
        <w:t>межпредметные</w:t>
      </w:r>
      <w:proofErr w:type="spellEnd"/>
      <w:r>
        <w:t xml:space="preserve"> связи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 </w:t>
      </w:r>
    </w:p>
    <w:p w:rsidR="001B2B84" w:rsidRDefault="002B14AC">
      <w:pPr>
        <w:ind w:left="176" w:right="1291" w:firstLine="708"/>
      </w:pPr>
      <w:r>
        <w:t xml:space="preserve">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 Шахматная партия является цепочкой принимаемых обеими сторонами решений, а каждый ход — это аргумент в споре двух конфликтующих структур. </w:t>
      </w:r>
    </w:p>
    <w:p w:rsidR="001B2B84" w:rsidRDefault="002B14AC">
      <w:pPr>
        <w:ind w:left="186" w:right="713"/>
      </w:pPr>
      <w:r>
        <w:t xml:space="preserve">Шахматы являются также удобным материалом для моделирования различных процессов. </w:t>
      </w:r>
    </w:p>
    <w:p w:rsidR="001B2B84" w:rsidRDefault="002B14AC" w:rsidP="00580AFF">
      <w:pPr>
        <w:ind w:left="176" w:firstLine="708"/>
      </w:pPr>
      <w:r>
        <w:t xml:space="preserve">. На реализацию программы отводится </w:t>
      </w:r>
      <w:r w:rsidR="00580AFF">
        <w:t xml:space="preserve">34 часа, </w:t>
      </w:r>
      <w:r>
        <w:t xml:space="preserve">1 час в неделю. </w:t>
      </w:r>
    </w:p>
    <w:p w:rsidR="001B2B84" w:rsidRDefault="002B14AC">
      <w:pPr>
        <w:spacing w:after="13" w:line="270" w:lineRule="auto"/>
        <w:ind w:left="171"/>
      </w:pPr>
      <w:r>
        <w:rPr>
          <w:b/>
        </w:rPr>
        <w:t xml:space="preserve">Обучение осуществляется на основе </w:t>
      </w:r>
      <w:r>
        <w:rPr>
          <w:b/>
          <w:i/>
          <w:u w:val="single" w:color="000000"/>
        </w:rPr>
        <w:t>общих методических принципов:</w:t>
      </w:r>
      <w:r>
        <w:rPr>
          <w:b/>
        </w:rPr>
        <w:t xml:space="preserve"> </w:t>
      </w:r>
    </w:p>
    <w:p w:rsidR="001B2B84" w:rsidRDefault="002B14AC">
      <w:pPr>
        <w:numPr>
          <w:ilvl w:val="0"/>
          <w:numId w:val="2"/>
        </w:numPr>
        <w:spacing w:after="5" w:line="278" w:lineRule="auto"/>
        <w:ind w:hanging="360"/>
      </w:pPr>
      <w:r>
        <w:rPr>
          <w:shd w:val="clear" w:color="auto" w:fill="FFFFFF"/>
        </w:rPr>
        <w:t>Принцип развивающей деятельности: игра не ради игры, а с целью развития</w:t>
      </w:r>
      <w:r>
        <w:t xml:space="preserve"> личности каждого участника и всего коллектива в целом; </w:t>
      </w:r>
    </w:p>
    <w:p w:rsidR="001B2B84" w:rsidRDefault="002B14AC">
      <w:pPr>
        <w:numPr>
          <w:ilvl w:val="0"/>
          <w:numId w:val="2"/>
        </w:numPr>
        <w:ind w:hanging="360"/>
      </w:pPr>
      <w:r>
        <w:t xml:space="preserve">Принцип активной включенности каждого ребенка в игровое действие, а не пассивное        созерцание со стороны; </w:t>
      </w:r>
    </w:p>
    <w:p w:rsidR="001B2B84" w:rsidRDefault="002B14AC" w:rsidP="00580AFF">
      <w:pPr>
        <w:numPr>
          <w:ilvl w:val="0"/>
          <w:numId w:val="2"/>
        </w:numPr>
        <w:ind w:hanging="360"/>
      </w:pPr>
      <w:proofErr w:type="gramStart"/>
      <w:r>
        <w:t>Принцип  доступности</w:t>
      </w:r>
      <w:proofErr w:type="gramEnd"/>
      <w:r>
        <w:t xml:space="preserve">, последовательности и системности  изложения программного материала. </w:t>
      </w:r>
    </w:p>
    <w:p w:rsidR="001B2B84" w:rsidRDefault="002B14AC">
      <w:pPr>
        <w:spacing w:after="13" w:line="270" w:lineRule="auto"/>
        <w:ind w:left="171"/>
      </w:pPr>
      <w:r>
        <w:rPr>
          <w:b/>
        </w:rPr>
        <w:t xml:space="preserve">Основой организации работы с детьми в данной программе является </w:t>
      </w:r>
      <w:r>
        <w:rPr>
          <w:b/>
          <w:i/>
          <w:u w:val="single" w:color="000000"/>
        </w:rPr>
        <w:t>система дидактических принципов:</w:t>
      </w:r>
      <w:r>
        <w:rPr>
          <w:b/>
        </w:rPr>
        <w:t xml:space="preserve"> </w:t>
      </w:r>
    </w:p>
    <w:p w:rsidR="001B2B84" w:rsidRDefault="002B14AC">
      <w:pPr>
        <w:numPr>
          <w:ilvl w:val="0"/>
          <w:numId w:val="2"/>
        </w:numPr>
        <w:ind w:hanging="360"/>
      </w:pPr>
      <w:r>
        <w:rPr>
          <w:shd w:val="clear" w:color="auto" w:fill="FFFFFF"/>
        </w:rPr>
        <w:t>принцип психологической комфортности - создание образовательной среды,</w:t>
      </w:r>
      <w:r>
        <w:t xml:space="preserve"> обеспечивающей снятие всех </w:t>
      </w:r>
      <w:proofErr w:type="spellStart"/>
      <w:r>
        <w:t>стрессообразующих</w:t>
      </w:r>
      <w:proofErr w:type="spellEnd"/>
      <w:r>
        <w:t xml:space="preserve"> факторов учебного процесса; </w:t>
      </w:r>
    </w:p>
    <w:p w:rsidR="001B2B84" w:rsidRDefault="002B14AC">
      <w:pPr>
        <w:numPr>
          <w:ilvl w:val="0"/>
          <w:numId w:val="2"/>
        </w:numPr>
        <w:ind w:hanging="360"/>
      </w:pPr>
      <w: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1B2B84" w:rsidRDefault="002B14AC">
      <w:pPr>
        <w:numPr>
          <w:ilvl w:val="0"/>
          <w:numId w:val="2"/>
        </w:numPr>
        <w:ind w:hanging="360"/>
      </w:pPr>
      <w: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1B2B84" w:rsidRDefault="002B14AC" w:rsidP="00580AFF">
      <w:pPr>
        <w:numPr>
          <w:ilvl w:val="0"/>
          <w:numId w:val="2"/>
        </w:numPr>
        <w:ind w:hanging="360"/>
      </w:pPr>
      <w:r>
        <w:t xml:space="preserve">принцип творчества - процесс обучения сориентирован на приобретение детьми собственного опыта творческой деятельности; </w:t>
      </w:r>
    </w:p>
    <w:p w:rsidR="001B2B84" w:rsidRDefault="002B14AC" w:rsidP="00580AFF">
      <w:pPr>
        <w:spacing w:after="0"/>
        <w:ind w:left="186"/>
      </w:pPr>
      <w:r>
        <w:t xml:space="preserve">Изложенные выше принципы позволяют рассчитывать </w:t>
      </w:r>
      <w:proofErr w:type="gramStart"/>
      <w:r>
        <w:t>на  проявление</w:t>
      </w:r>
      <w:proofErr w:type="gramEnd"/>
      <w:r>
        <w:t xml:space="preserve">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rsidR="001B2B84" w:rsidRDefault="002B14AC" w:rsidP="00580AFF">
      <w:pPr>
        <w:spacing w:after="0" w:line="259" w:lineRule="auto"/>
        <w:ind w:left="183"/>
        <w:jc w:val="center"/>
      </w:pPr>
      <w:r>
        <w:rPr>
          <w:b/>
          <w:sz w:val="24"/>
          <w:u w:val="single" w:color="000000"/>
        </w:rPr>
        <w:t>ОСНОВНЫЕ МЕТОДЫ ОБУЧЕНИЯ</w:t>
      </w:r>
      <w:r>
        <w:rPr>
          <w:b/>
          <w:sz w:val="24"/>
        </w:rPr>
        <w:t xml:space="preserve"> </w:t>
      </w:r>
    </w:p>
    <w:p w:rsidR="001B2B84" w:rsidRDefault="002B14AC">
      <w:pPr>
        <w:ind w:left="186"/>
      </w:pPr>
      <w:r>
        <w:rPr>
          <w:shd w:val="clear" w:color="auto" w:fill="FFFFFF"/>
        </w:rPr>
        <w:lastRenderedPageBreak/>
        <w:t>Формирование шахматного мышления у ребенка проходит через ряд этапов от</w:t>
      </w:r>
      <w:r>
        <w:t xml:space="preserve">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1B2B84" w:rsidRDefault="002B14AC">
      <w:pPr>
        <w:ind w:left="186"/>
      </w:pPr>
      <w:r>
        <w:t xml:space="preserve">На начальном этапе преобладают </w:t>
      </w:r>
      <w:r>
        <w:rPr>
          <w:b/>
          <w:i/>
        </w:rPr>
        <w:t>игровой, наглядный и репродуктивный</w:t>
      </w:r>
      <w:r>
        <w:t xml:space="preserve"> методы. </w:t>
      </w:r>
    </w:p>
    <w:p w:rsidR="001B2B84" w:rsidRDefault="002B14AC">
      <w:pPr>
        <w:ind w:left="186"/>
      </w:pPr>
      <w:r>
        <w:t xml:space="preserve">Они применяется: </w:t>
      </w:r>
    </w:p>
    <w:p w:rsidR="001B2B84" w:rsidRDefault="002B14AC">
      <w:pPr>
        <w:numPr>
          <w:ilvl w:val="0"/>
          <w:numId w:val="3"/>
        </w:numPr>
        <w:ind w:left="457" w:hanging="281"/>
      </w:pPr>
      <w:r>
        <w:t xml:space="preserve">При знакомстве с шахматными фигурами. </w:t>
      </w:r>
    </w:p>
    <w:p w:rsidR="001B2B84" w:rsidRDefault="002B14AC">
      <w:pPr>
        <w:numPr>
          <w:ilvl w:val="0"/>
          <w:numId w:val="3"/>
        </w:numPr>
        <w:ind w:left="457" w:hanging="281"/>
      </w:pPr>
      <w:r>
        <w:t xml:space="preserve">При изучении шахматной доски. </w:t>
      </w:r>
    </w:p>
    <w:p w:rsidR="001B2B84" w:rsidRDefault="002B14AC">
      <w:pPr>
        <w:numPr>
          <w:ilvl w:val="0"/>
          <w:numId w:val="3"/>
        </w:numPr>
        <w:ind w:left="457" w:hanging="281"/>
      </w:pPr>
      <w:r>
        <w:t xml:space="preserve">При обучении правилам игры; </w:t>
      </w:r>
    </w:p>
    <w:p w:rsidR="001B2B84" w:rsidRDefault="002B14AC">
      <w:pPr>
        <w:numPr>
          <w:ilvl w:val="0"/>
          <w:numId w:val="3"/>
        </w:numPr>
        <w:ind w:left="457" w:hanging="281"/>
      </w:pPr>
      <w:r>
        <w:t xml:space="preserve">При реализации материального перевеса. </w:t>
      </w:r>
    </w:p>
    <w:p w:rsidR="001B2B84" w:rsidRDefault="002B14AC">
      <w:pPr>
        <w:ind w:left="186"/>
      </w:pPr>
      <w:r>
        <w:t xml:space="preserve">-Большую роль играют общие принципы ведения игры на различных этапах шахматной партии, где основным методом становится </w:t>
      </w:r>
      <w:r>
        <w:rPr>
          <w:b/>
          <w:i/>
        </w:rPr>
        <w:t>продуктивный</w:t>
      </w:r>
      <w:r>
        <w:t xml:space="preserve">. Для того чтобы реализовать на доске свой замысел, обучающийся овладевает тактическим арсеналом шахмат, вследствие чего формируется следующий алгоритм мышления: анализ позиции - мотив - идея - расчёт - ход.  </w:t>
      </w:r>
    </w:p>
    <w:p w:rsidR="001B2B84" w:rsidRDefault="002B14AC">
      <w:pPr>
        <w:ind w:left="186" w:right="106"/>
      </w:pPr>
      <w:r>
        <w:t xml:space="preserve">-При изучении дебютной теории основным методом является </w:t>
      </w:r>
      <w:proofErr w:type="spellStart"/>
      <w:r>
        <w:rPr>
          <w:b/>
          <w:i/>
        </w:rPr>
        <w:t>частичнопоисковый</w:t>
      </w:r>
      <w:proofErr w:type="spellEnd"/>
      <w:r>
        <w:t xml:space="preserve">. Наиболее эффективно изучение дебютной теории осуществляется в том случае, когда большую часть работы ребенок проделывает самостоятельно. -На более поздних этапах в обучении применяется </w:t>
      </w:r>
      <w:r>
        <w:rPr>
          <w:b/>
          <w:i/>
        </w:rPr>
        <w:t>творческий метод</w:t>
      </w:r>
      <w:r>
        <w:t xml:space="preserve">, для совершенствования тактического мастерства обучающихся (самостоятельное составление позиций, предусматривающих определенные тактические удары, мат в определенное количество ходов и т.д.). </w:t>
      </w:r>
    </w:p>
    <w:p w:rsidR="001B2B84" w:rsidRDefault="002B14AC">
      <w:pPr>
        <w:ind w:left="186"/>
      </w:pPr>
      <w:r>
        <w:t xml:space="preserve"> -Метод </w:t>
      </w:r>
      <w:r>
        <w:rPr>
          <w:b/>
          <w:i/>
        </w:rPr>
        <w:t xml:space="preserve">проблемного </w:t>
      </w:r>
      <w:r>
        <w:t xml:space="preserve">обучения. Разбор партий мастеров разных направлений, творческое их осмысление помогает ребенку выработать свой собственный подход к игре.  </w:t>
      </w:r>
    </w:p>
    <w:p w:rsidR="001B2B84" w:rsidRDefault="002B14AC">
      <w:pPr>
        <w:ind w:left="186"/>
      </w:pPr>
      <w:r>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1B2B84" w:rsidRDefault="002B14AC" w:rsidP="00580AFF">
      <w:pPr>
        <w:spacing w:after="0" w:line="259" w:lineRule="auto"/>
        <w:ind w:left="176" w:firstLine="0"/>
        <w:jc w:val="center"/>
      </w:pPr>
      <w:r>
        <w:rPr>
          <w:b/>
          <w:sz w:val="24"/>
          <w:u w:val="single" w:color="000000"/>
        </w:rPr>
        <w:t>ОСНОВНЫЕ ВИДЫ ДЕЯТЕЛЬНОСТИ</w:t>
      </w:r>
    </w:p>
    <w:p w:rsidR="001B2B84" w:rsidRDefault="002B14AC">
      <w:pPr>
        <w:numPr>
          <w:ilvl w:val="0"/>
          <w:numId w:val="4"/>
        </w:numPr>
        <w:ind w:hanging="559"/>
      </w:pPr>
      <w:r>
        <w:t xml:space="preserve">Практическая игра. </w:t>
      </w:r>
    </w:p>
    <w:p w:rsidR="001B2B84" w:rsidRDefault="002B14AC">
      <w:pPr>
        <w:numPr>
          <w:ilvl w:val="0"/>
          <w:numId w:val="4"/>
        </w:numPr>
        <w:ind w:hanging="559"/>
      </w:pPr>
      <w:r>
        <w:t xml:space="preserve">Решение шахматных задач, комбинаций и этюдов. </w:t>
      </w:r>
    </w:p>
    <w:p w:rsidR="001B2B84" w:rsidRDefault="002B14AC">
      <w:pPr>
        <w:numPr>
          <w:ilvl w:val="0"/>
          <w:numId w:val="4"/>
        </w:numPr>
        <w:ind w:hanging="559"/>
      </w:pPr>
      <w:r>
        <w:t xml:space="preserve">Дидактические игры и задания, игровые упражнения; </w:t>
      </w:r>
    </w:p>
    <w:p w:rsidR="001B2B84" w:rsidRDefault="002B14AC">
      <w:pPr>
        <w:numPr>
          <w:ilvl w:val="0"/>
          <w:numId w:val="4"/>
        </w:numPr>
        <w:ind w:hanging="559"/>
      </w:pPr>
      <w:r>
        <w:t xml:space="preserve">Теоретические занятия, шахматные игры, шахматные дидактические         игрушки. </w:t>
      </w:r>
    </w:p>
    <w:p w:rsidR="001B2B84" w:rsidRDefault="002B14AC" w:rsidP="00580AFF">
      <w:pPr>
        <w:numPr>
          <w:ilvl w:val="0"/>
          <w:numId w:val="4"/>
        </w:numPr>
        <w:spacing w:after="0"/>
        <w:ind w:hanging="559"/>
      </w:pPr>
      <w:r>
        <w:t xml:space="preserve">Участие в турнирах и соревнованиях. </w:t>
      </w:r>
    </w:p>
    <w:p w:rsidR="001B2B84" w:rsidRDefault="002B14AC" w:rsidP="00580AFF">
      <w:pPr>
        <w:pStyle w:val="2"/>
        <w:spacing w:after="0"/>
      </w:pPr>
      <w:r>
        <w:t>Планирования результатов освоения курса</w:t>
      </w:r>
      <w:r>
        <w:rPr>
          <w:u w:val="none"/>
        </w:rPr>
        <w:t xml:space="preserve"> </w:t>
      </w:r>
    </w:p>
    <w:p w:rsidR="001B2B84" w:rsidRDefault="002B14AC" w:rsidP="00580AFF">
      <w:pPr>
        <w:spacing w:after="0"/>
        <w:ind w:left="186" w:right="2359"/>
      </w:pPr>
      <w:r>
        <w:t xml:space="preserve">В результате изучения данной </w:t>
      </w:r>
      <w:proofErr w:type="gramStart"/>
      <w:r>
        <w:t>программы  обучающиеся</w:t>
      </w:r>
      <w:proofErr w:type="gramEnd"/>
      <w:r>
        <w:t xml:space="preserve"> получат возможность   формирования </w:t>
      </w:r>
      <w:r>
        <w:rPr>
          <w:b/>
        </w:rPr>
        <w:t xml:space="preserve">Личностных результатов:  </w:t>
      </w:r>
    </w:p>
    <w:p w:rsidR="001B2B84" w:rsidRDefault="002B14AC">
      <w:pPr>
        <w:numPr>
          <w:ilvl w:val="0"/>
          <w:numId w:val="5"/>
        </w:numPr>
        <w:ind w:hanging="360"/>
      </w:pPr>
      <w:r>
        <w:rPr>
          <w:i/>
        </w:rPr>
        <w:t>Определять</w:t>
      </w:r>
      <w:r>
        <w:t xml:space="preserve"> и </w:t>
      </w:r>
      <w:r>
        <w:rPr>
          <w:i/>
        </w:rPr>
        <w:t>высказывать</w:t>
      </w:r>
      <w:r>
        <w:t xml:space="preserve"> под руководством педагога самые простые общие для всех людей правила поведения при сотрудничестве (этические нормы). </w:t>
      </w:r>
    </w:p>
    <w:p w:rsidR="001B2B84" w:rsidRDefault="002B14AC">
      <w:pPr>
        <w:numPr>
          <w:ilvl w:val="0"/>
          <w:numId w:val="5"/>
        </w:numPr>
        <w:ind w:hanging="360"/>
      </w:pPr>
      <w:r>
        <w:t xml:space="preserve">В предложенных педагогом ситуациях общения и сотрудничества, опираясь на общие для всех простые правила </w:t>
      </w:r>
      <w:proofErr w:type="gramStart"/>
      <w:r>
        <w:t xml:space="preserve">поведения,  </w:t>
      </w:r>
      <w:r>
        <w:rPr>
          <w:i/>
        </w:rPr>
        <w:t>делать</w:t>
      </w:r>
      <w:proofErr w:type="gramEnd"/>
      <w:r>
        <w:rPr>
          <w:i/>
        </w:rPr>
        <w:t xml:space="preserve"> выбор</w:t>
      </w:r>
      <w:r>
        <w:t xml:space="preserve">, при поддержке других участников группы и педагога, как поступить. </w:t>
      </w:r>
    </w:p>
    <w:p w:rsidR="001B2B84" w:rsidRDefault="002B14AC">
      <w:pPr>
        <w:spacing w:after="13" w:line="270" w:lineRule="auto"/>
        <w:ind w:left="171"/>
      </w:pPr>
      <w:proofErr w:type="spellStart"/>
      <w:r>
        <w:rPr>
          <w:b/>
        </w:rPr>
        <w:lastRenderedPageBreak/>
        <w:t>Метапредметных</w:t>
      </w:r>
      <w:proofErr w:type="spellEnd"/>
      <w:r>
        <w:rPr>
          <w:b/>
        </w:rPr>
        <w:t xml:space="preserve"> </w:t>
      </w:r>
      <w:proofErr w:type="gramStart"/>
      <w:r>
        <w:rPr>
          <w:b/>
        </w:rPr>
        <w:t>результатов :</w:t>
      </w:r>
      <w:proofErr w:type="gramEnd"/>
      <w:r>
        <w:rPr>
          <w:b/>
        </w:rPr>
        <w:t xml:space="preserve">   </w:t>
      </w:r>
    </w:p>
    <w:p w:rsidR="001B2B84" w:rsidRDefault="002B14AC">
      <w:pPr>
        <w:spacing w:after="22" w:line="259" w:lineRule="auto"/>
        <w:ind w:left="171"/>
      </w:pPr>
      <w:r>
        <w:rPr>
          <w:b/>
          <w:i/>
        </w:rPr>
        <w:t>Регулятивные УУД</w:t>
      </w:r>
      <w:r>
        <w:rPr>
          <w:b/>
        </w:rPr>
        <w:t xml:space="preserve">: </w:t>
      </w:r>
    </w:p>
    <w:p w:rsidR="001B2B84" w:rsidRDefault="002B14AC">
      <w:pPr>
        <w:numPr>
          <w:ilvl w:val="0"/>
          <w:numId w:val="5"/>
        </w:numPr>
        <w:ind w:hanging="360"/>
      </w:pPr>
      <w:r>
        <w:rPr>
          <w:i/>
        </w:rPr>
        <w:t>Определять</w:t>
      </w:r>
      <w:r>
        <w:t xml:space="preserve"> и </w:t>
      </w:r>
      <w:r>
        <w:rPr>
          <w:i/>
        </w:rPr>
        <w:t>формулировать</w:t>
      </w:r>
      <w:r>
        <w:t xml:space="preserve"> цель </w:t>
      </w:r>
      <w:proofErr w:type="gramStart"/>
      <w:r>
        <w:t>деятельности  с</w:t>
      </w:r>
      <w:proofErr w:type="gramEnd"/>
      <w:r>
        <w:t xml:space="preserve"> помощью учителя. </w:t>
      </w:r>
    </w:p>
    <w:p w:rsidR="001B2B84" w:rsidRDefault="002B14AC">
      <w:pPr>
        <w:numPr>
          <w:ilvl w:val="0"/>
          <w:numId w:val="5"/>
        </w:numPr>
        <w:ind w:hanging="360"/>
      </w:pPr>
      <w:r>
        <w:rPr>
          <w:i/>
        </w:rPr>
        <w:t>Проговаривать</w:t>
      </w:r>
      <w:r>
        <w:t xml:space="preserve"> последовательность действий.  </w:t>
      </w:r>
    </w:p>
    <w:p w:rsidR="001B2B84" w:rsidRDefault="002B14AC">
      <w:pPr>
        <w:numPr>
          <w:ilvl w:val="0"/>
          <w:numId w:val="5"/>
        </w:numPr>
        <w:ind w:hanging="360"/>
      </w:pPr>
      <w:r>
        <w:t xml:space="preserve">Учиться </w:t>
      </w:r>
      <w:r>
        <w:rPr>
          <w:i/>
        </w:rPr>
        <w:t>высказывать</w:t>
      </w:r>
      <w:r>
        <w:t xml:space="preserve"> своё предположение (версию) на основе работы с иллюстрацией рабочей тетради. </w:t>
      </w:r>
    </w:p>
    <w:p w:rsidR="001B2B84" w:rsidRDefault="002B14AC">
      <w:pPr>
        <w:numPr>
          <w:ilvl w:val="0"/>
          <w:numId w:val="5"/>
        </w:numPr>
        <w:ind w:hanging="360"/>
      </w:pPr>
      <w:r>
        <w:t xml:space="preserve">Учиться </w:t>
      </w:r>
      <w:r>
        <w:rPr>
          <w:i/>
        </w:rPr>
        <w:t>работать</w:t>
      </w:r>
      <w:r>
        <w:t xml:space="preserve"> по предложенному учителем плану. </w:t>
      </w:r>
    </w:p>
    <w:p w:rsidR="001B2B84" w:rsidRDefault="002B14AC">
      <w:pPr>
        <w:numPr>
          <w:ilvl w:val="0"/>
          <w:numId w:val="5"/>
        </w:numPr>
        <w:ind w:hanging="360"/>
      </w:pPr>
      <w:r>
        <w:t xml:space="preserve">Учиться </w:t>
      </w:r>
      <w:r>
        <w:rPr>
          <w:i/>
        </w:rPr>
        <w:t>отличать</w:t>
      </w:r>
      <w:r>
        <w:t xml:space="preserve"> верно выполненное задание от неверного. </w:t>
      </w:r>
    </w:p>
    <w:p w:rsidR="001B2B84" w:rsidRDefault="002B14AC">
      <w:pPr>
        <w:numPr>
          <w:ilvl w:val="0"/>
          <w:numId w:val="5"/>
        </w:numPr>
        <w:ind w:hanging="360"/>
      </w:pPr>
      <w:r>
        <w:t xml:space="preserve">Учиться совместно с учителем и другими учениками </w:t>
      </w:r>
      <w:r>
        <w:rPr>
          <w:i/>
        </w:rPr>
        <w:t>давать</w:t>
      </w:r>
      <w:r>
        <w:t xml:space="preserve"> эмоциональную </w:t>
      </w:r>
      <w:r>
        <w:rPr>
          <w:i/>
        </w:rPr>
        <w:t>оценку</w:t>
      </w:r>
      <w:r>
        <w:t xml:space="preserve"> деятельности товарищей. </w:t>
      </w:r>
      <w:r>
        <w:rPr>
          <w:b/>
          <w:i/>
        </w:rPr>
        <w:t>Познавательные УУД:</w:t>
      </w:r>
      <w:r>
        <w:rPr>
          <w:b/>
        </w:rPr>
        <w:t xml:space="preserve"> </w:t>
      </w:r>
    </w:p>
    <w:p w:rsidR="001B2B84" w:rsidRDefault="002B14AC">
      <w:pPr>
        <w:numPr>
          <w:ilvl w:val="0"/>
          <w:numId w:val="5"/>
        </w:numPr>
        <w:ind w:hanging="360"/>
      </w:pPr>
      <w:r>
        <w:t xml:space="preserve">Ориентироваться в своей системе знаний: </w:t>
      </w:r>
      <w:r>
        <w:rPr>
          <w:i/>
        </w:rPr>
        <w:t>отличать</w:t>
      </w:r>
      <w:r>
        <w:t xml:space="preserve"> новое от уже известного с помощью учителя. </w:t>
      </w:r>
    </w:p>
    <w:p w:rsidR="001B2B84" w:rsidRDefault="002B14AC">
      <w:pPr>
        <w:numPr>
          <w:ilvl w:val="0"/>
          <w:numId w:val="5"/>
        </w:numPr>
        <w:ind w:hanging="360"/>
      </w:pPr>
      <w:r>
        <w:t>Добывать новые знания:</w:t>
      </w:r>
      <w:r>
        <w:rPr>
          <w:i/>
        </w:rPr>
        <w:t xml:space="preserve"> находить</w:t>
      </w:r>
      <w:r>
        <w:t xml:space="preserve"> </w:t>
      </w:r>
      <w:r>
        <w:rPr>
          <w:i/>
        </w:rPr>
        <w:t>ответы</w:t>
      </w:r>
      <w:r>
        <w:t xml:space="preserve"> на вопросы, используя свой жизненный опыт и информацию, полученную от учителя. </w:t>
      </w:r>
    </w:p>
    <w:p w:rsidR="001B2B84" w:rsidRDefault="002B14AC">
      <w:pPr>
        <w:numPr>
          <w:ilvl w:val="0"/>
          <w:numId w:val="5"/>
        </w:numPr>
        <w:ind w:hanging="360"/>
      </w:pPr>
      <w:r>
        <w:t>Перерабатывать полученную информацию:</w:t>
      </w:r>
      <w:r>
        <w:rPr>
          <w:i/>
        </w:rPr>
        <w:t xml:space="preserve"> делать выводы</w:t>
      </w:r>
      <w:r>
        <w:t xml:space="preserve"> в </w:t>
      </w:r>
      <w:proofErr w:type="gramStart"/>
      <w:r>
        <w:t>результате  совместной</w:t>
      </w:r>
      <w:proofErr w:type="gramEnd"/>
      <w:r>
        <w:t xml:space="preserve">  работы всей группы. </w:t>
      </w:r>
    </w:p>
    <w:p w:rsidR="001B2B84" w:rsidRDefault="002B14AC">
      <w:pPr>
        <w:numPr>
          <w:ilvl w:val="0"/>
          <w:numId w:val="5"/>
        </w:numPr>
        <w:spacing w:after="29" w:line="256" w:lineRule="auto"/>
        <w:ind w:hanging="360"/>
      </w:pPr>
      <w:r>
        <w:t xml:space="preserve">Перерабатывать полученную информацию: </w:t>
      </w:r>
      <w:r>
        <w:rPr>
          <w:i/>
        </w:rPr>
        <w:t>сравнивать</w:t>
      </w:r>
      <w:r>
        <w:t xml:space="preserve"> и </w:t>
      </w:r>
      <w:r>
        <w:rPr>
          <w:i/>
        </w:rPr>
        <w:t>группировать</w:t>
      </w:r>
      <w:r>
        <w:t xml:space="preserve"> такие шахматные объекты, как ходы шахматных фигур, сильная и слабая позиция, сила шахматных фигур. </w:t>
      </w:r>
    </w:p>
    <w:p w:rsidR="001B2B84" w:rsidRDefault="002B14AC">
      <w:pPr>
        <w:numPr>
          <w:ilvl w:val="0"/>
          <w:numId w:val="5"/>
        </w:numPr>
        <w:ind w:hanging="360"/>
      </w:pPr>
      <w:r>
        <w:t xml:space="preserve">Преобразовывать информацию из одной формы в другую: находить и формулировать решение шахматных задачи с помощью </w:t>
      </w:r>
      <w:proofErr w:type="gramStart"/>
      <w:r>
        <w:t>простейших  моделей</w:t>
      </w:r>
      <w:proofErr w:type="gramEnd"/>
      <w:r>
        <w:t xml:space="preserve"> (предметных, рисунков, схематических рисунков, схем). </w:t>
      </w:r>
    </w:p>
    <w:p w:rsidR="001B2B84" w:rsidRDefault="002B14AC">
      <w:pPr>
        <w:spacing w:after="22" w:line="259" w:lineRule="auto"/>
        <w:ind w:left="171"/>
      </w:pPr>
      <w:r>
        <w:rPr>
          <w:b/>
          <w:i/>
        </w:rPr>
        <w:t>Коммуникативные УУД</w:t>
      </w:r>
      <w:r>
        <w:rPr>
          <w:b/>
        </w:rPr>
        <w:t xml:space="preserve">: </w:t>
      </w:r>
    </w:p>
    <w:p w:rsidR="001B2B84" w:rsidRDefault="002B14AC">
      <w:pPr>
        <w:numPr>
          <w:ilvl w:val="0"/>
          <w:numId w:val="5"/>
        </w:numPr>
        <w:ind w:hanging="360"/>
      </w:pPr>
      <w:r>
        <w:t>Донести свою позицию до других:</w:t>
      </w:r>
      <w:r>
        <w:rPr>
          <w:i/>
        </w:rPr>
        <w:t xml:space="preserve"> оформлять</w:t>
      </w:r>
      <w:r>
        <w:t xml:space="preserve"> свою мысль в устной и письменной речи (на уровне одного предложения или небольшого текста). </w:t>
      </w:r>
    </w:p>
    <w:p w:rsidR="001B2B84" w:rsidRDefault="002B14AC">
      <w:pPr>
        <w:numPr>
          <w:ilvl w:val="0"/>
          <w:numId w:val="5"/>
        </w:numPr>
        <w:spacing w:after="29" w:line="259" w:lineRule="auto"/>
        <w:ind w:hanging="360"/>
      </w:pPr>
      <w:r>
        <w:rPr>
          <w:i/>
        </w:rPr>
        <w:t>Слушать</w:t>
      </w:r>
      <w:r>
        <w:t xml:space="preserve"> и </w:t>
      </w:r>
      <w:r>
        <w:rPr>
          <w:i/>
        </w:rPr>
        <w:t>понимать</w:t>
      </w:r>
      <w:r>
        <w:t xml:space="preserve"> речь других. </w:t>
      </w:r>
    </w:p>
    <w:p w:rsidR="001B2B84" w:rsidRDefault="002B14AC">
      <w:pPr>
        <w:numPr>
          <w:ilvl w:val="0"/>
          <w:numId w:val="5"/>
        </w:numPr>
        <w:ind w:hanging="360"/>
      </w:pPr>
      <w:r>
        <w:t xml:space="preserve">Совместно договариваться о правилах общения и поведения в школе и следовать им. </w:t>
      </w:r>
    </w:p>
    <w:p w:rsidR="001B2B84" w:rsidRDefault="002B14AC">
      <w:pPr>
        <w:numPr>
          <w:ilvl w:val="0"/>
          <w:numId w:val="5"/>
        </w:numPr>
        <w:ind w:hanging="360"/>
      </w:pPr>
      <w:r>
        <w:t xml:space="preserve">Учиться выполнять различные роли в группе (лидера, исполнителя, критика). </w:t>
      </w:r>
    </w:p>
    <w:p w:rsidR="001B2B84" w:rsidRDefault="002B14AC">
      <w:pPr>
        <w:spacing w:after="13" w:line="270" w:lineRule="auto"/>
        <w:ind w:left="171"/>
      </w:pPr>
      <w:r>
        <w:rPr>
          <w:b/>
        </w:rPr>
        <w:t xml:space="preserve">Предметных результатов:  </w:t>
      </w:r>
    </w:p>
    <w:p w:rsidR="001B2B84" w:rsidRDefault="002B14AC">
      <w:pPr>
        <w:numPr>
          <w:ilvl w:val="0"/>
          <w:numId w:val="5"/>
        </w:numPr>
        <w:ind w:hanging="360"/>
      </w:pPr>
      <w:r>
        <w:t xml:space="preserve">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 </w:t>
      </w:r>
    </w:p>
    <w:p w:rsidR="001B2B84" w:rsidRDefault="002B14AC">
      <w:pPr>
        <w:numPr>
          <w:ilvl w:val="0"/>
          <w:numId w:val="5"/>
        </w:numPr>
        <w:ind w:hanging="360"/>
      </w:pPr>
      <w:r>
        <w:t xml:space="preserve">знать названия шахматных фигур: ладья, слон, ферзь, конь, пешка, король, </w:t>
      </w:r>
    </w:p>
    <w:p w:rsidR="001B2B84" w:rsidRDefault="002B14AC">
      <w:pPr>
        <w:numPr>
          <w:ilvl w:val="0"/>
          <w:numId w:val="5"/>
        </w:numPr>
        <w:ind w:hanging="360"/>
      </w:pPr>
      <w:r>
        <w:t xml:space="preserve">знать правила хода и взятия каждой фигурой; </w:t>
      </w:r>
    </w:p>
    <w:p w:rsidR="001B2B84" w:rsidRDefault="002B14AC">
      <w:pPr>
        <w:numPr>
          <w:ilvl w:val="0"/>
          <w:numId w:val="5"/>
        </w:numPr>
        <w:ind w:hanging="360"/>
      </w:pPr>
      <w:r>
        <w:t xml:space="preserve">различать диагональ, вертикаль, горизонталь; </w:t>
      </w:r>
    </w:p>
    <w:p w:rsidR="001B2B84" w:rsidRDefault="002B14AC">
      <w:pPr>
        <w:numPr>
          <w:ilvl w:val="0"/>
          <w:numId w:val="5"/>
        </w:numPr>
        <w:ind w:hanging="360"/>
      </w:pPr>
      <w:r>
        <w:t xml:space="preserve">сравнивать между собой предметы, явления; </w:t>
      </w:r>
    </w:p>
    <w:p w:rsidR="001B2B84" w:rsidRDefault="002B14AC">
      <w:pPr>
        <w:numPr>
          <w:ilvl w:val="0"/>
          <w:numId w:val="5"/>
        </w:numPr>
        <w:ind w:hanging="360"/>
      </w:pPr>
      <w:r>
        <w:t xml:space="preserve">обобщать, делать несложные выводы; </w:t>
      </w:r>
    </w:p>
    <w:p w:rsidR="001B2B84" w:rsidRDefault="002B14AC">
      <w:pPr>
        <w:numPr>
          <w:ilvl w:val="0"/>
          <w:numId w:val="5"/>
        </w:numPr>
        <w:ind w:hanging="360"/>
      </w:pPr>
      <w:r>
        <w:t xml:space="preserve">уметь проводить элементарные комбинации; </w:t>
      </w:r>
    </w:p>
    <w:p w:rsidR="001B2B84" w:rsidRDefault="002B14AC">
      <w:pPr>
        <w:numPr>
          <w:ilvl w:val="0"/>
          <w:numId w:val="5"/>
        </w:numPr>
        <w:ind w:hanging="360"/>
      </w:pPr>
      <w:r>
        <w:t xml:space="preserve">уметь планировать нападение на фигуры противника, организовать защиту </w:t>
      </w:r>
      <w:r>
        <w:rPr>
          <w:rFonts w:ascii="Wingdings" w:eastAsia="Wingdings" w:hAnsi="Wingdings" w:cs="Wingdings"/>
        </w:rPr>
        <w:t></w:t>
      </w:r>
      <w:r>
        <w:rPr>
          <w:rFonts w:ascii="Arial" w:eastAsia="Arial" w:hAnsi="Arial" w:cs="Arial"/>
        </w:rPr>
        <w:t xml:space="preserve"> </w:t>
      </w:r>
      <w:r>
        <w:t xml:space="preserve">своих фигур; </w:t>
      </w:r>
    </w:p>
    <w:p w:rsidR="001B2B84" w:rsidRDefault="002B14AC">
      <w:pPr>
        <w:numPr>
          <w:ilvl w:val="0"/>
          <w:numId w:val="5"/>
        </w:numPr>
        <w:ind w:hanging="360"/>
      </w:pPr>
      <w:r>
        <w:t xml:space="preserve">уметь ориентироваться на шахматной доске, в шахматной нотации; </w:t>
      </w:r>
    </w:p>
    <w:p w:rsidR="001B2B84" w:rsidRDefault="002B14AC">
      <w:pPr>
        <w:numPr>
          <w:ilvl w:val="0"/>
          <w:numId w:val="5"/>
        </w:numPr>
        <w:ind w:hanging="360"/>
      </w:pPr>
      <w:r>
        <w:lastRenderedPageBreak/>
        <w:t xml:space="preserve">определять последовательность событий; </w:t>
      </w:r>
    </w:p>
    <w:p w:rsidR="001B2B84" w:rsidRDefault="002B14AC" w:rsidP="00580AFF">
      <w:pPr>
        <w:numPr>
          <w:ilvl w:val="0"/>
          <w:numId w:val="5"/>
        </w:numPr>
        <w:spacing w:after="0"/>
        <w:ind w:hanging="360"/>
      </w:pPr>
      <w:r>
        <w:t xml:space="preserve">выявлять закономерности и проводить аналогии.   </w:t>
      </w:r>
    </w:p>
    <w:p w:rsidR="001B2B84" w:rsidRDefault="002B14AC" w:rsidP="00580AFF">
      <w:pPr>
        <w:spacing w:after="0" w:line="270" w:lineRule="auto"/>
        <w:ind w:left="171"/>
      </w:pPr>
      <w:r>
        <w:rPr>
          <w:b/>
        </w:rPr>
        <w:t xml:space="preserve"> </w:t>
      </w:r>
      <w:proofErr w:type="gramStart"/>
      <w:r>
        <w:rPr>
          <w:b/>
        </w:rPr>
        <w:t>Формы  контроля</w:t>
      </w:r>
      <w:proofErr w:type="gramEnd"/>
      <w:r>
        <w:rPr>
          <w:b/>
        </w:rPr>
        <w:t xml:space="preserve">: </w:t>
      </w:r>
    </w:p>
    <w:p w:rsidR="001B2B84" w:rsidRDefault="002B14AC">
      <w:pPr>
        <w:spacing w:after="13" w:line="270" w:lineRule="auto"/>
        <w:ind w:left="171"/>
      </w:pPr>
      <w:r>
        <w:rPr>
          <w:b/>
        </w:rPr>
        <w:t xml:space="preserve">Текущий: </w:t>
      </w:r>
    </w:p>
    <w:p w:rsidR="001B2B84" w:rsidRDefault="002B14AC">
      <w:pPr>
        <w:numPr>
          <w:ilvl w:val="0"/>
          <w:numId w:val="5"/>
        </w:numPr>
        <w:ind w:hanging="360"/>
      </w:pPr>
      <w:r>
        <w:t xml:space="preserve">оценка усвоения изучаемого материала осуществляется педагогом в форме наблюдения; </w:t>
      </w:r>
    </w:p>
    <w:p w:rsidR="001B2B84" w:rsidRDefault="002B14AC">
      <w:pPr>
        <w:numPr>
          <w:ilvl w:val="0"/>
          <w:numId w:val="5"/>
        </w:numPr>
        <w:ind w:hanging="360"/>
      </w:pPr>
      <w:r>
        <w:t xml:space="preserve">прогностический, то есть проигрывание всех операций учебного действия до начала его реального выполнения; </w:t>
      </w:r>
    </w:p>
    <w:p w:rsidR="001B2B84" w:rsidRDefault="002B14AC">
      <w:pPr>
        <w:numPr>
          <w:ilvl w:val="0"/>
          <w:numId w:val="5"/>
        </w:numPr>
        <w:ind w:hanging="360"/>
      </w:pPr>
      <w:r>
        <w:t xml:space="preserve">пооперационный, то есть контроль за правильностью, полнотой и последовательностью выполнения операций, входящих в состав действия; </w:t>
      </w:r>
    </w:p>
    <w:p w:rsidR="001B2B84" w:rsidRDefault="002B14AC">
      <w:pPr>
        <w:numPr>
          <w:ilvl w:val="0"/>
          <w:numId w:val="5"/>
        </w:numPr>
        <w:ind w:hanging="360"/>
      </w:pPr>
      <w:r>
        <w:t xml:space="preserve">рефлексивный, контроль, обращенный на ориентировочную основу, «план» действия и опирающийся на понимание принципов его построения; </w:t>
      </w:r>
      <w:r>
        <w:rPr>
          <w:b/>
        </w:rPr>
        <w:t xml:space="preserve">Итоговый контроль   в формах </w:t>
      </w:r>
    </w:p>
    <w:p w:rsidR="001B2B84" w:rsidRDefault="002B14AC">
      <w:pPr>
        <w:numPr>
          <w:ilvl w:val="0"/>
          <w:numId w:val="5"/>
        </w:numPr>
        <w:ind w:hanging="360"/>
      </w:pPr>
      <w:r>
        <w:t xml:space="preserve">тестирование; </w:t>
      </w:r>
    </w:p>
    <w:p w:rsidR="001B2B84" w:rsidRDefault="002B14AC">
      <w:pPr>
        <w:numPr>
          <w:ilvl w:val="0"/>
          <w:numId w:val="5"/>
        </w:numPr>
        <w:ind w:hanging="360"/>
      </w:pPr>
      <w:r>
        <w:t xml:space="preserve">практические работы; </w:t>
      </w:r>
    </w:p>
    <w:p w:rsidR="001B2B84" w:rsidRDefault="002B14AC" w:rsidP="00580AFF">
      <w:pPr>
        <w:numPr>
          <w:ilvl w:val="0"/>
          <w:numId w:val="5"/>
        </w:numPr>
        <w:ind w:hanging="360"/>
      </w:pPr>
      <w:r>
        <w:t xml:space="preserve">творческие работы обучающихся. </w:t>
      </w:r>
    </w:p>
    <w:p w:rsidR="001B2B84" w:rsidRDefault="002B14AC">
      <w:pPr>
        <w:spacing w:after="24" w:line="259" w:lineRule="auto"/>
        <w:ind w:left="171"/>
      </w:pPr>
      <w:r>
        <w:rPr>
          <w:b/>
          <w:color w:val="191919"/>
        </w:rPr>
        <w:t>К концу года учащиеся должны</w:t>
      </w:r>
      <w:r>
        <w:rPr>
          <w:b/>
          <w:i/>
          <w:color w:val="191919"/>
        </w:rPr>
        <w:t xml:space="preserve"> знать</w:t>
      </w:r>
      <w:r>
        <w:rPr>
          <w:b/>
          <w:color w:val="191919"/>
        </w:rPr>
        <w:t xml:space="preserve">: </w:t>
      </w:r>
    </w:p>
    <w:p w:rsidR="001B2B84" w:rsidRDefault="002B14AC">
      <w:pPr>
        <w:numPr>
          <w:ilvl w:val="0"/>
          <w:numId w:val="5"/>
        </w:numPr>
        <w:spacing w:after="16"/>
        <w:ind w:hanging="360"/>
      </w:pPr>
      <w:r>
        <w:rPr>
          <w:color w:val="191919"/>
        </w:rPr>
        <w:t xml:space="preserve">шахматную доску и её структуру; </w:t>
      </w:r>
      <w:r>
        <w:rPr>
          <w:rFonts w:ascii="Wingdings" w:eastAsia="Wingdings" w:hAnsi="Wingdings" w:cs="Wingdings"/>
          <w:color w:val="191919"/>
        </w:rPr>
        <w:t></w:t>
      </w:r>
      <w:r>
        <w:rPr>
          <w:rFonts w:ascii="Arial" w:eastAsia="Arial" w:hAnsi="Arial" w:cs="Arial"/>
          <w:color w:val="191919"/>
        </w:rPr>
        <w:t xml:space="preserve"> </w:t>
      </w:r>
      <w:r>
        <w:rPr>
          <w:color w:val="191919"/>
        </w:rPr>
        <w:t xml:space="preserve">обозначение полей линий; </w:t>
      </w:r>
    </w:p>
    <w:p w:rsidR="001B2B84" w:rsidRDefault="002B14AC">
      <w:pPr>
        <w:numPr>
          <w:ilvl w:val="0"/>
          <w:numId w:val="5"/>
        </w:numPr>
        <w:spacing w:after="16"/>
        <w:ind w:hanging="360"/>
      </w:pPr>
      <w:r>
        <w:rPr>
          <w:color w:val="191919"/>
        </w:rPr>
        <w:t xml:space="preserve">ходы и взятия всех фигур, рокировку; </w:t>
      </w:r>
    </w:p>
    <w:p w:rsidR="001B2B84" w:rsidRDefault="002B14AC" w:rsidP="00580AFF">
      <w:pPr>
        <w:numPr>
          <w:ilvl w:val="0"/>
          <w:numId w:val="5"/>
        </w:numPr>
        <w:spacing w:after="16"/>
        <w:ind w:hanging="360"/>
      </w:pPr>
      <w:r>
        <w:rPr>
          <w:color w:val="191919"/>
        </w:rPr>
        <w:t xml:space="preserve">основные шахматные понятия (шах, мат, пат, выигрыш, ничья, ударность и подвижность фигур, ценность фигур, угроза, нападение, защита, три стадии шахматной партии, развитие и др.); </w:t>
      </w:r>
      <w:r w:rsidRPr="00580AFF">
        <w:rPr>
          <w:b/>
          <w:i/>
          <w:color w:val="191919"/>
        </w:rPr>
        <w:t xml:space="preserve"> </w:t>
      </w:r>
    </w:p>
    <w:p w:rsidR="001B2B84" w:rsidRDefault="002B14AC">
      <w:pPr>
        <w:spacing w:after="24" w:line="259" w:lineRule="auto"/>
        <w:ind w:left="171"/>
      </w:pPr>
      <w:r>
        <w:rPr>
          <w:b/>
          <w:color w:val="191919"/>
        </w:rPr>
        <w:t>К концу года</w:t>
      </w:r>
      <w:r>
        <w:rPr>
          <w:b/>
          <w:i/>
          <w:color w:val="191919"/>
        </w:rPr>
        <w:t xml:space="preserve"> </w:t>
      </w:r>
      <w:r>
        <w:rPr>
          <w:b/>
          <w:color w:val="191919"/>
        </w:rPr>
        <w:t>учащиеся должны</w:t>
      </w:r>
      <w:r>
        <w:rPr>
          <w:b/>
          <w:i/>
          <w:color w:val="191919"/>
        </w:rPr>
        <w:t xml:space="preserve"> уметь: </w:t>
      </w:r>
    </w:p>
    <w:p w:rsidR="001B2B84" w:rsidRDefault="002B14AC">
      <w:pPr>
        <w:numPr>
          <w:ilvl w:val="0"/>
          <w:numId w:val="5"/>
        </w:numPr>
        <w:spacing w:after="16"/>
        <w:ind w:hanging="360"/>
      </w:pPr>
      <w:r>
        <w:rPr>
          <w:color w:val="191919"/>
        </w:rPr>
        <w:t xml:space="preserve">играть партию от начала до конца по шахматным правилам; </w:t>
      </w:r>
    </w:p>
    <w:p w:rsidR="001B2B84" w:rsidRDefault="002B14AC">
      <w:pPr>
        <w:numPr>
          <w:ilvl w:val="0"/>
          <w:numId w:val="5"/>
        </w:numPr>
        <w:spacing w:after="16"/>
        <w:ind w:hanging="360"/>
      </w:pPr>
      <w:r>
        <w:rPr>
          <w:color w:val="191919"/>
        </w:rPr>
        <w:t xml:space="preserve">записывать партии и позиции, разыгрывать партии по записи; </w:t>
      </w:r>
    </w:p>
    <w:p w:rsidR="001B2B84" w:rsidRDefault="002B14AC">
      <w:pPr>
        <w:numPr>
          <w:ilvl w:val="0"/>
          <w:numId w:val="5"/>
        </w:numPr>
        <w:spacing w:after="16"/>
        <w:ind w:hanging="360"/>
      </w:pPr>
      <w:r>
        <w:rPr>
          <w:color w:val="191919"/>
        </w:rPr>
        <w:t xml:space="preserve">находить мат в один ход в любых задачах такого типа; </w:t>
      </w:r>
    </w:p>
    <w:p w:rsidR="001B2B84" w:rsidRDefault="002B14AC">
      <w:pPr>
        <w:numPr>
          <w:ilvl w:val="0"/>
          <w:numId w:val="5"/>
        </w:numPr>
        <w:spacing w:after="16"/>
        <w:ind w:hanging="360"/>
      </w:pPr>
      <w:r>
        <w:rPr>
          <w:color w:val="191919"/>
        </w:rPr>
        <w:t xml:space="preserve">оценивать количество материала каждой из сторон и определять наличие материального перевеса; </w:t>
      </w:r>
    </w:p>
    <w:p w:rsidR="001B2B84" w:rsidRDefault="002B14AC">
      <w:pPr>
        <w:numPr>
          <w:ilvl w:val="0"/>
          <w:numId w:val="5"/>
        </w:numPr>
        <w:spacing w:after="16"/>
        <w:ind w:hanging="360"/>
      </w:pPr>
      <w:r>
        <w:rPr>
          <w:color w:val="191919"/>
        </w:rPr>
        <w:t xml:space="preserve">планировать, контролировать и оценивать действия соперников; </w:t>
      </w:r>
    </w:p>
    <w:p w:rsidR="001B2B84" w:rsidRDefault="002B14AC">
      <w:pPr>
        <w:numPr>
          <w:ilvl w:val="0"/>
          <w:numId w:val="5"/>
        </w:numPr>
        <w:spacing w:after="16"/>
        <w:ind w:hanging="360"/>
      </w:pPr>
      <w:r>
        <w:rPr>
          <w:color w:val="191919"/>
        </w:rPr>
        <w:t xml:space="preserve">определять общую цель и пути её достижения; </w:t>
      </w:r>
    </w:p>
    <w:p w:rsidR="001B2B84" w:rsidRDefault="002B14AC">
      <w:pPr>
        <w:numPr>
          <w:ilvl w:val="0"/>
          <w:numId w:val="5"/>
        </w:numPr>
        <w:spacing w:after="16"/>
        <w:ind w:hanging="360"/>
      </w:pPr>
      <w:r>
        <w:rPr>
          <w:color w:val="191919"/>
        </w:rPr>
        <w:t xml:space="preserve">решать лабиринтные задачи (маршруты фигур) на шахматном материале. </w:t>
      </w:r>
    </w:p>
    <w:p w:rsidR="001B2B84" w:rsidRDefault="001B2B84">
      <w:pPr>
        <w:spacing w:after="0" w:line="259" w:lineRule="auto"/>
        <w:ind w:left="176" w:firstLine="0"/>
      </w:pPr>
    </w:p>
    <w:p w:rsidR="001B2B84" w:rsidRDefault="002B14AC">
      <w:pPr>
        <w:spacing w:after="0" w:line="259" w:lineRule="auto"/>
        <w:ind w:left="176" w:firstLine="0"/>
      </w:pPr>
      <w:r>
        <w:rPr>
          <w:sz w:val="24"/>
        </w:rPr>
        <w:t xml:space="preserve"> </w:t>
      </w:r>
    </w:p>
    <w:p w:rsidR="00911DD4" w:rsidRDefault="002B14AC" w:rsidP="00911DD4">
      <w:pPr>
        <w:spacing w:after="0" w:line="259" w:lineRule="auto"/>
        <w:ind w:left="176" w:firstLine="0"/>
      </w:pPr>
      <w:r>
        <w:rPr>
          <w:sz w:val="24"/>
        </w:rPr>
        <w:t xml:space="preserve"> </w:t>
      </w:r>
      <w:r w:rsidR="00911DD4">
        <w:rPr>
          <w:sz w:val="24"/>
        </w:rPr>
        <w:t xml:space="preserve"> </w:t>
      </w:r>
    </w:p>
    <w:p w:rsidR="001B2B84" w:rsidRDefault="001B2B84">
      <w:pPr>
        <w:spacing w:after="19" w:line="259" w:lineRule="auto"/>
        <w:ind w:left="176" w:firstLine="0"/>
      </w:pPr>
      <w:bookmarkStart w:id="0" w:name="_GoBack"/>
      <w:bookmarkEnd w:id="0"/>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lastRenderedPageBreak/>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rsidP="00580AFF">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0" w:line="259" w:lineRule="auto"/>
        <w:ind w:left="243" w:firstLine="0"/>
        <w:jc w:val="center"/>
      </w:pPr>
      <w:r>
        <w:rPr>
          <w:b/>
        </w:rPr>
        <w:t xml:space="preserve"> </w:t>
      </w:r>
    </w:p>
    <w:p w:rsidR="001B2B84" w:rsidRDefault="002B14AC">
      <w:pPr>
        <w:spacing w:after="13" w:line="270" w:lineRule="auto"/>
        <w:ind w:left="3414" w:right="2805" w:firstLine="118"/>
      </w:pPr>
      <w:r>
        <w:rPr>
          <w:b/>
        </w:rPr>
        <w:t>Учебно-тематическ</w:t>
      </w:r>
      <w:r w:rsidR="00B55322">
        <w:rPr>
          <w:b/>
        </w:rPr>
        <w:t xml:space="preserve">ий план </w:t>
      </w:r>
    </w:p>
    <w:tbl>
      <w:tblPr>
        <w:tblStyle w:val="TableGrid"/>
        <w:tblW w:w="10800" w:type="dxa"/>
        <w:tblInd w:w="-431" w:type="dxa"/>
        <w:tblCellMar>
          <w:top w:w="9" w:type="dxa"/>
          <w:left w:w="108" w:type="dxa"/>
          <w:right w:w="115" w:type="dxa"/>
        </w:tblCellMar>
        <w:tblLook w:val="04A0" w:firstRow="1" w:lastRow="0" w:firstColumn="1" w:lastColumn="0" w:noHBand="0" w:noVBand="1"/>
      </w:tblPr>
      <w:tblGrid>
        <w:gridCol w:w="993"/>
        <w:gridCol w:w="8499"/>
        <w:gridCol w:w="1308"/>
      </w:tblGrid>
      <w:tr w:rsidR="001B2B84" w:rsidTr="00B55322">
        <w:trPr>
          <w:trHeight w:val="459"/>
        </w:trPr>
        <w:tc>
          <w:tcPr>
            <w:tcW w:w="993"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21" w:line="259" w:lineRule="auto"/>
              <w:ind w:left="214" w:firstLine="0"/>
            </w:pPr>
            <w:r>
              <w:rPr>
                <w:b/>
              </w:rPr>
              <w:t xml:space="preserve">№ </w:t>
            </w:r>
          </w:p>
          <w:p w:rsidR="001B2B84" w:rsidRDefault="002B14AC" w:rsidP="00B55322">
            <w:pPr>
              <w:spacing w:after="0" w:line="259" w:lineRule="auto"/>
              <w:ind w:left="13" w:hanging="232"/>
              <w:jc w:val="center"/>
            </w:pPr>
            <w:r>
              <w:rPr>
                <w:b/>
              </w:rPr>
              <w:t xml:space="preserve">п/п </w:t>
            </w:r>
          </w:p>
        </w:tc>
        <w:tc>
          <w:tcPr>
            <w:tcW w:w="8499"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9" w:firstLine="0"/>
              <w:jc w:val="center"/>
            </w:pPr>
            <w:r>
              <w:rPr>
                <w:b/>
              </w:rPr>
              <w:t xml:space="preserve">Наименование темы </w:t>
            </w:r>
          </w:p>
        </w:tc>
        <w:tc>
          <w:tcPr>
            <w:tcW w:w="1308"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0" w:firstLine="0"/>
              <w:jc w:val="center"/>
            </w:pPr>
            <w:r>
              <w:rPr>
                <w:b/>
              </w:rPr>
              <w:t xml:space="preserve">Всего часов </w:t>
            </w:r>
          </w:p>
        </w:tc>
      </w:tr>
      <w:tr w:rsidR="001B2B84" w:rsidTr="00B55322">
        <w:trPr>
          <w:trHeight w:val="50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История и </w:t>
            </w:r>
            <w:proofErr w:type="gramStart"/>
            <w:r>
              <w:t>Родина  шахмат</w:t>
            </w:r>
            <w:proofErr w:type="gramEnd"/>
            <w:r>
              <w:t>. Название фигур.</w:t>
            </w:r>
            <w:r>
              <w:rPr>
                <w:b/>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435"/>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2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Шахматная доска.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531"/>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3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Шахматная фигура – слон. </w:t>
            </w:r>
          </w:p>
        </w:tc>
        <w:tc>
          <w:tcPr>
            <w:tcW w:w="1308"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11" w:firstLine="0"/>
              <w:jc w:val="center"/>
            </w:pPr>
            <w:r>
              <w:rPr>
                <w:b/>
              </w:rPr>
              <w:t xml:space="preserve">1 </w:t>
            </w:r>
          </w:p>
        </w:tc>
      </w:tr>
      <w:tr w:rsidR="001B2B84" w:rsidTr="00B55322">
        <w:trPr>
          <w:trHeight w:val="5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4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Шахматная фигура – ладья. </w:t>
            </w:r>
          </w:p>
        </w:tc>
        <w:tc>
          <w:tcPr>
            <w:tcW w:w="1308"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11" w:firstLine="0"/>
              <w:jc w:val="center"/>
            </w:pPr>
            <w:r>
              <w:rPr>
                <w:b/>
              </w:rPr>
              <w:t xml:space="preserve">1 </w:t>
            </w:r>
          </w:p>
        </w:tc>
      </w:tr>
      <w:tr w:rsidR="001B2B84" w:rsidTr="00B55322">
        <w:trPr>
          <w:trHeight w:val="531"/>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5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Шахматная фигура – конь. </w:t>
            </w:r>
          </w:p>
        </w:tc>
        <w:tc>
          <w:tcPr>
            <w:tcW w:w="1308"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11" w:firstLine="0"/>
              <w:jc w:val="center"/>
            </w:pPr>
            <w:r>
              <w:rPr>
                <w:b/>
              </w:rPr>
              <w:t xml:space="preserve">1 </w:t>
            </w:r>
          </w:p>
        </w:tc>
      </w:tr>
      <w:tr w:rsidR="001B2B84" w:rsidTr="00B55322">
        <w:trPr>
          <w:trHeight w:val="531"/>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6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proofErr w:type="gramStart"/>
            <w:r>
              <w:t>Могучая  фигура</w:t>
            </w:r>
            <w:proofErr w:type="gramEnd"/>
            <w:r>
              <w:t xml:space="preserve"> – ферзь. </w:t>
            </w:r>
          </w:p>
        </w:tc>
        <w:tc>
          <w:tcPr>
            <w:tcW w:w="1308"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11" w:firstLine="0"/>
              <w:jc w:val="center"/>
            </w:pPr>
            <w:r>
              <w:rPr>
                <w:b/>
              </w:rPr>
              <w:t xml:space="preserve">1 </w:t>
            </w:r>
          </w:p>
        </w:tc>
      </w:tr>
      <w:tr w:rsidR="001B2B84" w:rsidTr="00B55322">
        <w:trPr>
          <w:trHeight w:val="531"/>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7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Король - самая важная и главная фигура. </w:t>
            </w:r>
          </w:p>
        </w:tc>
        <w:tc>
          <w:tcPr>
            <w:tcW w:w="1308"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11" w:firstLine="0"/>
              <w:jc w:val="center"/>
            </w:pPr>
            <w:r>
              <w:rPr>
                <w:b/>
              </w:rPr>
              <w:t xml:space="preserve">1 </w:t>
            </w:r>
          </w:p>
        </w:tc>
      </w:tr>
      <w:tr w:rsidR="001B2B84" w:rsidTr="00B55322">
        <w:trPr>
          <w:trHeight w:val="531"/>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8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Благородные пешки. </w:t>
            </w:r>
          </w:p>
        </w:tc>
        <w:tc>
          <w:tcPr>
            <w:tcW w:w="1308" w:type="dxa"/>
            <w:tcBorders>
              <w:top w:val="single" w:sz="4" w:space="0" w:color="000000"/>
              <w:left w:val="single" w:sz="4" w:space="0" w:color="000000"/>
              <w:bottom w:val="single" w:sz="4" w:space="0" w:color="000000"/>
              <w:right w:val="single" w:sz="4" w:space="0" w:color="000000"/>
            </w:tcBorders>
            <w:vAlign w:val="center"/>
          </w:tcPr>
          <w:p w:rsidR="001B2B84" w:rsidRDefault="002B14AC">
            <w:pPr>
              <w:spacing w:after="0" w:line="259" w:lineRule="auto"/>
              <w:ind w:left="11" w:firstLine="0"/>
              <w:jc w:val="center"/>
            </w:pPr>
            <w:r>
              <w:rPr>
                <w:b/>
              </w:rP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9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«Волшебная» пешка.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4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10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Сравнительная характеристика и ценность фигур.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57"/>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11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Начальное положение фигур.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59"/>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rPr>
                <w:b/>
              </w:rPr>
              <w:t xml:space="preserve">12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Рокировка.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13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Основные правила и понятия шахматной игры.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14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Ходы фигур. Взятие фигур.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15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Шах. Понятие о шахе. Защита от шаха.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16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Мат - цель игры.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1"/>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17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Шах и мат.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18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Понятие «ничья». Пат.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19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Шахматная партия. Начало шахматной партии.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20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Ладья против слона</w:t>
            </w:r>
            <w:r>
              <w:rPr>
                <w:sz w:val="24"/>
              </w:rPr>
              <w:t>.</w:t>
            </w:r>
            <w:r>
              <w:t xml:space="preserve">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21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rPr>
                <w:color w:val="191919"/>
              </w:rPr>
              <w:t>Ферзь против ладьи и слона.</w:t>
            </w:r>
            <w:r>
              <w:t xml:space="preserve">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22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Конь против ферзя, ладьи, слона.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23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Пешка </w:t>
            </w:r>
            <w:proofErr w:type="gramStart"/>
            <w:r>
              <w:t>против  ферзя</w:t>
            </w:r>
            <w:proofErr w:type="gramEnd"/>
            <w:r>
              <w:t xml:space="preserve">, ладьи, коня, слона.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24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Король против других фигур.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25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Мат одинокому королю.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26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proofErr w:type="gramStart"/>
            <w:r>
              <w:t>Слоновые  и</w:t>
            </w:r>
            <w:proofErr w:type="gramEnd"/>
            <w:r>
              <w:t xml:space="preserve"> коневые окончания.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27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Мобилизация фигур, безопасность короля.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1"/>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28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Борьба за центр и расположение пешек в дебюте.</w:t>
            </w:r>
            <w:r>
              <w:rPr>
                <w:color w:val="616161"/>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lastRenderedPageBreak/>
              <w:t xml:space="preserve">29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Классификация дебютов.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rPr>
                <w:b/>
              </w:rP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30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Тактика игры.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31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Стратегия игры.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466"/>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32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Символы шахматных фигур.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33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Сеансы одновременной игры.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0"/>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3" w:firstLine="0"/>
              <w:jc w:val="center"/>
            </w:pPr>
            <w:r>
              <w:t xml:space="preserve">34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t xml:space="preserve">Соревнования.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11" w:firstLine="0"/>
              <w:jc w:val="center"/>
            </w:pPr>
            <w:r>
              <w:t xml:space="preserve">1 </w:t>
            </w:r>
          </w:p>
        </w:tc>
      </w:tr>
      <w:tr w:rsidR="001B2B84" w:rsidTr="00B55322">
        <w:trPr>
          <w:trHeight w:val="333"/>
        </w:trPr>
        <w:tc>
          <w:tcPr>
            <w:tcW w:w="993"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80" w:firstLine="0"/>
              <w:jc w:val="center"/>
            </w:pPr>
            <w:r>
              <w:t xml:space="preserve"> </w:t>
            </w:r>
          </w:p>
        </w:tc>
        <w:tc>
          <w:tcPr>
            <w:tcW w:w="8499" w:type="dxa"/>
            <w:tcBorders>
              <w:top w:val="single" w:sz="4" w:space="0" w:color="000000"/>
              <w:left w:val="single" w:sz="4" w:space="0" w:color="000000"/>
              <w:bottom w:val="single" w:sz="4" w:space="0" w:color="000000"/>
              <w:right w:val="single" w:sz="4" w:space="0" w:color="000000"/>
            </w:tcBorders>
          </w:tcPr>
          <w:p w:rsidR="001B2B84" w:rsidRDefault="002B14AC">
            <w:pPr>
              <w:spacing w:after="0" w:line="259" w:lineRule="auto"/>
              <w:ind w:left="0" w:firstLine="0"/>
            </w:pPr>
            <w:r>
              <w:rPr>
                <w:b/>
              </w:rPr>
              <w:t xml:space="preserve">Итого:  </w:t>
            </w:r>
          </w:p>
        </w:tc>
        <w:tc>
          <w:tcPr>
            <w:tcW w:w="1308" w:type="dxa"/>
            <w:tcBorders>
              <w:top w:val="single" w:sz="4" w:space="0" w:color="000000"/>
              <w:left w:val="single" w:sz="4" w:space="0" w:color="000000"/>
              <w:bottom w:val="single" w:sz="4" w:space="0" w:color="000000"/>
              <w:right w:val="single" w:sz="4" w:space="0" w:color="000000"/>
            </w:tcBorders>
          </w:tcPr>
          <w:p w:rsidR="001B2B84" w:rsidRDefault="00D02CB5">
            <w:pPr>
              <w:spacing w:after="0" w:line="259" w:lineRule="auto"/>
              <w:ind w:left="9" w:firstLine="0"/>
              <w:jc w:val="center"/>
            </w:pPr>
            <w:r>
              <w:rPr>
                <w:b/>
              </w:rPr>
              <w:t>34</w:t>
            </w:r>
            <w:r w:rsidR="002B14AC">
              <w:rPr>
                <w:b/>
              </w:rPr>
              <w:t xml:space="preserve"> </w:t>
            </w:r>
          </w:p>
        </w:tc>
      </w:tr>
    </w:tbl>
    <w:p w:rsidR="001B2B84" w:rsidRDefault="002B14AC">
      <w:pPr>
        <w:spacing w:after="0" w:line="259" w:lineRule="auto"/>
        <w:ind w:left="176" w:firstLine="0"/>
      </w:pPr>
      <w:r>
        <w:rPr>
          <w:sz w:val="24"/>
        </w:rPr>
        <w:t xml:space="preserve"> </w:t>
      </w:r>
    </w:p>
    <w:p w:rsidR="001B2B84" w:rsidRDefault="002B14AC">
      <w:pPr>
        <w:spacing w:after="19" w:line="259" w:lineRule="auto"/>
        <w:ind w:left="176" w:firstLine="0"/>
      </w:pPr>
      <w:r>
        <w:rPr>
          <w:sz w:val="24"/>
        </w:rPr>
        <w:t xml:space="preserve"> </w:t>
      </w:r>
    </w:p>
    <w:p w:rsidR="001B2B84" w:rsidRDefault="002B14AC">
      <w:pPr>
        <w:spacing w:after="23" w:line="259" w:lineRule="auto"/>
        <w:ind w:left="891" w:firstLine="0"/>
        <w:jc w:val="center"/>
      </w:pPr>
      <w:proofErr w:type="spellStart"/>
      <w:r>
        <w:rPr>
          <w:b/>
        </w:rPr>
        <w:t>Учебно</w:t>
      </w:r>
      <w:proofErr w:type="spellEnd"/>
      <w:r>
        <w:rPr>
          <w:b/>
        </w:rPr>
        <w:t xml:space="preserve"> – методическое обеспечение: </w:t>
      </w:r>
    </w:p>
    <w:p w:rsidR="001B2B84" w:rsidRDefault="002B14AC">
      <w:pPr>
        <w:numPr>
          <w:ilvl w:val="0"/>
          <w:numId w:val="6"/>
        </w:numPr>
        <w:ind w:hanging="360"/>
      </w:pPr>
      <w:r>
        <w:t xml:space="preserve">А.А. Тимофеев «Программа курса «Шахматы – школе: Для начальных классов общеобразовательных учреждений», 2011 </w:t>
      </w:r>
    </w:p>
    <w:p w:rsidR="001B2B84" w:rsidRDefault="002B14AC">
      <w:pPr>
        <w:numPr>
          <w:ilvl w:val="0"/>
          <w:numId w:val="6"/>
        </w:numPr>
        <w:ind w:hanging="360"/>
      </w:pPr>
      <w:r>
        <w:t xml:space="preserve">Сборник программ внеурочной деятельности. 1-4 классы / под ред. Н.Ф. </w:t>
      </w:r>
    </w:p>
    <w:p w:rsidR="001B2B84" w:rsidRDefault="002B14AC">
      <w:pPr>
        <w:ind w:left="906"/>
      </w:pPr>
      <w:r>
        <w:t>Виноградовой – М.: «</w:t>
      </w:r>
      <w:proofErr w:type="spellStart"/>
      <w:r>
        <w:t>Вентана</w:t>
      </w:r>
      <w:proofErr w:type="spellEnd"/>
      <w:r>
        <w:t xml:space="preserve">-Граф», 2012. </w:t>
      </w:r>
    </w:p>
    <w:p w:rsidR="001B2B84" w:rsidRDefault="002B14AC">
      <w:pPr>
        <w:numPr>
          <w:ilvl w:val="0"/>
          <w:numId w:val="6"/>
        </w:numPr>
        <w:ind w:hanging="360"/>
      </w:pPr>
      <w:r>
        <w:t xml:space="preserve">Методические пособия: </w:t>
      </w:r>
    </w:p>
    <w:p w:rsidR="001B2B84" w:rsidRDefault="002B14AC">
      <w:pPr>
        <w:numPr>
          <w:ilvl w:val="0"/>
          <w:numId w:val="6"/>
        </w:numPr>
        <w:ind w:hanging="360"/>
      </w:pPr>
      <w:proofErr w:type="spellStart"/>
      <w:r>
        <w:t>Сухин</w:t>
      </w:r>
      <w:proofErr w:type="spellEnd"/>
      <w:r>
        <w:t xml:space="preserve"> И. Шахматы, первый год, или </w:t>
      </w:r>
      <w:proofErr w:type="gramStart"/>
      <w:r>
        <w:t>Там</w:t>
      </w:r>
      <w:proofErr w:type="gramEnd"/>
      <w:r>
        <w:t xml:space="preserve"> клетки черно-белые чудес и тайн полны: – Обнинск: Духовное возрождение, 1998. </w:t>
      </w:r>
    </w:p>
    <w:p w:rsidR="001B2B84" w:rsidRDefault="002B14AC">
      <w:pPr>
        <w:numPr>
          <w:ilvl w:val="0"/>
          <w:numId w:val="6"/>
        </w:numPr>
        <w:ind w:hanging="360"/>
      </w:pPr>
      <w:proofErr w:type="spellStart"/>
      <w:r>
        <w:t>Сухин</w:t>
      </w:r>
      <w:proofErr w:type="spellEnd"/>
      <w:r>
        <w:t xml:space="preserve"> И. Шахматы, первый год, или </w:t>
      </w:r>
      <w:proofErr w:type="gramStart"/>
      <w:r>
        <w:t>Учусь</w:t>
      </w:r>
      <w:proofErr w:type="gramEnd"/>
      <w:r>
        <w:t xml:space="preserve"> и учу. – Обнинск: Духовное возрождение, 1999. </w:t>
      </w:r>
    </w:p>
    <w:p w:rsidR="001B2B84" w:rsidRDefault="002B14AC">
      <w:pPr>
        <w:numPr>
          <w:ilvl w:val="0"/>
          <w:numId w:val="6"/>
        </w:numPr>
        <w:ind w:hanging="360"/>
      </w:pPr>
      <w:r>
        <w:t xml:space="preserve">Экранное – звуковые пособия: </w:t>
      </w:r>
    </w:p>
    <w:p w:rsidR="001B2B84" w:rsidRDefault="002B14AC">
      <w:pPr>
        <w:numPr>
          <w:ilvl w:val="0"/>
          <w:numId w:val="6"/>
        </w:numPr>
        <w:ind w:hanging="360"/>
      </w:pPr>
      <w:proofErr w:type="spellStart"/>
      <w:r>
        <w:t>Сухин</w:t>
      </w:r>
      <w:proofErr w:type="spellEnd"/>
      <w:r>
        <w:t xml:space="preserve"> И. Приключения в Шахматной стране. Первый шаг в мир шахмат. – М.: Диафильм, 1990. </w:t>
      </w:r>
    </w:p>
    <w:p w:rsidR="001B2B84" w:rsidRDefault="002B14AC">
      <w:pPr>
        <w:numPr>
          <w:ilvl w:val="0"/>
          <w:numId w:val="6"/>
        </w:numPr>
        <w:ind w:hanging="360"/>
      </w:pPr>
      <w:r>
        <w:t xml:space="preserve">Игры в шахматы </w:t>
      </w:r>
    </w:p>
    <w:p w:rsidR="001B2B84" w:rsidRDefault="002B14AC">
      <w:pPr>
        <w:numPr>
          <w:ilvl w:val="0"/>
          <w:numId w:val="6"/>
        </w:numPr>
        <w:spacing w:after="209"/>
        <w:ind w:hanging="360"/>
      </w:pPr>
      <w:r>
        <w:t xml:space="preserve">Ресурсы сети интернет. </w:t>
      </w:r>
    </w:p>
    <w:p w:rsidR="001B2B84" w:rsidRDefault="002B14AC">
      <w:pPr>
        <w:spacing w:after="0" w:line="259" w:lineRule="auto"/>
        <w:ind w:left="536" w:firstLine="0"/>
      </w:pPr>
      <w:r>
        <w:t xml:space="preserve"> </w:t>
      </w:r>
    </w:p>
    <w:p w:rsidR="001B2B84" w:rsidRDefault="002B14AC">
      <w:pPr>
        <w:spacing w:after="0" w:line="259" w:lineRule="auto"/>
        <w:ind w:left="176" w:firstLine="0"/>
      </w:pPr>
      <w:r>
        <w:rPr>
          <w:rFonts w:ascii="Calibri" w:eastAsia="Calibri" w:hAnsi="Calibri" w:cs="Calibri"/>
          <w:sz w:val="22"/>
        </w:rPr>
        <w:t xml:space="preserve"> </w:t>
      </w:r>
    </w:p>
    <w:sectPr w:rsidR="001B2B84">
      <w:pgSz w:w="11906" w:h="16838"/>
      <w:pgMar w:top="569" w:right="563" w:bottom="619"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9A3"/>
    <w:multiLevelType w:val="hybridMultilevel"/>
    <w:tmpl w:val="B60EAAAE"/>
    <w:lvl w:ilvl="0" w:tplc="5D5A9EF2">
      <w:start w:val="1"/>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1C732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E8458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1468F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8ABE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C234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E4C5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645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74146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704000"/>
    <w:multiLevelType w:val="hybridMultilevel"/>
    <w:tmpl w:val="00A04EAC"/>
    <w:lvl w:ilvl="0" w:tplc="851CFE1E">
      <w:start w:val="1"/>
      <w:numFmt w:val="bullet"/>
      <w:lvlText w:val=""/>
      <w:lvlJc w:val="left"/>
      <w:pPr>
        <w:ind w:left="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9948D5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0B2E27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B1C343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368FC8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BCE48D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65263E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83C3BA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DBC023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7C041F"/>
    <w:multiLevelType w:val="hybridMultilevel"/>
    <w:tmpl w:val="B4C80E36"/>
    <w:lvl w:ilvl="0" w:tplc="86E0E068">
      <w:start w:val="1"/>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E2E0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7422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278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45E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329B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E483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909D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2048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232B3E"/>
    <w:multiLevelType w:val="hybridMultilevel"/>
    <w:tmpl w:val="679EBA06"/>
    <w:lvl w:ilvl="0" w:tplc="EE3AE750">
      <w:start w:val="1"/>
      <w:numFmt w:val="bullet"/>
      <w:lvlText w:val=""/>
      <w:lvlJc w:val="left"/>
      <w:pPr>
        <w:ind w:left="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662047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6980E5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1CAB9A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B8AD6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A5E88C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67AB6F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91A517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B6CA66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AF1711F"/>
    <w:multiLevelType w:val="hybridMultilevel"/>
    <w:tmpl w:val="1ED09812"/>
    <w:lvl w:ilvl="0" w:tplc="6A90733E">
      <w:start w:val="1"/>
      <w:numFmt w:val="decimal"/>
      <w:lvlText w:val="%1."/>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BAEC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CB6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8ABF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20A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C0E4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E7E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DE25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A49D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2D4572"/>
    <w:multiLevelType w:val="hybridMultilevel"/>
    <w:tmpl w:val="F1061FF4"/>
    <w:lvl w:ilvl="0" w:tplc="2D9647F0">
      <w:start w:val="1"/>
      <w:numFmt w:val="bullet"/>
      <w:lvlText w:val=""/>
      <w:lvlJc w:val="left"/>
      <w:pPr>
        <w:ind w:left="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2AC960E">
      <w:start w:val="1"/>
      <w:numFmt w:val="bullet"/>
      <w:lvlText w:val="o"/>
      <w:lvlJc w:val="left"/>
      <w:pPr>
        <w:ind w:left="15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31E4D32">
      <w:start w:val="1"/>
      <w:numFmt w:val="bullet"/>
      <w:lvlText w:val="▪"/>
      <w:lvlJc w:val="left"/>
      <w:pPr>
        <w:ind w:left="22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048E0B6">
      <w:start w:val="1"/>
      <w:numFmt w:val="bullet"/>
      <w:lvlText w:val="•"/>
      <w:lvlJc w:val="left"/>
      <w:pPr>
        <w:ind w:left="29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A1A5894">
      <w:start w:val="1"/>
      <w:numFmt w:val="bullet"/>
      <w:lvlText w:val="o"/>
      <w:lvlJc w:val="left"/>
      <w:pPr>
        <w:ind w:left="37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770704A">
      <w:start w:val="1"/>
      <w:numFmt w:val="bullet"/>
      <w:lvlText w:val="▪"/>
      <w:lvlJc w:val="left"/>
      <w:pPr>
        <w:ind w:left="4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160BC66">
      <w:start w:val="1"/>
      <w:numFmt w:val="bullet"/>
      <w:lvlText w:val="•"/>
      <w:lvlJc w:val="left"/>
      <w:pPr>
        <w:ind w:left="5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310AD20">
      <w:start w:val="1"/>
      <w:numFmt w:val="bullet"/>
      <w:lvlText w:val="o"/>
      <w:lvlJc w:val="left"/>
      <w:pPr>
        <w:ind w:left="5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8E2A14A">
      <w:start w:val="1"/>
      <w:numFmt w:val="bullet"/>
      <w:lvlText w:val="▪"/>
      <w:lvlJc w:val="left"/>
      <w:pPr>
        <w:ind w:left="6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84"/>
    <w:rsid w:val="00104565"/>
    <w:rsid w:val="001B2B84"/>
    <w:rsid w:val="002B14AC"/>
    <w:rsid w:val="00580AFF"/>
    <w:rsid w:val="00911DD4"/>
    <w:rsid w:val="009C27ED"/>
    <w:rsid w:val="00B55322"/>
    <w:rsid w:val="00B71433"/>
    <w:rsid w:val="00BE1620"/>
    <w:rsid w:val="00C435AF"/>
    <w:rsid w:val="00D02CB5"/>
    <w:rsid w:val="00DE45E3"/>
    <w:rsid w:val="00E1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DE00C-606B-41DA-BEC7-877CFB00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52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0"/>
      <w:jc w:val="center"/>
      <w:outlineLvl w:val="0"/>
    </w:pPr>
    <w:rPr>
      <w:rFonts w:ascii="Times New Roman" w:eastAsia="Times New Roman" w:hAnsi="Times New Roman" w:cs="Times New Roman"/>
      <w:b/>
      <w:i/>
      <w:color w:val="000000"/>
      <w:sz w:val="36"/>
    </w:rPr>
  </w:style>
  <w:style w:type="paragraph" w:styleId="2">
    <w:name w:val="heading 2"/>
    <w:next w:val="a"/>
    <w:link w:val="20"/>
    <w:uiPriority w:val="9"/>
    <w:unhideWhenUsed/>
    <w:qFormat/>
    <w:pPr>
      <w:keepNext/>
      <w:keepLines/>
      <w:spacing w:after="268"/>
      <w:ind w:left="2867"/>
      <w:outlineLvl w:val="1"/>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C435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B1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14A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74E1-4CB5-4CFF-8277-E6DF926A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Управление 1</cp:lastModifiedBy>
  <cp:revision>5</cp:revision>
  <cp:lastPrinted>2021-12-06T03:51:00Z</cp:lastPrinted>
  <dcterms:created xsi:type="dcterms:W3CDTF">2021-12-06T03:50:00Z</dcterms:created>
  <dcterms:modified xsi:type="dcterms:W3CDTF">2021-12-06T04:29:00Z</dcterms:modified>
</cp:coreProperties>
</file>