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26" w:rsidRPr="001D7548" w:rsidRDefault="00A17426" w:rsidP="00A17426">
      <w:pPr>
        <w:jc w:val="center"/>
        <w:rPr>
          <w:rFonts w:ascii="Times New Roman" w:hAnsi="Times New Roman" w:cs="Times New Roman"/>
          <w:b/>
          <w:spacing w:val="-11"/>
          <w:sz w:val="24"/>
          <w:szCs w:val="24"/>
        </w:rPr>
      </w:pPr>
      <w:r w:rsidRPr="001D7548">
        <w:rPr>
          <w:rFonts w:ascii="Times New Roman" w:hAnsi="Times New Roman" w:cs="Times New Roman"/>
          <w:b/>
          <w:spacing w:val="-11"/>
          <w:sz w:val="24"/>
          <w:szCs w:val="24"/>
        </w:rPr>
        <w:t xml:space="preserve">Отчет по внеурочной деятельности </w:t>
      </w:r>
      <w:r w:rsidR="001D7548" w:rsidRPr="001D7548">
        <w:rPr>
          <w:rFonts w:ascii="Times New Roman" w:hAnsi="Times New Roman" w:cs="Times New Roman"/>
          <w:b/>
          <w:spacing w:val="-11"/>
          <w:sz w:val="24"/>
          <w:szCs w:val="24"/>
        </w:rPr>
        <w:t xml:space="preserve">за </w:t>
      </w:r>
      <w:r w:rsidRPr="001D7548">
        <w:rPr>
          <w:rFonts w:ascii="Times New Roman" w:hAnsi="Times New Roman" w:cs="Times New Roman"/>
          <w:b/>
          <w:spacing w:val="-11"/>
          <w:sz w:val="24"/>
          <w:szCs w:val="24"/>
        </w:rPr>
        <w:t>2014-2017 учебный год</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Целью внеурочной деятельности является создание условий для проявления и развития ребенком своих интересов, постижения духовно-нравственных ценностей и культурных традиций.</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 xml:space="preserve">Мы определили способы организации внеурочной деятельности: </w:t>
      </w:r>
    </w:p>
    <w:p w:rsidR="00A17426" w:rsidRPr="00A17426" w:rsidRDefault="00A17426" w:rsidP="00A17426">
      <w:pPr>
        <w:pStyle w:val="a4"/>
        <w:numPr>
          <w:ilvl w:val="0"/>
          <w:numId w:val="1"/>
        </w:numPr>
        <w:spacing w:before="0" w:beforeAutospacing="0" w:after="0" w:afterAutospacing="0"/>
        <w:jc w:val="both"/>
        <w:rPr>
          <w:color w:val="0F243E"/>
        </w:rPr>
      </w:pPr>
      <w:r w:rsidRPr="00A17426">
        <w:rPr>
          <w:color w:val="0F243E"/>
        </w:rPr>
        <w:t>реализация образовательных программ, разработанных педагогами других школ;</w:t>
      </w:r>
    </w:p>
    <w:p w:rsidR="00A17426" w:rsidRPr="00A17426" w:rsidRDefault="00A17426" w:rsidP="00A17426">
      <w:pPr>
        <w:pStyle w:val="a4"/>
        <w:numPr>
          <w:ilvl w:val="0"/>
          <w:numId w:val="1"/>
        </w:numPr>
        <w:spacing w:before="0" w:beforeAutospacing="0" w:after="0" w:afterAutospacing="0"/>
        <w:jc w:val="both"/>
        <w:rPr>
          <w:color w:val="0F243E"/>
        </w:rPr>
      </w:pPr>
      <w:r w:rsidRPr="00A17426">
        <w:rPr>
          <w:color w:val="0F243E"/>
        </w:rPr>
        <w:t>включение ребенка в систему коллективных творческих дел, которые являются частью воспитательной системы школы по пяти направлениям;</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580"/>
      </w:tblGrid>
      <w:tr w:rsidR="00A17426" w:rsidRPr="00A17426" w:rsidTr="00016E28">
        <w:tc>
          <w:tcPr>
            <w:tcW w:w="3888" w:type="dxa"/>
            <w:tcBorders>
              <w:top w:val="single" w:sz="4" w:space="0" w:color="000000"/>
              <w:left w:val="single" w:sz="4" w:space="0" w:color="000000"/>
              <w:bottom w:val="single" w:sz="4" w:space="0" w:color="000000"/>
              <w:right w:val="single" w:sz="4" w:space="0" w:color="000000"/>
            </w:tcBorders>
            <w:vAlign w:val="center"/>
            <w:hideMark/>
          </w:tcPr>
          <w:p w:rsidR="00A17426" w:rsidRPr="00016E28" w:rsidRDefault="00A17426" w:rsidP="00016E28">
            <w:pPr>
              <w:tabs>
                <w:tab w:val="left" w:pos="4500"/>
                <w:tab w:val="left" w:pos="9180"/>
                <w:tab w:val="left" w:pos="9360"/>
              </w:tabs>
              <w:spacing w:after="0"/>
              <w:jc w:val="center"/>
              <w:rPr>
                <w:rFonts w:ascii="Times New Roman" w:hAnsi="Times New Roman" w:cs="Times New Roman"/>
                <w:b/>
                <w:bCs/>
                <w:i/>
                <w:sz w:val="24"/>
                <w:szCs w:val="24"/>
              </w:rPr>
            </w:pPr>
            <w:r w:rsidRPr="00016E28">
              <w:rPr>
                <w:rFonts w:ascii="Times New Roman" w:hAnsi="Times New Roman" w:cs="Times New Roman"/>
                <w:b/>
                <w:bCs/>
                <w:i/>
                <w:sz w:val="24"/>
                <w:szCs w:val="24"/>
              </w:rPr>
              <w:t>Реализуемое направление</w:t>
            </w:r>
          </w:p>
          <w:p w:rsidR="00A17426" w:rsidRPr="00016E28" w:rsidRDefault="00A17426" w:rsidP="00016E28">
            <w:pPr>
              <w:tabs>
                <w:tab w:val="left" w:pos="4500"/>
                <w:tab w:val="left" w:pos="9180"/>
                <w:tab w:val="left" w:pos="9360"/>
              </w:tabs>
              <w:spacing w:after="0"/>
              <w:jc w:val="center"/>
              <w:rPr>
                <w:rFonts w:ascii="Times New Roman" w:hAnsi="Times New Roman" w:cs="Times New Roman"/>
                <w:b/>
                <w:bCs/>
                <w:i/>
                <w:sz w:val="24"/>
                <w:szCs w:val="24"/>
              </w:rPr>
            </w:pPr>
            <w:r w:rsidRPr="00016E28">
              <w:rPr>
                <w:rFonts w:ascii="Times New Roman" w:hAnsi="Times New Roman" w:cs="Times New Roman"/>
                <w:b/>
                <w:bCs/>
                <w:i/>
                <w:sz w:val="24"/>
                <w:szCs w:val="24"/>
              </w:rPr>
              <w:t>внеурочной деятельности</w:t>
            </w:r>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eastAsia="Calibri" w:hAnsi="Times New Roman" w:cs="Times New Roman"/>
                <w:b/>
                <w:i/>
                <w:sz w:val="24"/>
                <w:szCs w:val="24"/>
              </w:rPr>
            </w:pPr>
          </w:p>
          <w:p w:rsidR="00A17426" w:rsidRPr="00016E28" w:rsidRDefault="00A17426" w:rsidP="00016E28">
            <w:pPr>
              <w:spacing w:after="0"/>
              <w:jc w:val="center"/>
              <w:rPr>
                <w:rFonts w:ascii="Times New Roman" w:eastAsia="Calibri" w:hAnsi="Times New Roman" w:cs="Times New Roman"/>
                <w:b/>
                <w:i/>
                <w:sz w:val="24"/>
                <w:szCs w:val="24"/>
              </w:rPr>
            </w:pPr>
            <w:r w:rsidRPr="00016E28">
              <w:rPr>
                <w:rFonts w:ascii="Times New Roman" w:eastAsia="Calibri" w:hAnsi="Times New Roman" w:cs="Times New Roman"/>
                <w:b/>
                <w:i/>
                <w:sz w:val="24"/>
                <w:szCs w:val="24"/>
              </w:rPr>
              <w:t>Название кружка</w:t>
            </w:r>
          </w:p>
        </w:tc>
      </w:tr>
      <w:tr w:rsidR="00A17426" w:rsidRPr="00A17426" w:rsidTr="00016E28">
        <w:tc>
          <w:tcPr>
            <w:tcW w:w="3888" w:type="dxa"/>
            <w:tcBorders>
              <w:top w:val="single" w:sz="4" w:space="0" w:color="000000"/>
              <w:left w:val="single" w:sz="4" w:space="0" w:color="000000"/>
              <w:bottom w:val="single" w:sz="4" w:space="0" w:color="000000"/>
              <w:right w:val="single" w:sz="4" w:space="0" w:color="000000"/>
            </w:tcBorders>
            <w:vAlign w:val="center"/>
            <w:hideMark/>
          </w:tcPr>
          <w:p w:rsidR="00A17426" w:rsidRPr="00016E28" w:rsidRDefault="00A17426" w:rsidP="00016E28">
            <w:pPr>
              <w:tabs>
                <w:tab w:val="left" w:pos="4500"/>
                <w:tab w:val="left" w:pos="9180"/>
                <w:tab w:val="left" w:pos="9360"/>
              </w:tabs>
              <w:spacing w:after="0"/>
              <w:jc w:val="center"/>
              <w:rPr>
                <w:rFonts w:ascii="Times New Roman" w:hAnsi="Times New Roman" w:cs="Times New Roman"/>
                <w:b/>
                <w:bCs/>
                <w:sz w:val="24"/>
                <w:szCs w:val="24"/>
              </w:rPr>
            </w:pPr>
            <w:r w:rsidRPr="00016E28">
              <w:rPr>
                <w:rFonts w:ascii="Times New Roman" w:hAnsi="Times New Roman" w:cs="Times New Roman"/>
                <w:b/>
                <w:bCs/>
                <w:sz w:val="24"/>
                <w:szCs w:val="24"/>
              </w:rPr>
              <w:t>Спортивно-оздоровительное</w:t>
            </w:r>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hAnsi="Times New Roman" w:cs="Times New Roman"/>
                <w:b/>
                <w:sz w:val="24"/>
                <w:szCs w:val="24"/>
              </w:rPr>
            </w:pPr>
            <w:r w:rsidRPr="00016E28">
              <w:rPr>
                <w:rFonts w:ascii="Times New Roman" w:hAnsi="Times New Roman" w:cs="Times New Roman"/>
                <w:b/>
                <w:sz w:val="24"/>
                <w:szCs w:val="24"/>
              </w:rPr>
              <w:t>«Подвижные игры» - 1 ч.</w:t>
            </w:r>
          </w:p>
          <w:p w:rsidR="00A17426" w:rsidRPr="00016E28" w:rsidRDefault="00A17426" w:rsidP="00016E28">
            <w:pPr>
              <w:spacing w:after="0"/>
              <w:jc w:val="center"/>
              <w:rPr>
                <w:rFonts w:ascii="Times New Roman" w:eastAsia="Calibri" w:hAnsi="Times New Roman" w:cs="Times New Roman"/>
                <w:b/>
                <w:sz w:val="24"/>
                <w:szCs w:val="24"/>
              </w:rPr>
            </w:pPr>
          </w:p>
        </w:tc>
      </w:tr>
      <w:tr w:rsidR="00A17426" w:rsidRPr="00A17426" w:rsidTr="00016E28">
        <w:trPr>
          <w:trHeight w:val="511"/>
        </w:trPr>
        <w:tc>
          <w:tcPr>
            <w:tcW w:w="3888" w:type="dxa"/>
            <w:tcBorders>
              <w:top w:val="single" w:sz="4" w:space="0" w:color="000000"/>
              <w:left w:val="single" w:sz="4" w:space="0" w:color="000000"/>
              <w:bottom w:val="single" w:sz="4" w:space="0" w:color="000000"/>
              <w:right w:val="single" w:sz="4" w:space="0" w:color="000000"/>
            </w:tcBorders>
            <w:vAlign w:val="center"/>
            <w:hideMark/>
          </w:tcPr>
          <w:p w:rsidR="00A17426" w:rsidRPr="00016E28" w:rsidRDefault="001D7548" w:rsidP="00016E28">
            <w:pPr>
              <w:tabs>
                <w:tab w:val="left" w:pos="4500"/>
                <w:tab w:val="left" w:pos="9180"/>
                <w:tab w:val="left" w:pos="9360"/>
              </w:tabs>
              <w:spacing w:after="0"/>
              <w:jc w:val="center"/>
              <w:rPr>
                <w:rFonts w:ascii="Times New Roman" w:hAnsi="Times New Roman" w:cs="Times New Roman"/>
                <w:b/>
                <w:bCs/>
                <w:sz w:val="24"/>
                <w:szCs w:val="24"/>
              </w:rPr>
            </w:pPr>
            <w:r w:rsidRPr="00016E28">
              <w:rPr>
                <w:rFonts w:ascii="Times New Roman" w:hAnsi="Times New Roman" w:cs="Times New Roman"/>
                <w:b/>
                <w:bCs/>
                <w:sz w:val="24"/>
                <w:szCs w:val="24"/>
              </w:rPr>
              <w:t>Социальное</w:t>
            </w:r>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eastAsia="Calibri" w:hAnsi="Times New Roman" w:cs="Times New Roman"/>
                <w:b/>
                <w:sz w:val="24"/>
                <w:szCs w:val="24"/>
              </w:rPr>
            </w:pPr>
            <w:r w:rsidRPr="00016E28">
              <w:rPr>
                <w:rFonts w:ascii="Times New Roman" w:eastAsia="Calibri" w:hAnsi="Times New Roman" w:cs="Times New Roman"/>
                <w:b/>
                <w:sz w:val="24"/>
                <w:szCs w:val="24"/>
              </w:rPr>
              <w:t>«Юным Умникам и Умницам» - 1 ч.</w:t>
            </w:r>
          </w:p>
          <w:p w:rsidR="00A17426" w:rsidRPr="00016E28" w:rsidRDefault="00A17426" w:rsidP="00016E28">
            <w:pPr>
              <w:spacing w:after="0"/>
              <w:jc w:val="center"/>
              <w:rPr>
                <w:rFonts w:ascii="Times New Roman" w:hAnsi="Times New Roman" w:cs="Times New Roman"/>
                <w:b/>
                <w:sz w:val="24"/>
                <w:szCs w:val="24"/>
              </w:rPr>
            </w:pPr>
          </w:p>
        </w:tc>
      </w:tr>
      <w:tr w:rsidR="00A17426" w:rsidRPr="00A17426" w:rsidTr="00016E28">
        <w:tc>
          <w:tcPr>
            <w:tcW w:w="3888" w:type="dxa"/>
            <w:tcBorders>
              <w:top w:val="single" w:sz="4" w:space="0" w:color="000000"/>
              <w:left w:val="single" w:sz="4" w:space="0" w:color="000000"/>
              <w:bottom w:val="single" w:sz="4" w:space="0" w:color="000000"/>
              <w:right w:val="single" w:sz="4" w:space="0" w:color="000000"/>
            </w:tcBorders>
            <w:vAlign w:val="center"/>
            <w:hideMark/>
          </w:tcPr>
          <w:p w:rsidR="00A17426" w:rsidRPr="00016E28" w:rsidRDefault="001D7548" w:rsidP="00016E28">
            <w:pPr>
              <w:tabs>
                <w:tab w:val="left" w:pos="4500"/>
                <w:tab w:val="left" w:pos="9180"/>
                <w:tab w:val="left" w:pos="9360"/>
              </w:tabs>
              <w:spacing w:after="0"/>
              <w:jc w:val="center"/>
              <w:rPr>
                <w:rFonts w:ascii="Times New Roman" w:hAnsi="Times New Roman" w:cs="Times New Roman"/>
                <w:b/>
                <w:bCs/>
                <w:sz w:val="24"/>
                <w:szCs w:val="24"/>
              </w:rPr>
            </w:pPr>
            <w:proofErr w:type="spellStart"/>
            <w:r w:rsidRPr="00016E28">
              <w:rPr>
                <w:rFonts w:ascii="Times New Roman" w:hAnsi="Times New Roman" w:cs="Times New Roman"/>
                <w:b/>
                <w:bCs/>
                <w:sz w:val="24"/>
                <w:szCs w:val="24"/>
              </w:rPr>
              <w:t>Общеинтеллектуальное</w:t>
            </w:r>
            <w:proofErr w:type="spellEnd"/>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eastAsia="Calibri" w:hAnsi="Times New Roman" w:cs="Times New Roman"/>
                <w:b/>
                <w:sz w:val="24"/>
                <w:szCs w:val="24"/>
              </w:rPr>
            </w:pPr>
            <w:r w:rsidRPr="00016E28">
              <w:rPr>
                <w:rFonts w:ascii="Times New Roman" w:eastAsia="Calibri" w:hAnsi="Times New Roman" w:cs="Times New Roman"/>
                <w:b/>
                <w:sz w:val="24"/>
                <w:szCs w:val="24"/>
              </w:rPr>
              <w:t>«</w:t>
            </w:r>
            <w:r w:rsidRPr="00016E28">
              <w:rPr>
                <w:rFonts w:ascii="Times New Roman" w:hAnsi="Times New Roman" w:cs="Times New Roman"/>
                <w:b/>
                <w:sz w:val="24"/>
                <w:szCs w:val="24"/>
              </w:rPr>
              <w:t>Занимательный русский язык»</w:t>
            </w:r>
            <w:r w:rsidRPr="00016E28">
              <w:rPr>
                <w:rFonts w:ascii="Times New Roman" w:eastAsia="Calibri" w:hAnsi="Times New Roman" w:cs="Times New Roman"/>
                <w:b/>
                <w:sz w:val="24"/>
                <w:szCs w:val="24"/>
              </w:rPr>
              <w:t xml:space="preserve"> -1 ч</w:t>
            </w:r>
          </w:p>
          <w:p w:rsidR="00A17426" w:rsidRPr="00016E28" w:rsidRDefault="00A17426" w:rsidP="00016E28">
            <w:pPr>
              <w:spacing w:after="0"/>
              <w:jc w:val="center"/>
              <w:rPr>
                <w:rFonts w:ascii="Times New Roman" w:eastAsia="Calibri" w:hAnsi="Times New Roman" w:cs="Times New Roman"/>
                <w:b/>
                <w:sz w:val="24"/>
                <w:szCs w:val="24"/>
              </w:rPr>
            </w:pPr>
          </w:p>
        </w:tc>
      </w:tr>
      <w:tr w:rsidR="00A17426" w:rsidRPr="00A17426" w:rsidTr="00016E28">
        <w:tc>
          <w:tcPr>
            <w:tcW w:w="3888" w:type="dxa"/>
            <w:tcBorders>
              <w:top w:val="single" w:sz="4" w:space="0" w:color="000000"/>
              <w:left w:val="single" w:sz="4" w:space="0" w:color="000000"/>
              <w:bottom w:val="single" w:sz="4" w:space="0" w:color="000000"/>
              <w:right w:val="single" w:sz="4" w:space="0" w:color="000000"/>
            </w:tcBorders>
            <w:vAlign w:val="center"/>
            <w:hideMark/>
          </w:tcPr>
          <w:p w:rsidR="00A17426" w:rsidRPr="00016E28" w:rsidRDefault="00A17426" w:rsidP="00016E28">
            <w:pPr>
              <w:tabs>
                <w:tab w:val="left" w:pos="4500"/>
                <w:tab w:val="left" w:pos="9180"/>
                <w:tab w:val="left" w:pos="9360"/>
              </w:tabs>
              <w:spacing w:after="0"/>
              <w:jc w:val="center"/>
              <w:rPr>
                <w:rFonts w:ascii="Times New Roman" w:hAnsi="Times New Roman" w:cs="Times New Roman"/>
                <w:b/>
                <w:bCs/>
                <w:sz w:val="24"/>
                <w:szCs w:val="24"/>
              </w:rPr>
            </w:pPr>
            <w:r w:rsidRPr="00016E28">
              <w:rPr>
                <w:rFonts w:ascii="Times New Roman" w:hAnsi="Times New Roman" w:cs="Times New Roman"/>
                <w:b/>
                <w:bCs/>
                <w:sz w:val="24"/>
                <w:szCs w:val="24"/>
              </w:rPr>
              <w:t>Духовно-нравственное</w:t>
            </w:r>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eastAsia="Calibri" w:hAnsi="Times New Roman" w:cs="Times New Roman"/>
                <w:b/>
                <w:sz w:val="24"/>
                <w:szCs w:val="24"/>
              </w:rPr>
            </w:pPr>
            <w:r w:rsidRPr="00016E28">
              <w:rPr>
                <w:rFonts w:ascii="Times New Roman" w:eastAsia="Calibri" w:hAnsi="Times New Roman" w:cs="Times New Roman"/>
                <w:b/>
                <w:sz w:val="24"/>
                <w:szCs w:val="24"/>
              </w:rPr>
              <w:t>«Мир деятельности» - 1 ч.</w:t>
            </w:r>
          </w:p>
          <w:p w:rsidR="00A17426" w:rsidRPr="00016E28" w:rsidRDefault="00A17426" w:rsidP="00016E28">
            <w:pPr>
              <w:spacing w:after="0"/>
              <w:jc w:val="center"/>
              <w:rPr>
                <w:rFonts w:ascii="Times New Roman" w:eastAsia="Calibri" w:hAnsi="Times New Roman" w:cs="Times New Roman"/>
                <w:b/>
                <w:sz w:val="24"/>
                <w:szCs w:val="24"/>
              </w:rPr>
            </w:pPr>
          </w:p>
        </w:tc>
      </w:tr>
      <w:tr w:rsidR="00A17426" w:rsidRPr="00A17426" w:rsidTr="00016E28">
        <w:tc>
          <w:tcPr>
            <w:tcW w:w="3888"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1D7548" w:rsidP="00016E28">
            <w:pPr>
              <w:tabs>
                <w:tab w:val="left" w:pos="4500"/>
                <w:tab w:val="left" w:pos="9180"/>
                <w:tab w:val="left" w:pos="9360"/>
              </w:tabs>
              <w:spacing w:after="0"/>
              <w:jc w:val="center"/>
              <w:rPr>
                <w:rFonts w:ascii="Times New Roman" w:hAnsi="Times New Roman" w:cs="Times New Roman"/>
                <w:b/>
                <w:bCs/>
                <w:sz w:val="24"/>
                <w:szCs w:val="24"/>
              </w:rPr>
            </w:pPr>
            <w:r w:rsidRPr="00016E28">
              <w:rPr>
                <w:rFonts w:ascii="Times New Roman" w:hAnsi="Times New Roman" w:cs="Times New Roman"/>
                <w:b/>
                <w:bCs/>
                <w:sz w:val="24"/>
                <w:szCs w:val="24"/>
              </w:rPr>
              <w:t>Общекультурное</w:t>
            </w:r>
          </w:p>
          <w:p w:rsidR="00A17426" w:rsidRPr="00016E28" w:rsidRDefault="00A17426" w:rsidP="00016E28">
            <w:pPr>
              <w:tabs>
                <w:tab w:val="left" w:pos="4500"/>
                <w:tab w:val="left" w:pos="9180"/>
                <w:tab w:val="left" w:pos="9360"/>
              </w:tabs>
              <w:spacing w:after="0"/>
              <w:jc w:val="center"/>
              <w:rPr>
                <w:rFonts w:ascii="Times New Roman" w:hAnsi="Times New Roman" w:cs="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vAlign w:val="center"/>
          </w:tcPr>
          <w:p w:rsidR="00A17426" w:rsidRPr="00016E28" w:rsidRDefault="00A17426" w:rsidP="00016E28">
            <w:pPr>
              <w:spacing w:after="0"/>
              <w:jc w:val="center"/>
              <w:rPr>
                <w:rFonts w:ascii="Times New Roman" w:eastAsia="Calibri" w:hAnsi="Times New Roman" w:cs="Times New Roman"/>
                <w:b/>
                <w:sz w:val="24"/>
                <w:szCs w:val="24"/>
              </w:rPr>
            </w:pPr>
            <w:r w:rsidRPr="00016E28">
              <w:rPr>
                <w:rFonts w:ascii="Times New Roman" w:eastAsia="Calibri" w:hAnsi="Times New Roman" w:cs="Times New Roman"/>
                <w:b/>
                <w:sz w:val="24"/>
                <w:szCs w:val="24"/>
              </w:rPr>
              <w:t>«Работа с информацией» - 1   ч.</w:t>
            </w:r>
          </w:p>
        </w:tc>
      </w:tr>
    </w:tbl>
    <w:p w:rsidR="00A17426" w:rsidRPr="00A17426" w:rsidRDefault="00A17426" w:rsidP="00A17426">
      <w:pPr>
        <w:pStyle w:val="a4"/>
        <w:spacing w:before="0" w:beforeAutospacing="0" w:after="0" w:afterAutospacing="0"/>
        <w:ind w:left="720"/>
        <w:jc w:val="both"/>
        <w:rPr>
          <w:color w:val="0F243E"/>
        </w:rPr>
      </w:pPr>
    </w:p>
    <w:p w:rsidR="00A17426" w:rsidRPr="00A17426" w:rsidRDefault="00A17426" w:rsidP="00A17426">
      <w:pPr>
        <w:pStyle w:val="a4"/>
        <w:numPr>
          <w:ilvl w:val="0"/>
          <w:numId w:val="1"/>
        </w:numPr>
        <w:spacing w:before="0" w:beforeAutospacing="0" w:after="0" w:afterAutospacing="0"/>
        <w:jc w:val="both"/>
        <w:rPr>
          <w:color w:val="0F243E"/>
        </w:rPr>
      </w:pPr>
      <w:r w:rsidRPr="00A17426">
        <w:rPr>
          <w:color w:val="0F243E"/>
        </w:rPr>
        <w:t xml:space="preserve">использование ресурсов учреждений дополнительного образования. </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 xml:space="preserve">Участие ребенка в общешкольных делах осуществляется на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 xml:space="preserve">Ориентиры в организации внеурочной деятельности в </w:t>
      </w:r>
      <w:proofErr w:type="gramStart"/>
      <w:r w:rsidRPr="00A17426">
        <w:rPr>
          <w:color w:val="0F243E"/>
        </w:rPr>
        <w:t>экспериментальных</w:t>
      </w:r>
      <w:proofErr w:type="gramEnd"/>
      <w:r w:rsidRPr="00A17426">
        <w:rPr>
          <w:color w:val="0F243E"/>
        </w:rPr>
        <w:t xml:space="preserve">  первом и втором классе нашей школы:</w:t>
      </w:r>
    </w:p>
    <w:p w:rsidR="00A17426" w:rsidRPr="00A17426" w:rsidRDefault="00A17426" w:rsidP="00A17426">
      <w:pPr>
        <w:numPr>
          <w:ilvl w:val="0"/>
          <w:numId w:val="2"/>
        </w:numPr>
        <w:spacing w:after="0" w:line="240" w:lineRule="auto"/>
        <w:jc w:val="both"/>
        <w:rPr>
          <w:rFonts w:ascii="Times New Roman" w:hAnsi="Times New Roman" w:cs="Times New Roman"/>
          <w:color w:val="0F243E"/>
          <w:sz w:val="24"/>
          <w:szCs w:val="24"/>
        </w:rPr>
      </w:pPr>
      <w:r w:rsidRPr="00A17426">
        <w:rPr>
          <w:rFonts w:ascii="Times New Roman" w:hAnsi="Times New Roman" w:cs="Times New Roman"/>
          <w:color w:val="0F243E"/>
          <w:sz w:val="24"/>
          <w:szCs w:val="24"/>
        </w:rPr>
        <w:t>запросы родителей, законных представителей первоклассников;</w:t>
      </w:r>
    </w:p>
    <w:p w:rsidR="00A17426" w:rsidRPr="00A17426" w:rsidRDefault="00A17426" w:rsidP="00A17426">
      <w:pPr>
        <w:numPr>
          <w:ilvl w:val="0"/>
          <w:numId w:val="2"/>
        </w:numPr>
        <w:spacing w:after="0" w:line="240" w:lineRule="auto"/>
        <w:jc w:val="both"/>
        <w:rPr>
          <w:rFonts w:ascii="Times New Roman" w:hAnsi="Times New Roman" w:cs="Times New Roman"/>
          <w:color w:val="0F243E"/>
          <w:sz w:val="24"/>
          <w:szCs w:val="24"/>
        </w:rPr>
      </w:pPr>
      <w:r w:rsidRPr="00A17426">
        <w:rPr>
          <w:rFonts w:ascii="Times New Roman" w:hAnsi="Times New Roman" w:cs="Times New Roman"/>
          <w:color w:val="0F243E"/>
          <w:sz w:val="24"/>
          <w:szCs w:val="24"/>
        </w:rPr>
        <w:t>приоритетные направления деятельности школы;</w:t>
      </w:r>
    </w:p>
    <w:p w:rsidR="00A17426" w:rsidRPr="00A17426" w:rsidRDefault="00A17426" w:rsidP="00A17426">
      <w:pPr>
        <w:numPr>
          <w:ilvl w:val="0"/>
          <w:numId w:val="2"/>
        </w:numPr>
        <w:spacing w:after="0" w:line="240" w:lineRule="auto"/>
        <w:jc w:val="both"/>
        <w:rPr>
          <w:rFonts w:ascii="Times New Roman" w:hAnsi="Times New Roman" w:cs="Times New Roman"/>
          <w:color w:val="0F243E"/>
          <w:sz w:val="24"/>
          <w:szCs w:val="24"/>
        </w:rPr>
      </w:pPr>
      <w:r w:rsidRPr="00A17426">
        <w:rPr>
          <w:rFonts w:ascii="Times New Roman" w:hAnsi="Times New Roman" w:cs="Times New Roman"/>
          <w:color w:val="0F243E"/>
          <w:sz w:val="24"/>
          <w:szCs w:val="24"/>
        </w:rPr>
        <w:t>интересы и склонности педагогов;</w:t>
      </w:r>
    </w:p>
    <w:p w:rsidR="00A17426" w:rsidRPr="00A17426" w:rsidRDefault="00A17426" w:rsidP="00A17426">
      <w:pPr>
        <w:numPr>
          <w:ilvl w:val="0"/>
          <w:numId w:val="2"/>
        </w:numPr>
        <w:spacing w:after="0" w:line="240" w:lineRule="auto"/>
        <w:jc w:val="both"/>
        <w:rPr>
          <w:rFonts w:ascii="Times New Roman" w:hAnsi="Times New Roman" w:cs="Times New Roman"/>
          <w:color w:val="0F243E"/>
          <w:sz w:val="24"/>
          <w:szCs w:val="24"/>
        </w:rPr>
      </w:pPr>
      <w:r w:rsidRPr="00A17426">
        <w:rPr>
          <w:rFonts w:ascii="Times New Roman" w:hAnsi="Times New Roman" w:cs="Times New Roman"/>
          <w:color w:val="0F243E"/>
          <w:sz w:val="24"/>
          <w:szCs w:val="24"/>
        </w:rPr>
        <w:t xml:space="preserve">рекомендации психолога как представителя интересов и потребностей ребёнка. </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Запросы родителей - ориентация на работу во внеурочное время по укреплению здоровья детей, формированию здорового образа жизни. Педагоги школы рассмотрели целесообразность введения образовательных программ, аргументировали необходимость занятий в клубах. Рассмотрели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A17426" w:rsidRPr="00A17426" w:rsidRDefault="00A17426" w:rsidP="00A17426">
      <w:pPr>
        <w:ind w:firstLine="540"/>
        <w:jc w:val="both"/>
        <w:rPr>
          <w:rFonts w:ascii="Times New Roman" w:hAnsi="Times New Roman" w:cs="Times New Roman"/>
          <w:color w:val="0F243E"/>
          <w:sz w:val="24"/>
          <w:szCs w:val="24"/>
        </w:rPr>
      </w:pPr>
      <w:r w:rsidRPr="00A17426">
        <w:rPr>
          <w:rFonts w:ascii="Times New Roman" w:hAnsi="Times New Roman" w:cs="Times New Roman"/>
          <w:color w:val="0F243E"/>
          <w:sz w:val="24"/>
          <w:szCs w:val="24"/>
        </w:rPr>
        <w:t xml:space="preserve">Её организация во многом  зависит от имеющихся кадровых и материальных возможностей, поэтому в нашей школе внеурочная деятельность учащихся в начальных классах строится следующим образом. </w:t>
      </w:r>
    </w:p>
    <w:p w:rsidR="00A17426" w:rsidRPr="00A17426" w:rsidRDefault="00A17426" w:rsidP="00A17426">
      <w:pPr>
        <w:pStyle w:val="a4"/>
        <w:spacing w:before="0" w:beforeAutospacing="0" w:after="0" w:afterAutospacing="0"/>
        <w:ind w:firstLine="851"/>
        <w:jc w:val="both"/>
        <w:rPr>
          <w:color w:val="0F243E"/>
        </w:rPr>
      </w:pPr>
      <w:r w:rsidRPr="00A17426">
        <w:rPr>
          <w:color w:val="0F243E"/>
        </w:rPr>
        <w:t>В новом учебном году планируем ввести в программу ещё несколько курсов внеурочной деятельности: «Волшебный мир книг», «Учусь создавать проекты».</w:t>
      </w:r>
    </w:p>
    <w:p w:rsidR="00A17426" w:rsidRPr="00A17426" w:rsidRDefault="00A17426" w:rsidP="00A17426">
      <w:pPr>
        <w:jc w:val="both"/>
        <w:rPr>
          <w:rFonts w:ascii="Times New Roman" w:hAnsi="Times New Roman" w:cs="Times New Roman"/>
          <w:sz w:val="24"/>
          <w:szCs w:val="24"/>
        </w:rPr>
      </w:pPr>
      <w:r w:rsidRPr="00A17426">
        <w:rPr>
          <w:rFonts w:ascii="Times New Roman" w:hAnsi="Times New Roman" w:cs="Times New Roman"/>
          <w:bCs/>
          <w:color w:val="0F243E"/>
          <w:sz w:val="24"/>
          <w:szCs w:val="24"/>
        </w:rPr>
        <w:lastRenderedPageBreak/>
        <w:t>Внеурочная деятельность школьников</w:t>
      </w:r>
      <w:r w:rsidRPr="00A17426">
        <w:rPr>
          <w:rFonts w:ascii="Times New Roman" w:hAnsi="Times New Roman" w:cs="Times New Roman"/>
          <w:color w:val="0F243E"/>
          <w:sz w:val="24"/>
          <w:szCs w:val="24"/>
        </w:rPr>
        <w:t xml:space="preserve"> – понятие, объединяющее все виды деятельности школьников (кроме учебной), в которых возможно и целесообразно решение задач их воспитания и социализации. В заключение замечу, что, на наш взгляд, концептуальная идея внеурочной деятельности ФГОС в целом в том, что нельзя разделять урочную  и внеурочную деятельность, приобретение знаний, умений, навыков,  формирование универсальных учебных действий и компетентностей. И  вторая половина дня – это не воспитание, когда от учения отдыхаем, а время  и место для активного освоения и присвоения полученных на уроках знаний, умений, навыков в опыте деятель</w:t>
      </w:r>
      <w:r>
        <w:rPr>
          <w:rFonts w:ascii="Times New Roman" w:hAnsi="Times New Roman" w:cs="Times New Roman"/>
          <w:color w:val="0F243E"/>
          <w:sz w:val="24"/>
          <w:szCs w:val="24"/>
        </w:rPr>
        <w:t xml:space="preserve">ности не по поводу учения.  Все </w:t>
      </w:r>
      <w:r w:rsidRPr="00A17426">
        <w:rPr>
          <w:rFonts w:ascii="Times New Roman" w:hAnsi="Times New Roman" w:cs="Times New Roman"/>
          <w:color w:val="0F243E"/>
          <w:sz w:val="24"/>
          <w:szCs w:val="24"/>
        </w:rPr>
        <w:t>это  – це</w:t>
      </w:r>
      <w:r>
        <w:rPr>
          <w:rFonts w:ascii="Times New Roman" w:hAnsi="Times New Roman" w:cs="Times New Roman"/>
          <w:color w:val="0F243E"/>
          <w:sz w:val="24"/>
          <w:szCs w:val="24"/>
        </w:rPr>
        <w:t>лостный процесс развития ребенка, где все</w:t>
      </w:r>
      <w:r w:rsidRPr="00A17426">
        <w:rPr>
          <w:rFonts w:ascii="Times New Roman" w:hAnsi="Times New Roman" w:cs="Times New Roman"/>
          <w:color w:val="0F243E"/>
          <w:sz w:val="24"/>
          <w:szCs w:val="24"/>
        </w:rPr>
        <w:t xml:space="preserve"> взаимосвязано и  взаимообусловлено.</w:t>
      </w:r>
    </w:p>
    <w:p w:rsidR="00C9254B" w:rsidRPr="001D7548" w:rsidRDefault="00016E28" w:rsidP="004F7928">
      <w:pPr>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9254B" w:rsidRPr="00A17426" w:rsidRDefault="00C9254B" w:rsidP="00506848">
      <w:pPr>
        <w:ind w:firstLine="709"/>
        <w:jc w:val="both"/>
        <w:rPr>
          <w:rFonts w:ascii="Times New Roman" w:hAnsi="Times New Roman" w:cs="Times New Roman"/>
          <w:sz w:val="24"/>
          <w:szCs w:val="24"/>
        </w:rPr>
      </w:pPr>
      <w:r w:rsidRPr="00A17426">
        <w:rPr>
          <w:rFonts w:ascii="Times New Roman" w:hAnsi="Times New Roman" w:cs="Times New Roman"/>
          <w:sz w:val="24"/>
          <w:szCs w:val="24"/>
        </w:rPr>
        <w:t>Рабочая программа к курсу «</w:t>
      </w:r>
      <w:r w:rsidRPr="00A17426">
        <w:rPr>
          <w:rFonts w:ascii="Times New Roman" w:hAnsi="Times New Roman" w:cs="Times New Roman"/>
          <w:b/>
          <w:sz w:val="24"/>
          <w:szCs w:val="24"/>
        </w:rPr>
        <w:t>Занимательный русский язык</w:t>
      </w:r>
      <w:r w:rsidRPr="00A17426">
        <w:rPr>
          <w:rFonts w:ascii="Times New Roman" w:hAnsi="Times New Roman" w:cs="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sidRPr="00A17426">
        <w:rPr>
          <w:rFonts w:ascii="Times New Roman" w:hAnsi="Times New Roman" w:cs="Times New Roman"/>
          <w:sz w:val="24"/>
          <w:szCs w:val="24"/>
        </w:rPr>
        <w:t>Мищенковой</w:t>
      </w:r>
      <w:proofErr w:type="spellEnd"/>
      <w:r w:rsidRPr="00A17426">
        <w:rPr>
          <w:rFonts w:ascii="Times New Roman" w:hAnsi="Times New Roman" w:cs="Times New Roman"/>
          <w:sz w:val="24"/>
          <w:szCs w:val="24"/>
        </w:rPr>
        <w:t xml:space="preserve"> Л.В. «Занимательный русский язык».</w:t>
      </w:r>
    </w:p>
    <w:p w:rsidR="00C9254B" w:rsidRPr="00A17426" w:rsidRDefault="00C9254B" w:rsidP="00C9254B">
      <w:pPr>
        <w:ind w:firstLine="709"/>
        <w:rPr>
          <w:rFonts w:ascii="Times New Roman" w:hAnsi="Times New Roman" w:cs="Times New Roman"/>
          <w:sz w:val="24"/>
          <w:szCs w:val="24"/>
        </w:rPr>
      </w:pPr>
      <w:r w:rsidRPr="00A17426">
        <w:rPr>
          <w:rFonts w:ascii="Times New Roman" w:hAnsi="Times New Roman" w:cs="Times New Roman"/>
          <w:sz w:val="24"/>
          <w:szCs w:val="24"/>
        </w:rPr>
        <w:t>Программа обеспечивается учебно-методическим комплектом, который включает:</w:t>
      </w:r>
    </w:p>
    <w:p w:rsidR="00C9254B" w:rsidRPr="00A17426" w:rsidRDefault="00C9254B" w:rsidP="00C9254B">
      <w:pPr>
        <w:ind w:firstLine="709"/>
        <w:rPr>
          <w:rFonts w:ascii="Times New Roman" w:hAnsi="Times New Roman" w:cs="Times New Roman"/>
          <w:sz w:val="24"/>
          <w:szCs w:val="24"/>
        </w:rPr>
      </w:pPr>
      <w:r w:rsidRPr="00A17426">
        <w:rPr>
          <w:rFonts w:ascii="Times New Roman" w:hAnsi="Times New Roman" w:cs="Times New Roman"/>
          <w:sz w:val="24"/>
          <w:szCs w:val="24"/>
        </w:rPr>
        <w:t xml:space="preserve"> - Методическое пособие для</w:t>
      </w:r>
      <w:proofErr w:type="gramStart"/>
      <w:r w:rsidRPr="00A17426">
        <w:rPr>
          <w:rFonts w:ascii="Times New Roman" w:hAnsi="Times New Roman" w:cs="Times New Roman"/>
          <w:sz w:val="24"/>
          <w:szCs w:val="24"/>
        </w:rPr>
        <w:t>1</w:t>
      </w:r>
      <w:proofErr w:type="gramEnd"/>
      <w:r w:rsidRPr="00A17426">
        <w:rPr>
          <w:rFonts w:ascii="Times New Roman" w:hAnsi="Times New Roman" w:cs="Times New Roman"/>
          <w:sz w:val="24"/>
          <w:szCs w:val="24"/>
        </w:rPr>
        <w:t xml:space="preserve">- 3 класса «Занимательный русский язык». </w:t>
      </w:r>
      <w:proofErr w:type="spellStart"/>
      <w:r w:rsidRPr="00A17426">
        <w:rPr>
          <w:rFonts w:ascii="Times New Roman" w:hAnsi="Times New Roman" w:cs="Times New Roman"/>
          <w:sz w:val="24"/>
          <w:szCs w:val="24"/>
        </w:rPr>
        <w:t>Мищенкова</w:t>
      </w:r>
      <w:proofErr w:type="spellEnd"/>
      <w:r w:rsidRPr="00A17426">
        <w:rPr>
          <w:rFonts w:ascii="Times New Roman" w:hAnsi="Times New Roman" w:cs="Times New Roman"/>
          <w:sz w:val="24"/>
          <w:szCs w:val="24"/>
        </w:rPr>
        <w:t xml:space="preserve"> Л.В. – М.: Издательство РОСТ, 2013.</w:t>
      </w:r>
    </w:p>
    <w:p w:rsidR="00C9254B" w:rsidRPr="00A17426" w:rsidRDefault="00C9254B" w:rsidP="00C9254B">
      <w:pPr>
        <w:ind w:firstLine="709"/>
        <w:rPr>
          <w:rFonts w:ascii="Times New Roman" w:hAnsi="Times New Roman" w:cs="Times New Roman"/>
          <w:sz w:val="24"/>
          <w:szCs w:val="24"/>
        </w:rPr>
      </w:pPr>
      <w:r w:rsidRPr="00A17426">
        <w:rPr>
          <w:rFonts w:ascii="Times New Roman" w:hAnsi="Times New Roman" w:cs="Times New Roman"/>
          <w:sz w:val="24"/>
          <w:szCs w:val="24"/>
        </w:rPr>
        <w:t xml:space="preserve">- Рабочие тетради «Занимательный русский язык». </w:t>
      </w:r>
      <w:proofErr w:type="spellStart"/>
      <w:r w:rsidRPr="00A17426">
        <w:rPr>
          <w:rFonts w:ascii="Times New Roman" w:hAnsi="Times New Roman" w:cs="Times New Roman"/>
          <w:sz w:val="24"/>
          <w:szCs w:val="24"/>
        </w:rPr>
        <w:t>Мищенкова</w:t>
      </w:r>
      <w:proofErr w:type="spellEnd"/>
      <w:r w:rsidRPr="00A17426">
        <w:rPr>
          <w:rFonts w:ascii="Times New Roman" w:hAnsi="Times New Roman" w:cs="Times New Roman"/>
          <w:sz w:val="24"/>
          <w:szCs w:val="24"/>
        </w:rPr>
        <w:t xml:space="preserve"> Л.В. – М.: Издательство РОСТ, 2013.</w:t>
      </w:r>
    </w:p>
    <w:p w:rsidR="00C9254B" w:rsidRPr="00A17426" w:rsidRDefault="00C9254B" w:rsidP="00C9254B">
      <w:pPr>
        <w:ind w:firstLine="709"/>
        <w:rPr>
          <w:rFonts w:ascii="Times New Roman" w:hAnsi="Times New Roman" w:cs="Times New Roman"/>
          <w:sz w:val="24"/>
          <w:szCs w:val="24"/>
        </w:rPr>
      </w:pPr>
      <w:r w:rsidRPr="00A17426">
        <w:rPr>
          <w:rFonts w:ascii="Times New Roman" w:hAnsi="Times New Roman" w:cs="Times New Roman"/>
          <w:sz w:val="24"/>
          <w:szCs w:val="24"/>
        </w:rPr>
        <w:t xml:space="preserve">Актуальность программы: 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C9254B" w:rsidRPr="00A17426" w:rsidRDefault="00C9254B" w:rsidP="00506848">
      <w:pPr>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sidRPr="00A17426">
        <w:rPr>
          <w:rFonts w:ascii="Times New Roman" w:hAnsi="Times New Roman" w:cs="Times New Roman"/>
          <w:sz w:val="24"/>
          <w:szCs w:val="24"/>
        </w:rPr>
        <w:t>владения</w:t>
      </w:r>
      <w:proofErr w:type="gramEnd"/>
      <w:r w:rsidRPr="00A17426">
        <w:rPr>
          <w:rFonts w:ascii="Times New Roman" w:hAnsi="Times New Roman" w:cs="Times New Roman"/>
          <w:sz w:val="24"/>
          <w:szCs w:val="24"/>
        </w:rP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A17426" w:rsidRDefault="00C9254B" w:rsidP="00C9254B">
      <w:pPr>
        <w:tabs>
          <w:tab w:val="left" w:pos="2794"/>
        </w:tabs>
        <w:ind w:firstLine="709"/>
        <w:rPr>
          <w:rFonts w:ascii="Times New Roman" w:hAnsi="Times New Roman" w:cs="Times New Roman"/>
          <w:sz w:val="24"/>
          <w:szCs w:val="24"/>
        </w:rPr>
      </w:pPr>
      <w:r w:rsidRPr="00A17426">
        <w:rPr>
          <w:rFonts w:ascii="Times New Roman" w:hAnsi="Times New Roman" w:cs="Times New Roman"/>
          <w:sz w:val="24"/>
          <w:szCs w:val="24"/>
        </w:rPr>
        <w:tab/>
      </w:r>
    </w:p>
    <w:p w:rsidR="00C9254B" w:rsidRPr="001D7548" w:rsidRDefault="00016E28" w:rsidP="00A17426">
      <w:pPr>
        <w:tabs>
          <w:tab w:val="left" w:pos="2794"/>
        </w:tabs>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9254B" w:rsidRPr="00A17426" w:rsidRDefault="00C9254B" w:rsidP="00C9254B">
      <w:pPr>
        <w:tabs>
          <w:tab w:val="left" w:pos="2794"/>
        </w:tabs>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Рабочая программа составлена на основе программы: Холодова О. </w:t>
      </w:r>
      <w:r w:rsidRPr="00A17426">
        <w:rPr>
          <w:rFonts w:ascii="Times New Roman" w:hAnsi="Times New Roman" w:cs="Times New Roman"/>
          <w:b/>
          <w:sz w:val="24"/>
          <w:szCs w:val="24"/>
        </w:rPr>
        <w:t>Юным умникам и умницам</w:t>
      </w:r>
      <w:r w:rsidRPr="00A17426">
        <w:rPr>
          <w:rFonts w:ascii="Times New Roman" w:hAnsi="Times New Roman" w:cs="Times New Roman"/>
          <w:sz w:val="24"/>
          <w:szCs w:val="24"/>
        </w:rPr>
        <w:t xml:space="preserve">. – М.: </w:t>
      </w:r>
      <w:proofErr w:type="spellStart"/>
      <w:r w:rsidRPr="00A17426">
        <w:rPr>
          <w:rFonts w:ascii="Times New Roman" w:hAnsi="Times New Roman" w:cs="Times New Roman"/>
          <w:sz w:val="24"/>
          <w:szCs w:val="24"/>
        </w:rPr>
        <w:t>Росткнига</w:t>
      </w:r>
      <w:proofErr w:type="spellEnd"/>
      <w:r w:rsidRPr="00A17426">
        <w:rPr>
          <w:rFonts w:ascii="Times New Roman" w:hAnsi="Times New Roman" w:cs="Times New Roman"/>
          <w:sz w:val="24"/>
          <w:szCs w:val="24"/>
        </w:rPr>
        <w:t xml:space="preserve">, 2011г. Большую роль в процессе учебной деятельности школьников начальных классов играет уровень развития познавательных процессов: внимание, память, восприятие, наблюдение, воображение, мышление. Развитие и совершенствование познавательных процессов будет более эффективным при </w:t>
      </w:r>
      <w:r w:rsidRPr="00A17426">
        <w:rPr>
          <w:rFonts w:ascii="Times New Roman" w:hAnsi="Times New Roman" w:cs="Times New Roman"/>
          <w:sz w:val="24"/>
          <w:szCs w:val="24"/>
        </w:rPr>
        <w:lastRenderedPageBreak/>
        <w:t xml:space="preserve">целенаправленной организованной работе, что повлечёт за собой и расширение познавательных возможностей детей. </w:t>
      </w:r>
    </w:p>
    <w:p w:rsidR="00506848" w:rsidRPr="00A17426" w:rsidRDefault="00C9254B" w:rsidP="00A17426">
      <w:pPr>
        <w:tabs>
          <w:tab w:val="left" w:pos="2794"/>
        </w:tabs>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В программе прослеживается системный подход к формированию личности, развитию познавательных и коммуникативных способностей личности. Прослеживается культурный рост и самосовершенствование, воспитание личностных и ценностно-ориентационных качеств обучаемых. Программа позволяет учащимся развивать личностные качества, </w:t>
      </w:r>
      <w:proofErr w:type="gramStart"/>
      <w:r w:rsidRPr="00A17426">
        <w:rPr>
          <w:rFonts w:ascii="Times New Roman" w:hAnsi="Times New Roman" w:cs="Times New Roman"/>
          <w:sz w:val="24"/>
          <w:szCs w:val="24"/>
        </w:rPr>
        <w:t>познавательный</w:t>
      </w:r>
      <w:proofErr w:type="gramEnd"/>
      <w:r w:rsidRPr="00A17426">
        <w:rPr>
          <w:rFonts w:ascii="Times New Roman" w:hAnsi="Times New Roman" w:cs="Times New Roman"/>
          <w:sz w:val="24"/>
          <w:szCs w:val="24"/>
        </w:rPr>
        <w:t xml:space="preserve"> и коммуникативные способности. Внутренняя логика программы построена на реализации принципа системной дифференциации, являющегося ведущим механизмом психического развития.</w:t>
      </w:r>
    </w:p>
    <w:p w:rsidR="00C9254B" w:rsidRPr="00016E28" w:rsidRDefault="00C9254B" w:rsidP="00C9254B">
      <w:pPr>
        <w:tabs>
          <w:tab w:val="left" w:pos="2794"/>
        </w:tabs>
        <w:ind w:firstLine="709"/>
        <w:jc w:val="center"/>
        <w:rPr>
          <w:rFonts w:ascii="Times New Roman" w:hAnsi="Times New Roman" w:cs="Times New Roman"/>
          <w:b/>
          <w:sz w:val="24"/>
          <w:szCs w:val="24"/>
        </w:rPr>
      </w:pPr>
      <w:r w:rsidRPr="00016E28">
        <w:rPr>
          <w:rFonts w:ascii="Times New Roman" w:hAnsi="Times New Roman" w:cs="Times New Roman"/>
          <w:b/>
          <w:sz w:val="24"/>
          <w:szCs w:val="24"/>
        </w:rPr>
        <w:t xml:space="preserve">Пояснительная записка          </w:t>
      </w:r>
    </w:p>
    <w:p w:rsidR="00A17426" w:rsidRDefault="001D7548" w:rsidP="001D7548">
      <w:pPr>
        <w:tabs>
          <w:tab w:val="left" w:pos="2794"/>
        </w:tabs>
        <w:jc w:val="both"/>
        <w:rPr>
          <w:rFonts w:ascii="Times New Roman" w:hAnsi="Times New Roman" w:cs="Times New Roman"/>
          <w:b/>
          <w:sz w:val="24"/>
          <w:szCs w:val="24"/>
        </w:rPr>
      </w:pPr>
      <w:r>
        <w:rPr>
          <w:rFonts w:ascii="Times New Roman" w:hAnsi="Times New Roman" w:cs="Times New Roman"/>
          <w:sz w:val="24"/>
          <w:szCs w:val="24"/>
        </w:rPr>
        <w:t xml:space="preserve">            </w:t>
      </w:r>
      <w:r w:rsidR="00C9254B" w:rsidRPr="00A17426">
        <w:rPr>
          <w:rFonts w:ascii="Times New Roman" w:hAnsi="Times New Roman" w:cs="Times New Roman"/>
          <w:sz w:val="24"/>
          <w:szCs w:val="24"/>
        </w:rPr>
        <w:t xml:space="preserve">Программа по курсу «Работа с информацией» составлена на основе учебного пособия для учащихся общеобразовательных организаций Т.П. </w:t>
      </w:r>
      <w:proofErr w:type="spellStart"/>
      <w:r w:rsidR="00C9254B" w:rsidRPr="00A17426">
        <w:rPr>
          <w:rFonts w:ascii="Times New Roman" w:hAnsi="Times New Roman" w:cs="Times New Roman"/>
          <w:sz w:val="24"/>
          <w:szCs w:val="24"/>
        </w:rPr>
        <w:t>Хиленко</w:t>
      </w:r>
      <w:proofErr w:type="spellEnd"/>
      <w:r w:rsidR="00C9254B" w:rsidRPr="00A17426">
        <w:rPr>
          <w:rFonts w:ascii="Times New Roman" w:hAnsi="Times New Roman" w:cs="Times New Roman"/>
          <w:sz w:val="24"/>
          <w:szCs w:val="24"/>
        </w:rPr>
        <w:t xml:space="preserve"> «</w:t>
      </w:r>
      <w:r w:rsidR="00C9254B" w:rsidRPr="00A17426">
        <w:rPr>
          <w:rFonts w:ascii="Times New Roman" w:hAnsi="Times New Roman" w:cs="Times New Roman"/>
          <w:b/>
          <w:sz w:val="24"/>
          <w:szCs w:val="24"/>
        </w:rPr>
        <w:t xml:space="preserve">Типовые задачи по формированию универсальных учебных действий. Работа с информацией» 1-3 класс.  </w:t>
      </w:r>
    </w:p>
    <w:p w:rsidR="00C9254B" w:rsidRPr="00A17426" w:rsidRDefault="00C9254B" w:rsidP="00F332B7">
      <w:pPr>
        <w:tabs>
          <w:tab w:val="left" w:pos="2794"/>
        </w:tabs>
        <w:ind w:firstLine="709"/>
        <w:jc w:val="both"/>
        <w:rPr>
          <w:rFonts w:ascii="Times New Roman" w:hAnsi="Times New Roman" w:cs="Times New Roman"/>
          <w:sz w:val="24"/>
          <w:szCs w:val="24"/>
        </w:rPr>
      </w:pPr>
      <w:r w:rsidRPr="00A17426">
        <w:rPr>
          <w:rFonts w:ascii="Times New Roman" w:hAnsi="Times New Roman" w:cs="Times New Roman"/>
          <w:sz w:val="24"/>
          <w:szCs w:val="24"/>
        </w:rPr>
        <w:t xml:space="preserve">  В современном обществе каждому человеку приходится постоянно иметь дело с огромным потоком информации. Чтобы не теряться в этом потоке, необходимо иметь элементарные навыки работы с информацией: навык поиска, анализа, обработки, хранения, использования и применения информации в максимально рациональной форме. Научить этому должна школа, причём на первой ступени, потому что первичный опыт работы с информацией закладывается именно на этом этапе и становится залогом успешного обучения в дальнейшем.  </w:t>
      </w:r>
      <w:r w:rsidRPr="00A17426">
        <w:rPr>
          <w:rFonts w:ascii="Times New Roman" w:hAnsi="Times New Roman" w:cs="Times New Roman"/>
          <w:b/>
          <w:sz w:val="24"/>
          <w:szCs w:val="24"/>
        </w:rPr>
        <w:t>Цель курса:</w:t>
      </w:r>
      <w:r w:rsidRPr="00A17426">
        <w:rPr>
          <w:rFonts w:ascii="Times New Roman" w:hAnsi="Times New Roman" w:cs="Times New Roman"/>
          <w:sz w:val="24"/>
          <w:szCs w:val="24"/>
        </w:rPr>
        <w:t xml:space="preserve"> развивать у школьников умения работать с информацией, информационную компетенцию.</w:t>
      </w:r>
    </w:p>
    <w:p w:rsidR="00C9254B" w:rsidRPr="00A17426" w:rsidRDefault="00C9254B" w:rsidP="00C9254B">
      <w:pPr>
        <w:tabs>
          <w:tab w:val="left" w:pos="2794"/>
        </w:tabs>
        <w:ind w:firstLine="709"/>
        <w:jc w:val="center"/>
        <w:rPr>
          <w:rFonts w:ascii="Times New Roman" w:hAnsi="Times New Roman" w:cs="Times New Roman"/>
          <w:b/>
          <w:sz w:val="24"/>
          <w:szCs w:val="24"/>
        </w:rPr>
      </w:pPr>
      <w:r w:rsidRPr="00A17426">
        <w:rPr>
          <w:rFonts w:ascii="Times New Roman" w:hAnsi="Times New Roman" w:cs="Times New Roman"/>
          <w:b/>
          <w:sz w:val="24"/>
          <w:szCs w:val="24"/>
        </w:rPr>
        <w:t>Пояснительная записка</w:t>
      </w:r>
    </w:p>
    <w:p w:rsidR="00C9254B" w:rsidRPr="00A17426" w:rsidRDefault="00C9254B" w:rsidP="00C9254B">
      <w:pPr>
        <w:tabs>
          <w:tab w:val="left" w:pos="2794"/>
        </w:tabs>
        <w:ind w:firstLine="709"/>
        <w:jc w:val="both"/>
        <w:rPr>
          <w:rFonts w:ascii="Times New Roman" w:hAnsi="Times New Roman" w:cs="Times New Roman"/>
          <w:sz w:val="24"/>
          <w:szCs w:val="24"/>
        </w:rPr>
      </w:pPr>
      <w:proofErr w:type="gramStart"/>
      <w:r w:rsidRPr="00A17426">
        <w:rPr>
          <w:rFonts w:ascii="Times New Roman" w:hAnsi="Times New Roman" w:cs="Times New Roman"/>
          <w:sz w:val="24"/>
          <w:szCs w:val="24"/>
        </w:rPr>
        <w:t xml:space="preserve">Программа разработана на основе методических рекомендаций и примерной программы по организации внеурочной деятельности обучающихся начальной школы  (М., Просвещение, 2010 г.) </w:t>
      </w:r>
      <w:r w:rsidRPr="00A17426">
        <w:rPr>
          <w:rFonts w:ascii="Times New Roman" w:hAnsi="Times New Roman" w:cs="Times New Roman"/>
          <w:sz w:val="24"/>
          <w:szCs w:val="24"/>
        </w:rPr>
        <w:tab/>
        <w:t>Образовательный процесс в современной школе постоянно услож</w:t>
      </w:r>
      <w:r w:rsidRPr="00A17426">
        <w:rPr>
          <w:rFonts w:ascii="Times New Roman" w:hAnsi="Times New Roman" w:cs="Times New Roman"/>
          <w:sz w:val="24"/>
          <w:szCs w:val="24"/>
        </w:rPr>
        <w:softHyphen/>
        <w:t>няется, и это требует от обучающихся значительного умственного и нерв</w:t>
      </w:r>
      <w:r w:rsidRPr="00A17426">
        <w:rPr>
          <w:rFonts w:ascii="Times New Roman" w:hAnsi="Times New Roman" w:cs="Times New Roman"/>
          <w:sz w:val="24"/>
          <w:szCs w:val="24"/>
        </w:rPr>
        <w:softHyphen/>
        <w:t>но-психического напряжения.</w:t>
      </w:r>
      <w:proofErr w:type="gramEnd"/>
      <w:r w:rsidRPr="00A17426">
        <w:rPr>
          <w:rFonts w:ascii="Times New Roman" w:hAnsi="Times New Roman" w:cs="Times New Roman"/>
          <w:sz w:val="24"/>
          <w:szCs w:val="24"/>
        </w:rPr>
        <w:t xml:space="preserve">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A17426">
        <w:rPr>
          <w:rFonts w:ascii="Times New Roman" w:hAnsi="Times New Roman" w:cs="Times New Roman"/>
          <w:sz w:val="24"/>
          <w:szCs w:val="24"/>
        </w:rPr>
        <w:softHyphen/>
        <w:t>лагает хорошее здоровье и физическое развитие, оптимальное состоя</w:t>
      </w:r>
      <w:r w:rsidRPr="00A17426">
        <w:rPr>
          <w:rFonts w:ascii="Times New Roman" w:hAnsi="Times New Roman" w:cs="Times New Roman"/>
          <w:sz w:val="24"/>
          <w:szCs w:val="24"/>
        </w:rPr>
        <w:softHyphen/>
        <w:t>ние центральной нервной системы и функций организма, определен</w:t>
      </w:r>
      <w:r w:rsidRPr="00A17426">
        <w:rPr>
          <w:rFonts w:ascii="Times New Roman" w:hAnsi="Times New Roman" w:cs="Times New Roman"/>
          <w:sz w:val="24"/>
          <w:szCs w:val="24"/>
        </w:rPr>
        <w:softHyphen/>
        <w:t>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A17426">
        <w:rPr>
          <w:rFonts w:ascii="Times New Roman" w:hAnsi="Times New Roman" w:cs="Times New Roman"/>
          <w:sz w:val="24"/>
          <w:szCs w:val="24"/>
        </w:rPr>
        <w:softHyphen/>
        <w:t xml:space="preserve">мом и новыми условиями жизнедеятельности. </w:t>
      </w:r>
      <w:r w:rsidRPr="00A17426">
        <w:rPr>
          <w:rFonts w:ascii="Times New Roman" w:hAnsi="Times New Roman" w:cs="Times New Roman"/>
          <w:b/>
          <w:sz w:val="24"/>
          <w:szCs w:val="24"/>
        </w:rPr>
        <w:t>Цель программы</w:t>
      </w:r>
      <w:r w:rsidRPr="00A17426">
        <w:rPr>
          <w:rFonts w:ascii="Times New Roman" w:hAnsi="Times New Roman" w:cs="Times New Roman"/>
          <w:sz w:val="24"/>
          <w:szCs w:val="24"/>
        </w:rPr>
        <w:t>: 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016E28" w:rsidRDefault="00016E28" w:rsidP="00C9254B">
      <w:pPr>
        <w:widowControl w:val="0"/>
        <w:spacing w:after="0" w:line="360" w:lineRule="auto"/>
        <w:jc w:val="center"/>
        <w:rPr>
          <w:rFonts w:ascii="Times New Roman" w:eastAsia="Courier New" w:hAnsi="Times New Roman" w:cs="Times New Roman"/>
          <w:b/>
          <w:sz w:val="24"/>
          <w:szCs w:val="24"/>
        </w:rPr>
      </w:pPr>
    </w:p>
    <w:p w:rsidR="00016E28" w:rsidRDefault="00016E28" w:rsidP="00C9254B">
      <w:pPr>
        <w:widowControl w:val="0"/>
        <w:spacing w:after="0" w:line="360" w:lineRule="auto"/>
        <w:jc w:val="center"/>
        <w:rPr>
          <w:rFonts w:ascii="Times New Roman" w:eastAsia="Courier New" w:hAnsi="Times New Roman" w:cs="Times New Roman"/>
          <w:b/>
          <w:sz w:val="24"/>
          <w:szCs w:val="24"/>
        </w:rPr>
      </w:pPr>
    </w:p>
    <w:p w:rsidR="00016E28" w:rsidRDefault="00016E28" w:rsidP="00C9254B">
      <w:pPr>
        <w:widowControl w:val="0"/>
        <w:spacing w:after="0" w:line="360" w:lineRule="auto"/>
        <w:jc w:val="center"/>
        <w:rPr>
          <w:rFonts w:ascii="Times New Roman" w:eastAsia="Courier New" w:hAnsi="Times New Roman" w:cs="Times New Roman"/>
          <w:b/>
          <w:sz w:val="24"/>
          <w:szCs w:val="24"/>
        </w:rPr>
      </w:pPr>
    </w:p>
    <w:p w:rsidR="00016E28" w:rsidRDefault="00016E28" w:rsidP="00C9254B">
      <w:pPr>
        <w:widowControl w:val="0"/>
        <w:spacing w:after="0" w:line="360" w:lineRule="auto"/>
        <w:jc w:val="center"/>
        <w:rPr>
          <w:rFonts w:ascii="Times New Roman" w:eastAsia="Courier New" w:hAnsi="Times New Roman" w:cs="Times New Roman"/>
          <w:b/>
          <w:sz w:val="24"/>
          <w:szCs w:val="24"/>
        </w:rPr>
      </w:pPr>
    </w:p>
    <w:p w:rsidR="00C9254B" w:rsidRPr="00A17426" w:rsidRDefault="00C9254B" w:rsidP="00C9254B">
      <w:pPr>
        <w:widowControl w:val="0"/>
        <w:spacing w:after="0" w:line="360" w:lineRule="auto"/>
        <w:jc w:val="center"/>
        <w:rPr>
          <w:rFonts w:ascii="Times New Roman" w:eastAsia="Courier New" w:hAnsi="Times New Roman" w:cs="Times New Roman"/>
          <w:b/>
          <w:sz w:val="24"/>
          <w:szCs w:val="24"/>
        </w:rPr>
      </w:pPr>
      <w:r w:rsidRPr="00A17426">
        <w:rPr>
          <w:rFonts w:ascii="Times New Roman" w:eastAsia="Courier New" w:hAnsi="Times New Roman" w:cs="Times New Roman"/>
          <w:b/>
          <w:sz w:val="24"/>
          <w:szCs w:val="24"/>
        </w:rPr>
        <w:lastRenderedPageBreak/>
        <w:t>Кружковая работа 1</w:t>
      </w:r>
      <w:r w:rsidR="00016E28">
        <w:rPr>
          <w:rFonts w:ascii="Times New Roman" w:eastAsia="Courier New" w:hAnsi="Times New Roman" w:cs="Times New Roman"/>
          <w:b/>
          <w:sz w:val="24"/>
          <w:szCs w:val="24"/>
        </w:rPr>
        <w:t>-3 класс</w:t>
      </w:r>
      <w:r w:rsidRPr="00A17426">
        <w:rPr>
          <w:rFonts w:ascii="Times New Roman" w:eastAsia="Courier New" w:hAnsi="Times New Roman" w:cs="Times New Roman"/>
          <w:b/>
          <w:sz w:val="24"/>
          <w:szCs w:val="24"/>
        </w:rPr>
        <w:t xml:space="preserve"> учитель: </w:t>
      </w:r>
      <w:proofErr w:type="spellStart"/>
      <w:r w:rsidRPr="00A17426">
        <w:rPr>
          <w:rFonts w:ascii="Times New Roman" w:eastAsia="Courier New" w:hAnsi="Times New Roman" w:cs="Times New Roman"/>
          <w:b/>
          <w:sz w:val="24"/>
          <w:szCs w:val="24"/>
        </w:rPr>
        <w:t>Загоруйко</w:t>
      </w:r>
      <w:proofErr w:type="spellEnd"/>
      <w:r w:rsidRPr="00A17426">
        <w:rPr>
          <w:rFonts w:ascii="Times New Roman" w:eastAsia="Courier New" w:hAnsi="Times New Roman" w:cs="Times New Roman"/>
          <w:b/>
          <w:sz w:val="24"/>
          <w:szCs w:val="24"/>
        </w:rPr>
        <w:t xml:space="preserve"> Е.О.</w:t>
      </w:r>
    </w:p>
    <w:tbl>
      <w:tblPr>
        <w:tblStyle w:val="a3"/>
        <w:tblW w:w="10348" w:type="dxa"/>
        <w:tblInd w:w="-459" w:type="dxa"/>
        <w:tblLayout w:type="fixed"/>
        <w:tblLook w:val="04A0" w:firstRow="1" w:lastRow="0" w:firstColumn="1" w:lastColumn="0" w:noHBand="0" w:noVBand="1"/>
      </w:tblPr>
      <w:tblGrid>
        <w:gridCol w:w="709"/>
        <w:gridCol w:w="2977"/>
        <w:gridCol w:w="1559"/>
        <w:gridCol w:w="1559"/>
        <w:gridCol w:w="1134"/>
        <w:gridCol w:w="1276"/>
        <w:gridCol w:w="1134"/>
      </w:tblGrid>
      <w:tr w:rsidR="00016E28" w:rsidRPr="00A17426" w:rsidTr="00016E28">
        <w:trPr>
          <w:cantSplit/>
          <w:trHeight w:val="1702"/>
        </w:trPr>
        <w:tc>
          <w:tcPr>
            <w:tcW w:w="709" w:type="dxa"/>
          </w:tcPr>
          <w:p w:rsidR="00C9254B" w:rsidRPr="00A17426" w:rsidRDefault="00C9254B" w:rsidP="00C9254B">
            <w:pPr>
              <w:spacing w:line="360" w:lineRule="auto"/>
              <w:jc w:val="center"/>
              <w:rPr>
                <w:rFonts w:ascii="Times New Roman" w:hAnsi="Times New Roman" w:cs="Times New Roman"/>
                <w:b/>
              </w:rPr>
            </w:pPr>
            <w:r w:rsidRPr="00A17426">
              <w:rPr>
                <w:rFonts w:ascii="Times New Roman" w:hAnsi="Times New Roman" w:cs="Times New Roman"/>
                <w:b/>
              </w:rPr>
              <w:t>№</w:t>
            </w:r>
          </w:p>
        </w:tc>
        <w:tc>
          <w:tcPr>
            <w:tcW w:w="2977" w:type="dxa"/>
          </w:tcPr>
          <w:p w:rsidR="00C9254B" w:rsidRPr="00A17426" w:rsidRDefault="00C9254B" w:rsidP="00C9254B">
            <w:pPr>
              <w:spacing w:line="360" w:lineRule="auto"/>
              <w:jc w:val="center"/>
              <w:rPr>
                <w:rFonts w:ascii="Times New Roman" w:hAnsi="Times New Roman" w:cs="Times New Roman"/>
                <w:b/>
              </w:rPr>
            </w:pPr>
            <w:r w:rsidRPr="00A17426">
              <w:rPr>
                <w:rFonts w:ascii="Times New Roman" w:hAnsi="Times New Roman" w:cs="Times New Roman"/>
                <w:b/>
              </w:rPr>
              <w:t>Ф.И ученика</w:t>
            </w:r>
          </w:p>
        </w:tc>
        <w:tc>
          <w:tcPr>
            <w:tcW w:w="1559" w:type="dxa"/>
            <w:textDirection w:val="btLr"/>
          </w:tcPr>
          <w:p w:rsidR="00C9254B" w:rsidRPr="00A17426" w:rsidRDefault="00C9254B" w:rsidP="00016E28">
            <w:pPr>
              <w:spacing w:line="360" w:lineRule="auto"/>
              <w:ind w:left="113" w:right="113"/>
              <w:jc w:val="center"/>
              <w:rPr>
                <w:rFonts w:ascii="Times New Roman" w:hAnsi="Times New Roman" w:cs="Times New Roman"/>
              </w:rPr>
            </w:pPr>
            <w:r w:rsidRPr="00A17426">
              <w:rPr>
                <w:rFonts w:ascii="Times New Roman" w:hAnsi="Times New Roman" w:cs="Times New Roman"/>
              </w:rPr>
              <w:t>Юным Умникам и Умницам</w:t>
            </w:r>
          </w:p>
        </w:tc>
        <w:tc>
          <w:tcPr>
            <w:tcW w:w="1559" w:type="dxa"/>
            <w:textDirection w:val="btLr"/>
          </w:tcPr>
          <w:p w:rsidR="00C9254B" w:rsidRPr="00A17426" w:rsidRDefault="00C9254B" w:rsidP="00016E28">
            <w:pPr>
              <w:spacing w:line="360" w:lineRule="auto"/>
              <w:ind w:left="113" w:right="113"/>
              <w:jc w:val="center"/>
              <w:rPr>
                <w:rFonts w:ascii="Times New Roman" w:hAnsi="Times New Roman" w:cs="Times New Roman"/>
              </w:rPr>
            </w:pPr>
            <w:r w:rsidRPr="00A17426">
              <w:rPr>
                <w:rFonts w:ascii="Times New Roman" w:hAnsi="Times New Roman" w:cs="Times New Roman"/>
              </w:rPr>
              <w:t>Занимательный русский язык</w:t>
            </w:r>
          </w:p>
        </w:tc>
        <w:tc>
          <w:tcPr>
            <w:tcW w:w="1134" w:type="dxa"/>
            <w:textDirection w:val="btLr"/>
          </w:tcPr>
          <w:p w:rsidR="00C9254B" w:rsidRPr="00A17426" w:rsidRDefault="00016E28" w:rsidP="00016E28">
            <w:pPr>
              <w:spacing w:line="360" w:lineRule="auto"/>
              <w:ind w:left="113" w:right="113"/>
              <w:jc w:val="center"/>
              <w:rPr>
                <w:rFonts w:ascii="Times New Roman" w:hAnsi="Times New Roman" w:cs="Times New Roman"/>
              </w:rPr>
            </w:pPr>
            <w:r>
              <w:rPr>
                <w:rFonts w:ascii="Times New Roman" w:hAnsi="Times New Roman" w:cs="Times New Roman"/>
              </w:rPr>
              <w:t>Мир деятельно</w:t>
            </w:r>
            <w:r w:rsidR="00C9254B" w:rsidRPr="00A17426">
              <w:rPr>
                <w:rFonts w:ascii="Times New Roman" w:hAnsi="Times New Roman" w:cs="Times New Roman"/>
              </w:rPr>
              <w:t>сти</w:t>
            </w:r>
          </w:p>
        </w:tc>
        <w:tc>
          <w:tcPr>
            <w:tcW w:w="1276" w:type="dxa"/>
            <w:textDirection w:val="btLr"/>
          </w:tcPr>
          <w:p w:rsidR="00C9254B" w:rsidRPr="00A17426" w:rsidRDefault="00016E28" w:rsidP="00016E28">
            <w:pPr>
              <w:spacing w:line="360" w:lineRule="auto"/>
              <w:ind w:left="113" w:right="113"/>
              <w:jc w:val="center"/>
              <w:rPr>
                <w:rFonts w:ascii="Times New Roman" w:hAnsi="Times New Roman" w:cs="Times New Roman"/>
              </w:rPr>
            </w:pPr>
            <w:r>
              <w:rPr>
                <w:rFonts w:ascii="Times New Roman" w:hAnsi="Times New Roman" w:cs="Times New Roman"/>
              </w:rPr>
              <w:t>Работа с информаци</w:t>
            </w:r>
            <w:r w:rsidR="00C9254B" w:rsidRPr="00A17426">
              <w:rPr>
                <w:rFonts w:ascii="Times New Roman" w:hAnsi="Times New Roman" w:cs="Times New Roman"/>
              </w:rPr>
              <w:t>ей</w:t>
            </w:r>
          </w:p>
        </w:tc>
        <w:tc>
          <w:tcPr>
            <w:tcW w:w="1134" w:type="dxa"/>
            <w:textDirection w:val="btLr"/>
          </w:tcPr>
          <w:p w:rsidR="00C9254B" w:rsidRPr="00A17426" w:rsidRDefault="00016E28" w:rsidP="00016E28">
            <w:pPr>
              <w:spacing w:line="360" w:lineRule="auto"/>
              <w:ind w:left="113" w:right="113"/>
              <w:jc w:val="center"/>
              <w:rPr>
                <w:rFonts w:ascii="Times New Roman" w:hAnsi="Times New Roman" w:cs="Times New Roman"/>
              </w:rPr>
            </w:pPr>
            <w:r>
              <w:rPr>
                <w:rFonts w:ascii="Times New Roman" w:hAnsi="Times New Roman" w:cs="Times New Roman"/>
              </w:rPr>
              <w:t xml:space="preserve">Подвижные </w:t>
            </w:r>
            <w:r w:rsidR="00C9254B" w:rsidRPr="00A17426">
              <w:rPr>
                <w:rFonts w:ascii="Times New Roman" w:hAnsi="Times New Roman" w:cs="Times New Roman"/>
              </w:rPr>
              <w:t>игры</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Аминов Владимир</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Артюхов Михаил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3.</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Батрутдинова</w:t>
            </w:r>
            <w:proofErr w:type="spellEnd"/>
            <w:r w:rsidRPr="00A17426">
              <w:rPr>
                <w:rFonts w:ascii="Times New Roman" w:hAnsi="Times New Roman" w:cs="Times New Roman"/>
              </w:rPr>
              <w:t xml:space="preserve"> Арина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4.</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Батурин Виталий</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5.</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Брусенко</w:t>
            </w:r>
            <w:proofErr w:type="spellEnd"/>
            <w:r w:rsidRPr="00A17426">
              <w:rPr>
                <w:rFonts w:ascii="Times New Roman" w:hAnsi="Times New Roman" w:cs="Times New Roman"/>
              </w:rPr>
              <w:t xml:space="preserve"> Арина</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6.</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Голубь </w:t>
            </w:r>
            <w:proofErr w:type="spellStart"/>
            <w:r w:rsidRPr="00A17426">
              <w:rPr>
                <w:rFonts w:ascii="Times New Roman" w:hAnsi="Times New Roman" w:cs="Times New Roman"/>
              </w:rPr>
              <w:t>Милла</w:t>
            </w:r>
            <w:proofErr w:type="spellEnd"/>
            <w:r w:rsidRPr="00A17426">
              <w:rPr>
                <w:rFonts w:ascii="Times New Roman" w:hAnsi="Times New Roman" w:cs="Times New Roman"/>
              </w:rPr>
              <w:t xml:space="preserve">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7.</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Досычев</w:t>
            </w:r>
            <w:proofErr w:type="spellEnd"/>
            <w:r w:rsidRPr="00A17426">
              <w:rPr>
                <w:rFonts w:ascii="Times New Roman" w:hAnsi="Times New Roman" w:cs="Times New Roman"/>
              </w:rPr>
              <w:t xml:space="preserve"> Денис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8.</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Карелина Полина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9.</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Ким Николай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10.</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Ковтунова</w:t>
            </w:r>
            <w:proofErr w:type="spellEnd"/>
            <w:r w:rsidRPr="00A17426">
              <w:rPr>
                <w:rFonts w:ascii="Times New Roman" w:hAnsi="Times New Roman" w:cs="Times New Roman"/>
              </w:rPr>
              <w:t xml:space="preserve"> Александра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11.</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Коротеев</w:t>
            </w:r>
            <w:proofErr w:type="spellEnd"/>
            <w:r w:rsidRPr="00A17426">
              <w:rPr>
                <w:rFonts w:ascii="Times New Roman" w:hAnsi="Times New Roman" w:cs="Times New Roman"/>
              </w:rPr>
              <w:t xml:space="preserve"> Максим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12.</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Кукушкин Всеволод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13.</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Налимова</w:t>
            </w:r>
            <w:proofErr w:type="spellEnd"/>
            <w:r w:rsidRPr="00A17426">
              <w:rPr>
                <w:rFonts w:ascii="Times New Roman" w:hAnsi="Times New Roman" w:cs="Times New Roman"/>
              </w:rPr>
              <w:t xml:space="preserve"> Екатерина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14.</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Нуйкина</w:t>
            </w:r>
            <w:proofErr w:type="spellEnd"/>
            <w:r w:rsidRPr="00A17426">
              <w:rPr>
                <w:rFonts w:ascii="Times New Roman" w:hAnsi="Times New Roman" w:cs="Times New Roman"/>
              </w:rPr>
              <w:t xml:space="preserve"> Виктория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15.</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Плисова</w:t>
            </w:r>
            <w:proofErr w:type="spellEnd"/>
            <w:r w:rsidRPr="00A17426">
              <w:rPr>
                <w:rFonts w:ascii="Times New Roman" w:hAnsi="Times New Roman" w:cs="Times New Roman"/>
              </w:rPr>
              <w:t xml:space="preserve"> Ксения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16.</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Полукаров</w:t>
            </w:r>
            <w:proofErr w:type="spellEnd"/>
            <w:r w:rsidRPr="00A17426">
              <w:rPr>
                <w:rFonts w:ascii="Times New Roman" w:hAnsi="Times New Roman" w:cs="Times New Roman"/>
              </w:rPr>
              <w:t xml:space="preserve"> Андрей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17.</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Пономаренко Максим</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18.</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Рудомётова Кира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19.</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Рыжков Руслан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20.</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Свайкина</w:t>
            </w:r>
            <w:proofErr w:type="spellEnd"/>
            <w:r w:rsidRPr="00A17426">
              <w:rPr>
                <w:rFonts w:ascii="Times New Roman" w:hAnsi="Times New Roman" w:cs="Times New Roman"/>
              </w:rPr>
              <w:t xml:space="preserve"> Наталья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21.</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Солонина Елена </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22.</w:t>
            </w:r>
          </w:p>
        </w:tc>
        <w:tc>
          <w:tcPr>
            <w:tcW w:w="2977" w:type="dxa"/>
            <w:vAlign w:val="center"/>
          </w:tcPr>
          <w:p w:rsidR="00C9254B" w:rsidRPr="00A17426" w:rsidRDefault="00C9254B" w:rsidP="00C9254B">
            <w:pPr>
              <w:spacing w:line="360" w:lineRule="auto"/>
              <w:rPr>
                <w:rFonts w:ascii="Times New Roman" w:hAnsi="Times New Roman" w:cs="Times New Roman"/>
              </w:rPr>
            </w:pPr>
            <w:proofErr w:type="spellStart"/>
            <w:r w:rsidRPr="00A17426">
              <w:rPr>
                <w:rFonts w:ascii="Times New Roman" w:hAnsi="Times New Roman" w:cs="Times New Roman"/>
              </w:rPr>
              <w:t>Умарова</w:t>
            </w:r>
            <w:proofErr w:type="spellEnd"/>
            <w:r w:rsidRPr="00A17426">
              <w:rPr>
                <w:rFonts w:ascii="Times New Roman" w:hAnsi="Times New Roman" w:cs="Times New Roman"/>
              </w:rPr>
              <w:t xml:space="preserve"> Таисия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23.</w:t>
            </w:r>
          </w:p>
        </w:tc>
        <w:tc>
          <w:tcPr>
            <w:tcW w:w="2977" w:type="dxa"/>
            <w:vAlign w:val="center"/>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 xml:space="preserve">Чайкина Анастасия </w:t>
            </w:r>
          </w:p>
        </w:tc>
        <w:tc>
          <w:tcPr>
            <w:tcW w:w="1559" w:type="dxa"/>
          </w:tcPr>
          <w:p w:rsidR="00C9254B" w:rsidRPr="00A17426" w:rsidRDefault="00C9254B" w:rsidP="00C9254B">
            <w:pPr>
              <w:spacing w:line="360" w:lineRule="auto"/>
              <w:rPr>
                <w:rFonts w:ascii="Times New Roman" w:hAnsi="Times New Roman" w:cs="Times New Roman"/>
              </w:rPr>
            </w:pPr>
          </w:p>
        </w:tc>
        <w:tc>
          <w:tcPr>
            <w:tcW w:w="1559" w:type="dxa"/>
          </w:tcPr>
          <w:p w:rsidR="00C9254B" w:rsidRPr="00A17426" w:rsidRDefault="00C9254B" w:rsidP="00C9254B">
            <w:pPr>
              <w:spacing w:line="360" w:lineRule="auto"/>
              <w:rPr>
                <w:rFonts w:ascii="Times New Roman" w:hAnsi="Times New Roman" w:cs="Times New Roman"/>
              </w:rPr>
            </w:pP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spacing w:line="360" w:lineRule="auto"/>
              <w:rPr>
                <w:rFonts w:ascii="Times New Roman" w:hAnsi="Times New Roman" w:cs="Times New Roman"/>
                <w:b/>
              </w:rPr>
            </w:pPr>
            <w:r w:rsidRPr="00A17426">
              <w:rPr>
                <w:rFonts w:ascii="Times New Roman" w:hAnsi="Times New Roman" w:cs="Times New Roman"/>
                <w:b/>
              </w:rPr>
              <w:t>24.</w:t>
            </w:r>
          </w:p>
        </w:tc>
        <w:tc>
          <w:tcPr>
            <w:tcW w:w="2977"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Воронкова Анастасия</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559"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p>
        </w:tc>
        <w:tc>
          <w:tcPr>
            <w:tcW w:w="1276"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c>
          <w:tcPr>
            <w:tcW w:w="1134" w:type="dxa"/>
          </w:tcPr>
          <w:p w:rsidR="00C9254B" w:rsidRPr="00A17426" w:rsidRDefault="00C9254B" w:rsidP="00C9254B">
            <w:pPr>
              <w:spacing w:line="360" w:lineRule="auto"/>
              <w:rPr>
                <w:rFonts w:ascii="Times New Roman" w:hAnsi="Times New Roman" w:cs="Times New Roman"/>
              </w:rPr>
            </w:pPr>
            <w:r w:rsidRPr="00A17426">
              <w:rPr>
                <w:rFonts w:ascii="Times New Roman" w:hAnsi="Times New Roman" w:cs="Times New Roman"/>
              </w:rPr>
              <w:t>+</w:t>
            </w:r>
          </w:p>
        </w:tc>
      </w:tr>
      <w:tr w:rsidR="00016E28" w:rsidRPr="00A17426" w:rsidTr="00016E28">
        <w:tc>
          <w:tcPr>
            <w:tcW w:w="709" w:type="dxa"/>
          </w:tcPr>
          <w:p w:rsidR="00C9254B" w:rsidRPr="00A17426" w:rsidRDefault="00C9254B" w:rsidP="00C9254B">
            <w:pPr>
              <w:rPr>
                <w:rFonts w:ascii="Times New Roman" w:hAnsi="Times New Roman" w:cs="Times New Roman"/>
              </w:rPr>
            </w:pPr>
          </w:p>
        </w:tc>
        <w:tc>
          <w:tcPr>
            <w:tcW w:w="2977"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Всего:</w:t>
            </w:r>
          </w:p>
        </w:tc>
        <w:tc>
          <w:tcPr>
            <w:tcW w:w="1559"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17</w:t>
            </w:r>
          </w:p>
        </w:tc>
        <w:tc>
          <w:tcPr>
            <w:tcW w:w="1559"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18</w:t>
            </w:r>
          </w:p>
        </w:tc>
        <w:tc>
          <w:tcPr>
            <w:tcW w:w="1134"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13</w:t>
            </w:r>
          </w:p>
        </w:tc>
        <w:tc>
          <w:tcPr>
            <w:tcW w:w="1276"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18</w:t>
            </w:r>
          </w:p>
        </w:tc>
        <w:tc>
          <w:tcPr>
            <w:tcW w:w="1134" w:type="dxa"/>
          </w:tcPr>
          <w:p w:rsidR="00C9254B" w:rsidRPr="00A17426" w:rsidRDefault="00C9254B" w:rsidP="00C9254B">
            <w:pPr>
              <w:rPr>
                <w:rFonts w:ascii="Times New Roman" w:hAnsi="Times New Roman" w:cs="Times New Roman"/>
                <w:b/>
              </w:rPr>
            </w:pPr>
            <w:r w:rsidRPr="00A17426">
              <w:rPr>
                <w:rFonts w:ascii="Times New Roman" w:hAnsi="Times New Roman" w:cs="Times New Roman"/>
                <w:b/>
              </w:rPr>
              <w:t>24</w:t>
            </w:r>
          </w:p>
        </w:tc>
      </w:tr>
    </w:tbl>
    <w:p w:rsidR="00C9254B" w:rsidRPr="00A17426" w:rsidRDefault="00C9254B" w:rsidP="00C9254B">
      <w:pPr>
        <w:widowControl w:val="0"/>
        <w:spacing w:after="0" w:line="240" w:lineRule="auto"/>
        <w:rPr>
          <w:rFonts w:ascii="Times New Roman" w:eastAsia="Courier New" w:hAnsi="Times New Roman" w:cs="Times New Roman"/>
          <w:sz w:val="24"/>
          <w:szCs w:val="24"/>
        </w:rPr>
      </w:pPr>
    </w:p>
    <w:p w:rsidR="00A17426" w:rsidRDefault="00A17426" w:rsidP="004F7928">
      <w:pPr>
        <w:shd w:val="clear" w:color="auto" w:fill="FFFFFF"/>
        <w:spacing w:after="0" w:line="360" w:lineRule="auto"/>
        <w:ind w:firstLine="709"/>
        <w:jc w:val="center"/>
        <w:rPr>
          <w:rFonts w:ascii="Times New Roman" w:eastAsia="MS Mincho" w:hAnsi="Times New Roman" w:cs="Times New Roman"/>
          <w:sz w:val="24"/>
          <w:szCs w:val="24"/>
          <w:lang w:eastAsia="ja-JP"/>
        </w:rPr>
      </w:pPr>
    </w:p>
    <w:p w:rsidR="00A17426" w:rsidRDefault="00A17426" w:rsidP="004F7928">
      <w:pPr>
        <w:shd w:val="clear" w:color="auto" w:fill="FFFFFF"/>
        <w:spacing w:after="0" w:line="360" w:lineRule="auto"/>
        <w:ind w:firstLine="709"/>
        <w:jc w:val="center"/>
        <w:rPr>
          <w:rFonts w:ascii="Times New Roman" w:eastAsia="MS Mincho" w:hAnsi="Times New Roman" w:cs="Times New Roman"/>
          <w:sz w:val="24"/>
          <w:szCs w:val="24"/>
          <w:lang w:eastAsia="ja-JP"/>
        </w:rPr>
      </w:pPr>
    </w:p>
    <w:p w:rsidR="00A17426" w:rsidRDefault="00A17426" w:rsidP="004F7928">
      <w:pPr>
        <w:shd w:val="clear" w:color="auto" w:fill="FFFFFF"/>
        <w:spacing w:after="0" w:line="360" w:lineRule="auto"/>
        <w:ind w:firstLine="709"/>
        <w:jc w:val="center"/>
        <w:rPr>
          <w:rFonts w:ascii="Times New Roman" w:eastAsia="MS Mincho" w:hAnsi="Times New Roman" w:cs="Times New Roman"/>
          <w:sz w:val="24"/>
          <w:szCs w:val="24"/>
          <w:lang w:eastAsia="ja-JP"/>
        </w:rPr>
      </w:pPr>
    </w:p>
    <w:p w:rsidR="00A17426" w:rsidRDefault="00A17426" w:rsidP="004F7928">
      <w:pPr>
        <w:shd w:val="clear" w:color="auto" w:fill="FFFFFF"/>
        <w:spacing w:after="0" w:line="360" w:lineRule="auto"/>
        <w:ind w:firstLine="709"/>
        <w:jc w:val="center"/>
        <w:rPr>
          <w:rFonts w:ascii="Times New Roman" w:eastAsia="MS Mincho" w:hAnsi="Times New Roman" w:cs="Times New Roman"/>
          <w:sz w:val="24"/>
          <w:szCs w:val="24"/>
          <w:lang w:eastAsia="ja-JP"/>
        </w:rPr>
      </w:pPr>
    </w:p>
    <w:p w:rsidR="00C9254B" w:rsidRPr="00016E28" w:rsidRDefault="00C9254B" w:rsidP="004F7928">
      <w:pPr>
        <w:shd w:val="clear" w:color="auto" w:fill="FFFFFF"/>
        <w:spacing w:after="0" w:line="360" w:lineRule="auto"/>
        <w:ind w:firstLine="709"/>
        <w:jc w:val="center"/>
        <w:rPr>
          <w:rFonts w:ascii="Times New Roman" w:eastAsia="MS Mincho" w:hAnsi="Times New Roman" w:cs="Times New Roman"/>
          <w:b/>
          <w:sz w:val="24"/>
          <w:szCs w:val="24"/>
          <w:lang w:eastAsia="ja-JP"/>
        </w:rPr>
      </w:pPr>
      <w:r w:rsidRPr="00016E28">
        <w:rPr>
          <w:rFonts w:ascii="Times New Roman" w:eastAsia="MS Mincho" w:hAnsi="Times New Roman" w:cs="Times New Roman"/>
          <w:b/>
          <w:sz w:val="24"/>
          <w:szCs w:val="24"/>
          <w:lang w:eastAsia="ja-JP"/>
        </w:rPr>
        <w:lastRenderedPageBreak/>
        <w:t xml:space="preserve">Результаты диагностики коммуникативных способностей учащихся </w:t>
      </w:r>
      <w:r w:rsidR="004F7928" w:rsidRPr="00016E28">
        <w:rPr>
          <w:rFonts w:ascii="Times New Roman" w:eastAsia="MS Mincho" w:hAnsi="Times New Roman" w:cs="Times New Roman"/>
          <w:b/>
          <w:sz w:val="24"/>
          <w:szCs w:val="24"/>
          <w:lang w:eastAsia="ja-JP"/>
        </w:rPr>
        <w:t>во внеурочной деятельности</w:t>
      </w:r>
    </w:p>
    <w:tbl>
      <w:tblPr>
        <w:tblStyle w:val="-3"/>
        <w:tblW w:w="9368" w:type="dxa"/>
        <w:jc w:val="center"/>
        <w:tblInd w:w="-2958" w:type="dxa"/>
        <w:tblLook w:val="01E0" w:firstRow="1" w:lastRow="1" w:firstColumn="1" w:lastColumn="1" w:noHBand="0" w:noVBand="0"/>
      </w:tblPr>
      <w:tblGrid>
        <w:gridCol w:w="858"/>
        <w:gridCol w:w="3302"/>
        <w:gridCol w:w="1358"/>
        <w:gridCol w:w="1261"/>
        <w:gridCol w:w="1308"/>
        <w:gridCol w:w="1267"/>
        <w:gridCol w:w="14"/>
      </w:tblGrid>
      <w:tr w:rsidR="00C9254B" w:rsidRPr="00A17426" w:rsidTr="00A17426">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cnfStyle w:val="001000000000" w:firstRow="0" w:lastRow="0" w:firstColumn="1" w:lastColumn="0" w:oddVBand="0" w:evenVBand="0" w:oddHBand="0" w:evenHBand="0" w:firstRowFirstColumn="0" w:firstRowLastColumn="0" w:lastRowFirstColumn="0" w:lastRowLastColumn="0"/>
            <w:tcW w:w="858" w:type="dxa"/>
            <w:vMerge w:val="restart"/>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w:t>
            </w:r>
          </w:p>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proofErr w:type="gramStart"/>
            <w:r w:rsidRPr="00A17426">
              <w:rPr>
                <w:rFonts w:ascii="Times New Roman" w:eastAsia="MS Mincho" w:hAnsi="Times New Roman" w:cs="Times New Roman"/>
                <w:color w:val="000000"/>
                <w:sz w:val="24"/>
                <w:szCs w:val="24"/>
                <w:lang w:eastAsia="ja-JP"/>
              </w:rPr>
              <w:t>п</w:t>
            </w:r>
            <w:proofErr w:type="gramEnd"/>
            <w:r w:rsidRPr="00A17426">
              <w:rPr>
                <w:rFonts w:ascii="Times New Roman" w:eastAsia="MS Mincho" w:hAnsi="Times New Roman" w:cs="Times New Roman"/>
                <w:color w:val="000000"/>
                <w:sz w:val="24"/>
                <w:szCs w:val="24"/>
                <w:lang w:eastAsia="ja-JP"/>
              </w:rPr>
              <w:t>/п</w:t>
            </w:r>
          </w:p>
        </w:tc>
        <w:tc>
          <w:tcPr>
            <w:cnfStyle w:val="000010000000" w:firstRow="0" w:lastRow="0" w:firstColumn="0" w:lastColumn="0" w:oddVBand="1" w:evenVBand="0" w:oddHBand="0" w:evenHBand="0" w:firstRowFirstColumn="0" w:firstRowLastColumn="0" w:lastRowFirstColumn="0" w:lastRowLastColumn="0"/>
            <w:tcW w:w="3304" w:type="dxa"/>
            <w:vMerge w:val="restart"/>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Код имени</w:t>
            </w:r>
          </w:p>
        </w:tc>
        <w:tc>
          <w:tcPr>
            <w:tcW w:w="3930" w:type="dxa"/>
            <w:gridSpan w:val="3"/>
          </w:tcPr>
          <w:p w:rsidR="00C9254B" w:rsidRPr="00A17426" w:rsidRDefault="00C9254B" w:rsidP="00D76FF4">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Методики диагностики коммуникативных способностей учащихся</w:t>
            </w:r>
          </w:p>
        </w:tc>
        <w:tc>
          <w:tcPr>
            <w:cnfStyle w:val="000100000000" w:firstRow="0" w:lastRow="0" w:firstColumn="0" w:lastColumn="1" w:oddVBand="0" w:evenVBand="0" w:oddHBand="0" w:evenHBand="0" w:firstRowFirstColumn="0" w:firstRowLastColumn="0" w:lastRowFirstColumn="0" w:lastRowLastColumn="0"/>
            <w:tcW w:w="1267" w:type="dxa"/>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Общий балл</w:t>
            </w:r>
          </w:p>
        </w:tc>
      </w:tr>
      <w:tr w:rsidR="00C9254B"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vMerge/>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p>
        </w:tc>
        <w:tc>
          <w:tcPr>
            <w:cnfStyle w:val="000010000000" w:firstRow="0" w:lastRow="0" w:firstColumn="0" w:lastColumn="0" w:oddVBand="1" w:evenVBand="0" w:oddHBand="0" w:evenHBand="0" w:firstRowFirstColumn="0" w:firstRowLastColumn="0" w:lastRowFirstColumn="0" w:lastRowLastColumn="0"/>
            <w:tcW w:w="3304" w:type="dxa"/>
            <w:vMerge/>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p>
        </w:tc>
        <w:tc>
          <w:tcPr>
            <w:tcW w:w="1359" w:type="dxa"/>
          </w:tcPr>
          <w:p w:rsidR="00C9254B" w:rsidRPr="00A17426" w:rsidRDefault="00C9254B"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2014-2015</w:t>
            </w:r>
          </w:p>
        </w:tc>
        <w:tc>
          <w:tcPr>
            <w:cnfStyle w:val="000010000000" w:firstRow="0" w:lastRow="0" w:firstColumn="0" w:lastColumn="0" w:oddVBand="1" w:evenVBand="0" w:oddHBand="0" w:evenHBand="0" w:firstRowFirstColumn="0" w:firstRowLastColumn="0" w:lastRowFirstColumn="0" w:lastRowLastColumn="0"/>
            <w:tcW w:w="1262" w:type="dxa"/>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2015-2016</w:t>
            </w:r>
          </w:p>
        </w:tc>
        <w:tc>
          <w:tcPr>
            <w:tcW w:w="1304" w:type="dxa"/>
          </w:tcPr>
          <w:p w:rsidR="00C9254B" w:rsidRPr="00A17426" w:rsidRDefault="001251A4" w:rsidP="001251A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color w:val="000000"/>
                <w:sz w:val="24"/>
                <w:szCs w:val="24"/>
                <w:lang w:eastAsia="ja-JP"/>
              </w:rPr>
            </w:pPr>
            <w:r w:rsidRPr="00A17426">
              <w:rPr>
                <w:rFonts w:ascii="Times New Roman" w:eastAsia="MS Mincho" w:hAnsi="Times New Roman" w:cs="Times New Roman"/>
                <w:color w:val="000000"/>
                <w:sz w:val="24"/>
                <w:szCs w:val="24"/>
                <w:lang w:eastAsia="ja-JP"/>
              </w:rPr>
              <w:t>2016-20</w:t>
            </w:r>
            <w:r w:rsidRPr="00A17426">
              <w:rPr>
                <w:rFonts w:ascii="Times New Roman" w:eastAsia="MS Mincho" w:hAnsi="Times New Roman" w:cs="Times New Roman"/>
                <w:color w:val="000000"/>
                <w:sz w:val="24"/>
                <w:szCs w:val="24"/>
                <w:lang w:val="en-US" w:eastAsia="ja-JP"/>
              </w:rPr>
              <w:t>17</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C9254B" w:rsidRPr="00A17426" w:rsidRDefault="00C9254B" w:rsidP="00D76FF4">
            <w:pPr>
              <w:widowControl w:val="0"/>
              <w:jc w:val="center"/>
              <w:rPr>
                <w:rFonts w:ascii="Times New Roman" w:eastAsia="MS Mincho" w:hAnsi="Times New Roman" w:cs="Times New Roman"/>
                <w:color w:val="000000"/>
                <w:sz w:val="24"/>
                <w:szCs w:val="24"/>
                <w:lang w:eastAsia="ja-JP"/>
              </w:rPr>
            </w:pP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Аминов Владимир</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3</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Артюхов Михаил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3</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10</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3.</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Батрутдинова</w:t>
            </w:r>
            <w:proofErr w:type="spellEnd"/>
            <w:r w:rsidRPr="00A17426">
              <w:rPr>
                <w:rFonts w:ascii="Times New Roman" w:hAnsi="Times New Roman" w:cs="Times New Roman"/>
                <w:sz w:val="24"/>
                <w:szCs w:val="24"/>
              </w:rPr>
              <w:t xml:space="preserve"> Арина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4.</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Батурин Виталий</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7</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5.</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Брусенко</w:t>
            </w:r>
            <w:proofErr w:type="spellEnd"/>
            <w:r w:rsidRPr="00A17426">
              <w:rPr>
                <w:rFonts w:ascii="Times New Roman" w:hAnsi="Times New Roman" w:cs="Times New Roman"/>
                <w:sz w:val="24"/>
                <w:szCs w:val="24"/>
              </w:rPr>
              <w:t xml:space="preserve"> Арина</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6</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6.</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Голубь </w:t>
            </w:r>
            <w:proofErr w:type="spellStart"/>
            <w:r w:rsidRPr="00A17426">
              <w:rPr>
                <w:rFonts w:ascii="Times New Roman" w:hAnsi="Times New Roman" w:cs="Times New Roman"/>
                <w:sz w:val="24"/>
                <w:szCs w:val="24"/>
              </w:rPr>
              <w:t>Милла</w:t>
            </w:r>
            <w:proofErr w:type="spellEnd"/>
            <w:r w:rsidRPr="00A17426">
              <w:rPr>
                <w:rFonts w:ascii="Times New Roman" w:hAnsi="Times New Roman" w:cs="Times New Roman"/>
                <w:sz w:val="24"/>
                <w:szCs w:val="24"/>
              </w:rPr>
              <w:t xml:space="preserve">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7.</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Досычев</w:t>
            </w:r>
            <w:proofErr w:type="spellEnd"/>
            <w:r w:rsidRPr="00A17426">
              <w:rPr>
                <w:rFonts w:ascii="Times New Roman" w:hAnsi="Times New Roman" w:cs="Times New Roman"/>
                <w:sz w:val="24"/>
                <w:szCs w:val="24"/>
              </w:rPr>
              <w:t xml:space="preserve"> Денис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5</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8.</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Карелина Полина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6</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9.</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Ким Николай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7</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10.</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Ковтунова</w:t>
            </w:r>
            <w:proofErr w:type="spellEnd"/>
            <w:r w:rsidRPr="00A17426">
              <w:rPr>
                <w:rFonts w:ascii="Times New Roman" w:hAnsi="Times New Roman" w:cs="Times New Roman"/>
                <w:sz w:val="24"/>
                <w:szCs w:val="24"/>
              </w:rPr>
              <w:t xml:space="preserve"> Александра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11.</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Коротеев</w:t>
            </w:r>
            <w:proofErr w:type="spellEnd"/>
            <w:r w:rsidRPr="00A17426">
              <w:rPr>
                <w:rFonts w:ascii="Times New Roman" w:hAnsi="Times New Roman" w:cs="Times New Roman"/>
                <w:sz w:val="24"/>
                <w:szCs w:val="24"/>
              </w:rPr>
              <w:t xml:space="preserve"> Максим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12.</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Кукушкин Всеволод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13.</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Налимова</w:t>
            </w:r>
            <w:proofErr w:type="spellEnd"/>
            <w:r w:rsidRPr="00A17426">
              <w:rPr>
                <w:rFonts w:ascii="Times New Roman" w:hAnsi="Times New Roman" w:cs="Times New Roman"/>
                <w:sz w:val="24"/>
                <w:szCs w:val="24"/>
              </w:rPr>
              <w:t xml:space="preserve"> Екатерина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14.</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Нуйкина</w:t>
            </w:r>
            <w:proofErr w:type="spellEnd"/>
            <w:r w:rsidRPr="00A17426">
              <w:rPr>
                <w:rFonts w:ascii="Times New Roman" w:hAnsi="Times New Roman" w:cs="Times New Roman"/>
                <w:sz w:val="24"/>
                <w:szCs w:val="24"/>
              </w:rPr>
              <w:t xml:space="preserve"> Виктория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7</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15.</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Плисова</w:t>
            </w:r>
            <w:proofErr w:type="spellEnd"/>
            <w:r w:rsidRPr="00A17426">
              <w:rPr>
                <w:rFonts w:ascii="Times New Roman" w:hAnsi="Times New Roman" w:cs="Times New Roman"/>
                <w:sz w:val="24"/>
                <w:szCs w:val="24"/>
              </w:rPr>
              <w:t xml:space="preserve"> Ксения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8</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16.</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Полукаров</w:t>
            </w:r>
            <w:proofErr w:type="spellEnd"/>
            <w:r w:rsidRPr="00A17426">
              <w:rPr>
                <w:rFonts w:ascii="Times New Roman" w:hAnsi="Times New Roman" w:cs="Times New Roman"/>
                <w:sz w:val="24"/>
                <w:szCs w:val="24"/>
              </w:rPr>
              <w:t xml:space="preserve"> Андрей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17.</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Пономаренко Максим</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18.</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Рудомётова</w:t>
            </w:r>
            <w:proofErr w:type="spellEnd"/>
            <w:r w:rsidRPr="00A17426">
              <w:rPr>
                <w:rFonts w:ascii="Times New Roman" w:hAnsi="Times New Roman" w:cs="Times New Roman"/>
                <w:sz w:val="24"/>
                <w:szCs w:val="24"/>
              </w:rPr>
              <w:t xml:space="preserve"> Кира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3</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6</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19.</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Рыжков Руслан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6</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20.</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Свайкина</w:t>
            </w:r>
            <w:proofErr w:type="spellEnd"/>
            <w:r w:rsidRPr="00A17426">
              <w:rPr>
                <w:rFonts w:ascii="Times New Roman" w:hAnsi="Times New Roman" w:cs="Times New Roman"/>
                <w:sz w:val="24"/>
                <w:szCs w:val="24"/>
              </w:rPr>
              <w:t xml:space="preserve"> Наталья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7</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21.</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Солонина Елена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0</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1</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sidRPr="00A17426">
              <w:rPr>
                <w:rFonts w:ascii="Times New Roman" w:eastAsia="MS Mincho" w:hAnsi="Times New Roman" w:cs="Times New Roman"/>
                <w:sz w:val="24"/>
                <w:szCs w:val="24"/>
                <w:lang w:eastAsia="ja-JP"/>
              </w:rPr>
              <w:t>2</w:t>
            </w:r>
          </w:p>
        </w:tc>
      </w:tr>
      <w:tr w:rsidR="00A17426" w:rsidRPr="00A17426" w:rsidTr="00016E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22.</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proofErr w:type="spellStart"/>
            <w:r w:rsidRPr="00A17426">
              <w:rPr>
                <w:rFonts w:ascii="Times New Roman" w:hAnsi="Times New Roman" w:cs="Times New Roman"/>
                <w:sz w:val="24"/>
                <w:szCs w:val="24"/>
              </w:rPr>
              <w:t>Умарова</w:t>
            </w:r>
            <w:proofErr w:type="spellEnd"/>
            <w:r w:rsidRPr="00A17426">
              <w:rPr>
                <w:rFonts w:ascii="Times New Roman" w:hAnsi="Times New Roman" w:cs="Times New Roman"/>
                <w:sz w:val="24"/>
                <w:szCs w:val="24"/>
              </w:rPr>
              <w:t xml:space="preserve"> Таисия </w:t>
            </w:r>
          </w:p>
        </w:tc>
        <w:tc>
          <w:tcPr>
            <w:tcW w:w="1359"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304" w:type="dxa"/>
          </w:tcPr>
          <w:p w:rsidR="00A17426" w:rsidRPr="00A17426" w:rsidRDefault="00A17426" w:rsidP="00D76FF4">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p>
        </w:tc>
      </w:tr>
      <w:tr w:rsidR="00A17426" w:rsidRPr="00A17426" w:rsidTr="00016E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w:t>
            </w:r>
          </w:p>
        </w:tc>
        <w:tc>
          <w:tcPr>
            <w:cnfStyle w:val="000010000000" w:firstRow="0" w:lastRow="0" w:firstColumn="0" w:lastColumn="0" w:oddVBand="1" w:evenVBand="0" w:oddHBand="0" w:evenHBand="0" w:firstRowFirstColumn="0" w:firstRowLastColumn="0" w:lastRowFirstColumn="0" w:lastRowLastColumn="0"/>
            <w:tcW w:w="3304" w:type="dxa"/>
            <w:vAlign w:val="center"/>
          </w:tcPr>
          <w:p w:rsidR="00A17426" w:rsidRPr="00A17426" w:rsidRDefault="00A17426" w:rsidP="006F5A5C">
            <w:pPr>
              <w:spacing w:line="360" w:lineRule="auto"/>
              <w:rPr>
                <w:rFonts w:ascii="Times New Roman" w:hAnsi="Times New Roman" w:cs="Times New Roman"/>
                <w:sz w:val="24"/>
                <w:szCs w:val="24"/>
              </w:rPr>
            </w:pPr>
            <w:r w:rsidRPr="00A17426">
              <w:rPr>
                <w:rFonts w:ascii="Times New Roman" w:hAnsi="Times New Roman" w:cs="Times New Roman"/>
                <w:sz w:val="24"/>
                <w:szCs w:val="24"/>
              </w:rPr>
              <w:t xml:space="preserve">Чайкина Анастасия </w:t>
            </w:r>
          </w:p>
        </w:tc>
        <w:tc>
          <w:tcPr>
            <w:tcW w:w="1359"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00000010000" w:firstRow="0" w:lastRow="0" w:firstColumn="0" w:lastColumn="0" w:oddVBand="0" w:evenVBand="0" w:oddHBand="0" w:evenHBand="1"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p>
        </w:tc>
      </w:tr>
      <w:tr w:rsidR="00A17426" w:rsidRPr="00A17426" w:rsidTr="00016E2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8" w:type="dxa"/>
          </w:tcPr>
          <w:p w:rsidR="00A17426" w:rsidRPr="00A17426" w:rsidRDefault="00A17426" w:rsidP="00D76FF4">
            <w:pPr>
              <w:widowContro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24.</w:t>
            </w:r>
          </w:p>
        </w:tc>
        <w:tc>
          <w:tcPr>
            <w:cnfStyle w:val="000010000000" w:firstRow="0" w:lastRow="0" w:firstColumn="0" w:lastColumn="0" w:oddVBand="1" w:evenVBand="0" w:oddHBand="0" w:evenHBand="0" w:firstRowFirstColumn="0" w:firstRowLastColumn="0" w:lastRowFirstColumn="0" w:lastRowLastColumn="0"/>
            <w:tcW w:w="3304" w:type="dxa"/>
          </w:tcPr>
          <w:p w:rsidR="00A17426" w:rsidRPr="00016E28" w:rsidRDefault="00A17426" w:rsidP="006F5A5C">
            <w:pPr>
              <w:spacing w:line="360" w:lineRule="auto"/>
              <w:rPr>
                <w:rFonts w:ascii="Times New Roman" w:hAnsi="Times New Roman" w:cs="Times New Roman"/>
                <w:b w:val="0"/>
                <w:sz w:val="24"/>
                <w:szCs w:val="24"/>
              </w:rPr>
            </w:pPr>
            <w:r w:rsidRPr="00016E28">
              <w:rPr>
                <w:rFonts w:ascii="Times New Roman" w:hAnsi="Times New Roman" w:cs="Times New Roman"/>
                <w:b w:val="0"/>
                <w:sz w:val="24"/>
                <w:szCs w:val="24"/>
              </w:rPr>
              <w:t>Воронкова Анастасия</w:t>
            </w:r>
          </w:p>
        </w:tc>
        <w:tc>
          <w:tcPr>
            <w:tcW w:w="1359" w:type="dxa"/>
          </w:tcPr>
          <w:p w:rsidR="00A17426" w:rsidRPr="00A17426" w:rsidRDefault="00A17426" w:rsidP="00D76FF4">
            <w:pPr>
              <w:widowControl w:val="0"/>
              <w:jc w:val="center"/>
              <w:cnfStyle w:val="010000000000" w:firstRow="0" w:lastRow="1"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cnfStyle w:val="000010000000" w:firstRow="0" w:lastRow="0" w:firstColumn="0" w:lastColumn="0" w:oddVBand="1" w:evenVBand="0" w:oddHBand="0" w:evenHBand="0" w:firstRowFirstColumn="0" w:firstRowLastColumn="0" w:lastRowFirstColumn="0" w:lastRowLastColumn="0"/>
            <w:tcW w:w="1262" w:type="dxa"/>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304" w:type="dxa"/>
          </w:tcPr>
          <w:p w:rsidR="00A17426" w:rsidRPr="00A17426" w:rsidRDefault="00A17426" w:rsidP="00D76FF4">
            <w:pPr>
              <w:widowControl w:val="0"/>
              <w:jc w:val="center"/>
              <w:cnfStyle w:val="010000000000" w:firstRow="0" w:lastRow="1"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cnfStyle w:val="000100000000" w:firstRow="0" w:lastRow="0" w:firstColumn="0" w:lastColumn="1" w:oddVBand="0" w:evenVBand="0" w:oddHBand="0" w:evenHBand="0" w:firstRowFirstColumn="0" w:firstRowLastColumn="0" w:lastRowFirstColumn="0" w:lastRowLastColumn="0"/>
            <w:tcW w:w="1281" w:type="dxa"/>
            <w:gridSpan w:val="2"/>
          </w:tcPr>
          <w:p w:rsidR="00A17426" w:rsidRPr="00A17426" w:rsidRDefault="00A17426" w:rsidP="00D76FF4">
            <w:pPr>
              <w:widowControl w:val="0"/>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p>
        </w:tc>
      </w:tr>
    </w:tbl>
    <w:p w:rsidR="00C9254B" w:rsidRPr="00A17426" w:rsidRDefault="00C9254B" w:rsidP="00C9254B">
      <w:pPr>
        <w:shd w:val="clear" w:color="auto" w:fill="FFFFFF"/>
        <w:spacing w:after="0" w:line="360" w:lineRule="auto"/>
        <w:ind w:firstLine="709"/>
        <w:jc w:val="both"/>
        <w:rPr>
          <w:rFonts w:ascii="Times New Roman" w:eastAsia="MS Mincho" w:hAnsi="Times New Roman" w:cs="Times New Roman"/>
          <w:sz w:val="24"/>
          <w:szCs w:val="24"/>
          <w:lang w:eastAsia="ja-JP"/>
        </w:rPr>
      </w:pPr>
    </w:p>
    <w:p w:rsidR="00C9254B" w:rsidRPr="00A17426" w:rsidRDefault="00C9254B" w:rsidP="00C9254B">
      <w:pPr>
        <w:tabs>
          <w:tab w:val="left" w:pos="2794"/>
        </w:tabs>
        <w:ind w:firstLine="709"/>
        <w:rPr>
          <w:rFonts w:ascii="Times New Roman" w:hAnsi="Times New Roman" w:cs="Times New Roman"/>
          <w:sz w:val="24"/>
          <w:szCs w:val="24"/>
        </w:rPr>
      </w:pPr>
    </w:p>
    <w:sectPr w:rsidR="00C9254B" w:rsidRPr="00A17426" w:rsidSect="00C925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099"/>
    <w:multiLevelType w:val="hybridMultilevel"/>
    <w:tmpl w:val="A168B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430A25"/>
    <w:multiLevelType w:val="hybridMultilevel"/>
    <w:tmpl w:val="A8D44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1688"/>
    <w:rsid w:val="00016E28"/>
    <w:rsid w:val="00081688"/>
    <w:rsid w:val="001251A4"/>
    <w:rsid w:val="001D7548"/>
    <w:rsid w:val="004F7928"/>
    <w:rsid w:val="00506848"/>
    <w:rsid w:val="00757613"/>
    <w:rsid w:val="00A17426"/>
    <w:rsid w:val="00A36F69"/>
    <w:rsid w:val="00C9254B"/>
    <w:rsid w:val="00F3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54B"/>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C925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Normal (Web)"/>
    <w:basedOn w:val="a"/>
    <w:rsid w:val="00A1742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Victor</cp:lastModifiedBy>
  <cp:revision>8</cp:revision>
  <dcterms:created xsi:type="dcterms:W3CDTF">2016-11-22T05:28:00Z</dcterms:created>
  <dcterms:modified xsi:type="dcterms:W3CDTF">2016-11-29T08:39:00Z</dcterms:modified>
</cp:coreProperties>
</file>