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908B8" w14:textId="6B973ADE" w:rsidR="006D2D09" w:rsidRDefault="00CA7307">
      <w:hyperlink r:id="rId4" w:history="1">
        <w:r w:rsidRPr="00A10719">
          <w:rPr>
            <w:rStyle w:val="a3"/>
          </w:rPr>
          <w:t>http://veterok113.ucoz.net/publ/informacionno_metodicheskaja_platforma/internet_portfel/distancionnyj_metodicheskij_sovet_metodicheskij_portfel_nastavnichestvo_kak_metod_professionalnogo_stanovlenija_molodogo_pedagoga_doo/7-1-0-90</w:t>
        </w:r>
      </w:hyperlink>
    </w:p>
    <w:p w14:paraId="186ECE66" w14:textId="77777777" w:rsidR="00CA7307" w:rsidRDefault="00CA7307">
      <w:bookmarkStart w:id="0" w:name="_GoBack"/>
      <w:bookmarkEnd w:id="0"/>
    </w:p>
    <w:sectPr w:rsidR="00CA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11"/>
    <w:rsid w:val="006D2D09"/>
    <w:rsid w:val="009F4F11"/>
    <w:rsid w:val="00CA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736C2"/>
  <w15:chartTrackingRefBased/>
  <w15:docId w15:val="{0057D691-191F-4279-88C6-DD81A145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3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A7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terok113.ucoz.net/publ/informacionno_metodicheskaja_platforma/internet_portfel/distancionnyj_metodicheskij_sovet_metodicheskij_portfel_nastavnichestvo_kak_metod_professionalnogo_stanovlenija_molodogo_pedagoga_doo/7-1-0-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ДС113</dc:creator>
  <cp:keywords/>
  <dc:description/>
  <cp:lastModifiedBy>ДС113</cp:lastModifiedBy>
  <cp:revision>2</cp:revision>
  <dcterms:created xsi:type="dcterms:W3CDTF">2021-12-24T11:15:00Z</dcterms:created>
  <dcterms:modified xsi:type="dcterms:W3CDTF">2021-12-24T11:15:00Z</dcterms:modified>
</cp:coreProperties>
</file>