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70" w:lineRule="auto"/>
        <w:ind w:left="17" w:right="5" w:hanging="10"/>
        <w:jc w:val="both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Паспорт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" w:before="0" w:line="259" w:lineRule="auto"/>
        <w:ind w:left="8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Организация развивающей предметно- развивающей среды логопедической 8 группы. </w:t>
      </w:r>
      <w:r w:rsidDel="00000000" w:rsidR="00000000" w:rsidRPr="00000000">
        <w:rPr>
          <w:rtl w:val="0"/>
        </w:rPr>
        <w:t xml:space="preserve">МДОУ 38№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»Улыбка».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63" w:right="17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70" w:lineRule="auto"/>
        <w:ind w:left="17" w:right="2" w:hanging="1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«Будем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говорить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правильно»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" w:before="0" w:line="259" w:lineRule="auto"/>
        <w:ind w:left="886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3" w:line="259" w:lineRule="auto"/>
        <w:ind w:left="886" w:firstLine="707.9999999999998"/>
        <w:jc w:val="both"/>
        <w:rPr/>
      </w:pPr>
      <w:r w:rsidDel="00000000" w:rsidR="00000000" w:rsidRPr="00000000">
        <w:rPr>
          <w:rtl w:val="0"/>
        </w:rPr>
        <w:t xml:space="preserve">Зеркала на каждого ребенка, зеркало для педагога.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3" w:line="259" w:lineRule="auto"/>
        <w:ind w:left="886" w:firstLine="707.9999999999998"/>
        <w:jc w:val="both"/>
        <w:rPr/>
      </w:pPr>
      <w:r w:rsidDel="00000000" w:rsidR="00000000" w:rsidRPr="00000000">
        <w:rPr>
          <w:rtl w:val="0"/>
        </w:rPr>
        <w:t xml:space="preserve">Стульчики для занятий с зеркалом.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Полка,  этажерка для пособий</w:t>
      </w:r>
      <w:r w:rsidDel="00000000" w:rsidR="00000000" w:rsidRPr="00000000">
        <w:rPr>
          <w:rtl w:val="0"/>
        </w:rPr>
        <w:t xml:space="preserve">, магнитная доска со столом.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Пособия и игрушки для развития дыхания («Мельница», «Вертолет», «Мыльные пузыри», бумажные птички-оригами и т. п.), дыхательные тренажеры.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Картотека предметных и сюжетных картинок для автоматизации и дифференциации звуков всех групп.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Настольно-печатные игры для автоматизации и дифференциации звуков всех групп. </w:t>
      </w:r>
      <w:r w:rsidDel="00000000" w:rsidR="00000000" w:rsidRPr="00000000">
        <w:rPr>
          <w:rtl w:val="0"/>
        </w:rPr>
        <w:t xml:space="preserve">“Найди и назови”, ”Один-много”, ”Волщебные звуки”,  “Свойства предметов”, ”Играйка”, ”Что в моей корзинке”, ”Моя квартира, ”Мои первые предложения”...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Картотека предметных картинок по всем изучаемым лексическим темам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Сюжетные картины.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Серии сюжетных карт</w:t>
      </w:r>
      <w:r w:rsidDel="00000000" w:rsidR="00000000" w:rsidRPr="00000000">
        <w:rPr>
          <w:rtl w:val="0"/>
        </w:rPr>
        <w:t xml:space="preserve">ин 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Алгоритмы, схемы, мнемотаблицы.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Материалы для звукового и слогового анализа и синтеза, анализа и синтеза предложений (фишки, </w:t>
      </w:r>
      <w:r w:rsidDel="00000000" w:rsidR="00000000" w:rsidRPr="00000000">
        <w:rPr>
          <w:rtl w:val="0"/>
        </w:rPr>
        <w:t xml:space="preserve">семафорщики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флажки, разноцветные геометрические фигуры и т. п.).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Игры для совершенствования грамматического строя речи.        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  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 Лото, домино, игры-«ходилки» по изучаемым темам.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0" w:line="259" w:lineRule="auto"/>
        <w:ind w:left="886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14.   Материалы для проведения пальчи</w:t>
      </w:r>
      <w:r w:rsidDel="00000000" w:rsidR="00000000" w:rsidRPr="00000000">
        <w:rPr>
          <w:rtl w:val="0"/>
        </w:rPr>
        <w:t xml:space="preserve">ковой гимнастики(массажные мячи, маленькие мячи, карандаши, шишки…)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0" w:line="259" w:lineRule="auto"/>
        <w:ind w:left="886" w:right="0" w:firstLine="0"/>
        <w:jc w:val="both"/>
        <w:rPr/>
      </w:pPr>
      <w:r w:rsidDel="00000000" w:rsidR="00000000" w:rsidRPr="00000000">
        <w:rPr>
          <w:rtl w:val="0"/>
        </w:rPr>
        <w:t xml:space="preserve">            15.   Подбор речевого и демонстрационного материала для проведения артикуляционной гимнастики.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0" w:line="259" w:lineRule="auto"/>
        <w:ind w:left="886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   16.   Подбор стихов для заучивания по лексическим темам(Алябьева)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tl w:val="0"/>
        </w:rPr>
        <w:t xml:space="preserve">17.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Звучащие игрушки (металлофон, пианино, свистки, дудочки, колокольчики, бубен, марак</w:t>
      </w:r>
      <w:r w:rsidDel="00000000" w:rsidR="00000000" w:rsidRPr="00000000">
        <w:rPr>
          <w:rtl w:val="0"/>
        </w:rPr>
        <w:t xml:space="preserve">асы)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                  18.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Маленькая настольная ширма.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                  19.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Палочки Кюизенера.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   20.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Блоки Дьенеша.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   21.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Занимательные игрушки для развития тактильных ощущений. 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   22.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«Волшебный мешочек» с мелкими предметами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" w:before="0" w:line="259" w:lineRule="auto"/>
        <w:ind w:left="8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70" w:lineRule="auto"/>
        <w:ind w:left="17" w:right="2" w:hanging="1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rtl w:val="0"/>
        </w:rPr>
        <w:t xml:space="preserve">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природы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" w:before="0" w:line="259" w:lineRule="auto"/>
        <w:ind w:left="8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Стол для проведения экспериментов.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Стеллаж для пособий.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Резиновый коврик.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Халатики, передники, нарукавники.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Природный материал: песок, глина, разная по составу земля, камушки, минералы, ракушки, семена и плоды, кора деревьев, мох, листья.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Сыпучие продукты: соль, сахарный песок, манка, пшено, крахмал, питьевая сода.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Пищевые красители.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Емкости разной вместимости: пластиковые контейнеры, стаканы.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Совки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ложки, лопатки, воронки, сито.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Микроскоп, лупы, прозрачные стекла.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Песочные часы.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Технические материалы: гайки, болты, гвозди, магниты.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Вспомогательные материалы: пипетки, колбы, шпатели, вата, марля, шприцы без игл.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Соломка для коктейля разной длины и толщины.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Схемы, модели, таблицы с алгоритмами выполнения опытов.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Журнал исследований для фиксации детьми результатов опытов.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Коврограф.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Игра. «Времена года».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Календарь природы, календарь погоды.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Комнатные растения с указателями, алгоритм ухода за комнатными растениями.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Инвентарь для ухода за комнатными растениями: леечки, опрыскиватели, палочки для рыхления почвы, кисточки и т. п.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Настольно-печатные дидактические игры для формирование первичных естественнонаучных представлений («С какой ветки детки?», «Во саду ли, в огороде», «За грибами», «Ходит, плавает, летает», «Звери наших лесов» и т. п.)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Альбом «Мир природы. Животные»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180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6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Альбом «Живая природа. В мире растений».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181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Альбом «Живая природа. В мире животных».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182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Валеологические игры, экологические игры («Мои помощники», «Да и нет», «Можно и нельзя» </w:t>
      </w:r>
      <w:r w:rsidDel="00000000" w:rsidR="00000000" w:rsidRPr="00000000">
        <w:rPr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.).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" w:before="0" w:line="259" w:lineRule="auto"/>
        <w:ind w:left="8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29.   Картины с изображение природных сообществ.</w:t>
      </w:r>
    </w:p>
    <w:p w:rsidR="00000000" w:rsidDel="00000000" w:rsidP="00000000" w:rsidRDefault="00000000" w:rsidRPr="00000000" w14:paraId="0000003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70" w:lineRule="auto"/>
        <w:ind w:left="17" w:right="5" w:hanging="1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               </w:t>
      </w:r>
    </w:p>
    <w:p w:rsidR="00000000" w:rsidDel="00000000" w:rsidP="00000000" w:rsidRDefault="00000000" w:rsidRPr="00000000" w14:paraId="0000003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70" w:lineRule="auto"/>
        <w:ind w:left="17" w:right="5" w:hanging="1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математического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" w:before="0" w:line="259" w:lineRule="auto"/>
        <w:ind w:left="8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Разнообразный счетный материал.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Комплекты цифр, математических знаков, геометрических фигур для магнитной доски и коврографа.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269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Занимательный </w:t>
        <w:tab/>
        <w:t xml:space="preserve">и </w:t>
        <w:tab/>
        <w:t xml:space="preserve">познавательный </w:t>
        <w:tab/>
        <w:t xml:space="preserve">математический </w:t>
        <w:tab/>
        <w:t xml:space="preserve">материал, </w:t>
        <w:tab/>
      </w:r>
      <w:r w:rsidDel="00000000" w:rsidR="00000000" w:rsidRPr="00000000">
        <w:rPr>
          <w:rtl w:val="0"/>
        </w:rPr>
        <w:t xml:space="preserve">логико математические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игры (блоки Дьенеша, «Копилка цифр», «Прозрачный квадрат», «Геоконт-конструктор» и др. игры)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Схемы и планы (групповая комната, групповой участок, кукольная комната, схемы маршрутов от дома до детского сада, от детского сада до библиотеки и др.).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Наборы объемных геометрических фигур.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«Волшебные часы» (дни недели, месяцы).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Действующая модель часов.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Счеты, счетные палочки.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Наборы развивающих заданий (по А. А. Заку).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Таблицы, схемы, чертежи, пооперационные карты </w:t>
        <w:tab/>
        <w:t xml:space="preserve">самостоятельной творческой деятельности детей.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Учебные приборы ( линейки, сантиметры, ростомеры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Дидактические математические игры, придуманные и сделанные самими детьми.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Математические лото и домино.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Рабочие тетради по числу детей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" w:before="0" w:line="259" w:lineRule="auto"/>
        <w:ind w:left="8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69" w:lineRule="auto"/>
        <w:ind w:left="2341" w:right="0" w:hanging="10"/>
        <w:jc w:val="both"/>
        <w:rPr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«Наша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библиотека»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69" w:lineRule="auto"/>
        <w:ind w:left="2341" w:right="0" w:hanging="1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126" w:right="170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Стеллажи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открытая витрина для книг.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126" w:right="170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Стол, два стульчика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126" w:right="170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Детские книги по программе и любимые книги детей.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126" w:right="170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Детски</w:t>
      </w:r>
      <w:r w:rsidDel="00000000" w:rsidR="00000000" w:rsidRPr="00000000">
        <w:rPr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журнал</w:t>
      </w:r>
      <w:r w:rsidDel="00000000" w:rsidR="00000000" w:rsidRPr="00000000">
        <w:rPr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126" w:right="170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Детские энциклопедии, справочная литература по всем отраслям знаний, словари и словарики, книги по интересам, книги по истории и культуре русского и других народов.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126" w:right="170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Иллюстративный материал, репродукции картин известных художников.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3" w:before="0" w:line="267" w:lineRule="auto"/>
        <w:ind w:left="1126" w:right="170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Альбом «Знакомим с натюрмортом»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67" w:lineRule="auto"/>
        <w:ind w:left="1126" w:right="170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Альбом «Знакомим с пейзажной живописью»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     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Книжки-самоделки.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Живые книги( с </w:t>
      </w:r>
      <w:r w:rsidDel="00000000" w:rsidR="00000000" w:rsidRPr="00000000">
        <w:rPr>
          <w:rtl w:val="0"/>
        </w:rPr>
        <w:t xml:space="preserve">объемными изображениями).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  11. Стена над библиотечным центром с выставками детских работ по теме недели, индивидуальными работами детей.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Телевизор с самодельными сказками.</w:t>
      </w:r>
    </w:p>
    <w:p w:rsidR="00000000" w:rsidDel="00000000" w:rsidP="00000000" w:rsidRDefault="00000000" w:rsidRPr="00000000" w14:paraId="0000005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70" w:lineRule="auto"/>
        <w:ind w:left="0" w:right="5" w:firstLine="0"/>
        <w:jc w:val="both"/>
        <w:rPr/>
      </w:pPr>
      <w:r w:rsidDel="00000000" w:rsidR="00000000" w:rsidRPr="00000000">
        <w:rPr>
          <w:rtl w:val="0"/>
        </w:rPr>
        <w:t xml:space="preserve">              13. Портреты писателей.</w:t>
      </w:r>
    </w:p>
    <w:p w:rsidR="00000000" w:rsidDel="00000000" w:rsidP="00000000" w:rsidRDefault="00000000" w:rsidRPr="00000000" w14:paraId="0000005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70" w:lineRule="auto"/>
        <w:ind w:left="0" w:right="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" w:before="0" w:line="259" w:lineRule="auto"/>
        <w:ind w:left="886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конструирования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" w:before="0" w:line="259" w:lineRule="auto"/>
        <w:ind w:left="8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126" w:right="170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Мозаика и схемы выкладывания узоров из нее.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126" w:right="170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Мелкий конструктор типа «Lego».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126" w:right="170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Игра «Танграм».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126" w:right="170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Разрезные картинки (8—12 частей, все виды разрезов), </w:t>
      </w:r>
      <w:r w:rsidDel="00000000" w:rsidR="00000000" w:rsidRPr="00000000">
        <w:rPr>
          <w:rtl w:val="0"/>
        </w:rPr>
        <w:t xml:space="preserve">кубики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126" w:right="170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Различные сборные игрушки и схемы сборки.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9" w:before="0" w:line="267" w:lineRule="auto"/>
        <w:ind w:left="1126" w:right="170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Игрушки-трансформеры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игрушки-шнуровки</w:t>
      </w:r>
      <w:r w:rsidDel="00000000" w:rsidR="00000000" w:rsidRPr="00000000">
        <w:rPr>
          <w:rtl w:val="0"/>
        </w:rPr>
        <w:t xml:space="preserve">, пазлы крупные и мелкие, напольные.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Кубики с картинками по всем изучаемым темам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9" w:before="0" w:line="267" w:lineRule="auto"/>
        <w:ind w:left="0" w:right="170" w:firstLine="0"/>
        <w:jc w:val="both"/>
        <w:rPr/>
      </w:pPr>
      <w:r w:rsidDel="00000000" w:rsidR="00000000" w:rsidRPr="00000000">
        <w:rPr>
          <w:rtl w:val="0"/>
        </w:rPr>
        <w:t xml:space="preserve">                7.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Материалы для изготовления о</w:t>
      </w:r>
      <w:r w:rsidDel="00000000" w:rsidR="00000000" w:rsidRPr="00000000">
        <w:rPr>
          <w:rtl w:val="0"/>
        </w:rPr>
        <w:t xml:space="preserve">ригами.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9" w:before="0" w:line="267" w:lineRule="auto"/>
        <w:ind w:left="0" w:right="170" w:firstLine="0"/>
        <w:jc w:val="both"/>
        <w:rPr/>
      </w:pPr>
      <w:r w:rsidDel="00000000" w:rsidR="00000000" w:rsidRPr="00000000">
        <w:rPr>
          <w:rtl w:val="0"/>
        </w:rPr>
        <w:t xml:space="preserve">                 8. Конструктор пластмассовый настольный.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0" w:right="17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0" w:line="259" w:lineRule="auto"/>
        <w:ind w:left="8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69" w:lineRule="auto"/>
        <w:ind w:left="2226" w:right="0" w:hanging="1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«Учимся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строить»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" w:before="0" w:line="259" w:lineRule="auto"/>
        <w:ind w:left="8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Строительные конструкторы (средний, мелки</w:t>
      </w:r>
      <w:r w:rsidDel="00000000" w:rsidR="00000000" w:rsidRPr="00000000">
        <w:rPr>
          <w:rtl w:val="0"/>
        </w:rPr>
        <w:t xml:space="preserve">й).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Небольшие игрушки для обыгрывания построек.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Транспорт средний, мелкий.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Машины легковые и грузовые (самосвалы, грузовики, фургоны, контейнеры, цистерны).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Специальный транспорт («скорая помощь», пожарная машина и т. п.).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Строительная техника (бульдозер, экскаватор, подъемный кран).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Сельскохозяйственная техника (тракторы, комбайн).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Макет железной дороги.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одель светофора.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0"/>
        <w:jc w:val="both"/>
        <w:rPr/>
      </w:pPr>
      <w:r w:rsidDel="00000000" w:rsidR="00000000" w:rsidRPr="00000000">
        <w:rPr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Простейшие схемы построек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" w:before="0" w:line="259" w:lineRule="auto"/>
        <w:ind w:left="8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69" w:lineRule="auto"/>
        <w:ind w:left="1642" w:right="0" w:hanging="1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художественного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творчества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" w:before="0" w:line="259" w:lineRule="auto"/>
        <w:ind w:left="8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Восковые и акварельные мелки.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Цветной мел.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Гуашь, акварельные краски.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Фломастеры, цветные карандаши.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Пластилин, глина, соленое тесто.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Цветная и белая бумага, картон, кусочки обоев, наклейки, ткани, нитки, ленты, тесьма, самоклеящаяся пленка, природный материал, старые открытки, проспекты, плакаты и другие материалы, необходимые для изготовления поделок.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Контейнеры с бусинами, контейнер с бисером. .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Рулон простых белых обоев.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Кисти, палочки, стеки, ножницы.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Трафареты, клише, </w:t>
      </w:r>
      <w:r w:rsidDel="00000000" w:rsidR="00000000" w:rsidRPr="00000000">
        <w:rPr>
          <w:rtl w:val="0"/>
        </w:rPr>
        <w:t xml:space="preserve">печати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леевые карандаши.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Доски, </w:t>
      </w:r>
      <w:r w:rsidDel="00000000" w:rsidR="00000000" w:rsidRPr="00000000">
        <w:rPr>
          <w:rtl w:val="0"/>
        </w:rPr>
        <w:t xml:space="preserve">мольберт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для рисования мелом, фломастерами.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«Волшебный экран».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" w:before="0" w:line="259" w:lineRule="auto"/>
        <w:ind w:left="886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                  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Музыкальный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" w:before="0" w:line="259" w:lineRule="auto"/>
        <w:ind w:left="8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545" w:right="170" w:firstLine="325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Музыкальные игрушки (балалайки, гармошки, пианино, лесенка).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545" w:right="170" w:firstLine="325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Детские музыкальные инструменты (металлофон, барабан, погремушки, бубен, маракасы, трещотка, колокольчики).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545" w:right="170" w:firstLine="325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Ложки, палочки, молоточки, кубики.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545" w:right="170" w:firstLine="325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Звучащие предметы-заместители.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545" w:right="170" w:firstLine="325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Музыкальн</w:t>
      </w:r>
      <w:r w:rsidDel="00000000" w:rsidR="00000000" w:rsidRPr="00000000">
        <w:rPr>
          <w:rtl w:val="0"/>
        </w:rPr>
        <w:t xml:space="preserve">ая колонка.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545" w:right="170" w:firstLine="325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Музыкально-дидактические игры («Спой песенку по картинке», «</w:t>
      </w:r>
      <w:r w:rsidDel="00000000" w:rsidR="00000000" w:rsidRPr="00000000">
        <w:rPr>
          <w:rtl w:val="0"/>
        </w:rPr>
        <w:t xml:space="preserve">Угадай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на чем играю», «Ритмические полоски», «Бубенчики», «Какая музыка»).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545" w:right="170" w:firstLine="325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Портреты композиторов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" w:before="0" w:line="259" w:lineRule="auto"/>
        <w:ind w:left="886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         </w:t>
      </w:r>
      <w:r w:rsidDel="00000000" w:rsidR="00000000" w:rsidRPr="00000000">
        <w:rPr>
          <w:b w:val="1"/>
          <w:i w:val="1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сюжетно-ролевых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игр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" w:before="0" w:line="259" w:lineRule="auto"/>
        <w:ind w:left="8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126" w:right="170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Куклы «мальчики» и «девочки». .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126" w:right="170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Кукольная мебель</w:t>
      </w:r>
      <w:r w:rsidDel="00000000" w:rsidR="00000000" w:rsidRPr="00000000">
        <w:rPr>
          <w:rtl w:val="0"/>
        </w:rPr>
        <w:t xml:space="preserve"> крупная и в домике мелкая.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126" w:right="170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Набор мебели для кухни (плита, мойка, стиральная машина).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126" w:right="170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Набор мебели</w:t>
      </w:r>
      <w:r w:rsidDel="00000000" w:rsidR="00000000" w:rsidRPr="00000000">
        <w:rPr>
          <w:rtl w:val="0"/>
        </w:rPr>
        <w:t xml:space="preserve">”Семья”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96" w:right="17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Кукольные сервизы.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96" w:right="17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Атрибуты для нескольких сюжетно-ролевых игр.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269" w:lineRule="auto"/>
        <w:ind w:left="871" w:right="467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.Атрибуты для ряжения.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269" w:lineRule="auto"/>
        <w:ind w:left="871" w:right="467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Предметы-заместители.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0" w:line="259" w:lineRule="auto"/>
        <w:ind w:left="8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70" w:lineRule="auto"/>
        <w:ind w:left="17" w:right="2" w:hanging="1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играем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театр»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" w:before="0" w:line="259" w:lineRule="auto"/>
        <w:ind w:left="8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Большая ширма, 2 маленькие ширмы для настольного театра. .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Костюмы, маски, атрибуты, элементы декораций для постановки нескольких сказок.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Куклы и игрушки для различных видов театра (плоскостной, кукольный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настольный, перчаточный).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Пособия и атрибуты для «Развивающих сказок».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Музыкальн</w:t>
      </w:r>
      <w:r w:rsidDel="00000000" w:rsidR="00000000" w:rsidRPr="00000000">
        <w:rPr>
          <w:rtl w:val="0"/>
        </w:rPr>
        <w:t xml:space="preserve">ая колонка для использования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запис</w:t>
      </w:r>
      <w:r w:rsidDel="00000000" w:rsidR="00000000" w:rsidRPr="00000000">
        <w:rPr>
          <w:rtl w:val="0"/>
        </w:rPr>
        <w:t xml:space="preserve">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музыки для спектаклей.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Большое </w:t>
      </w:r>
      <w:r w:rsidDel="00000000" w:rsidR="00000000" w:rsidRPr="00000000">
        <w:rPr>
          <w:rtl w:val="0"/>
        </w:rPr>
        <w:t xml:space="preserve">настенное зеркало (в раздевалке).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0" w:line="259" w:lineRule="auto"/>
        <w:ind w:left="8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0" w:line="259" w:lineRule="auto"/>
        <w:ind w:left="8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70" w:lineRule="auto"/>
        <w:ind w:left="17" w:right="5" w:hanging="1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«Наша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Родина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59" w:lineRule="auto"/>
        <w:ind w:left="8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Дерягина Л. Б. Наша Родина — Россия. — СПб., ДЕТСТВО-ПРЕСС, 2010.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Серия картин к пособию Е. Р. Железновой. Серия интегрированных занятий для детей старшего дошкольного возраста по ознакомлению с бытом и традициями Руси. — СПб., ДЕТСТВО-ПРЕСС, 2010.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Ботякова О. А. Этнография для дошкольников. Народы России. Обычаи. Фольклор. — СПб., ДЕТСТВО-ПРЕСС, 2010.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Нищева Н. В. Москва — столица России. — СПб., ДЕТСТВО-ПРЕСС, 2014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Портрет президента России.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Российский флаг.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CD с записью гимна России.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Куклы в костюмах народов России.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96" w:right="17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  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Игрушки, изделия народных промыслов России.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Альбомы и наборы открыток с видами родного города, Москвы,  крупных городов России.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   11.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Глобус,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карта России, карта родного города.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   12.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Альбом-самоделка «Наш город» (рисунки и рассказы детей).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886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   13.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тетрадь «Я люблю Россию»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0" w:line="259" w:lineRule="auto"/>
        <w:ind w:left="8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70" w:lineRule="auto"/>
        <w:ind w:left="17" w:right="2" w:hanging="1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«Здоровье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безопасность»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" w:before="0" w:line="259" w:lineRule="auto"/>
        <w:ind w:left="8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0" w:line="267" w:lineRule="auto"/>
        <w:ind w:left="1126" w:right="170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Настольно-печатные дидактические игры по направлениям «Здоровье», «Безопасность»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2" w:before="0" w:line="267" w:lineRule="auto"/>
        <w:ind w:left="1126" w:right="170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Безопасность. Рабочие тетради.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1" w:before="0" w:line="267" w:lineRule="auto"/>
        <w:ind w:left="1126" w:right="170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 дорожного движения для дошкольников</w:t>
      </w:r>
      <w:r w:rsidDel="00000000" w:rsidR="00000000" w:rsidRPr="00000000">
        <w:rPr>
          <w:vertAlign w:val="superscript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126" w:right="170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Атрибуты для сюжетно-ролевой игры «Перекресток».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5" w:before="0" w:line="267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     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одель светофора.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126" w:right="170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Книжка-раскладушка «Один на улице, или безопасная прогулка». 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" w:before="0" w:line="259" w:lineRule="auto"/>
        <w:ind w:left="8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70" w:lineRule="auto"/>
        <w:ind w:left="17" w:right="2" w:hanging="1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rtl w:val="0"/>
        </w:rPr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Физкультурный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" w:before="0" w:line="259" w:lineRule="auto"/>
        <w:ind w:left="8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246" w:right="17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Мячи малые, средние разных цветов, мячи фитболы.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246" w:right="17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Мячики массажные разных цветов и размеров.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246" w:right="17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Обручи (малые и большие). .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246" w:right="17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Гимнастические палки.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246" w:right="17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Кольцеброс.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246" w:right="17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Кегли.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246" w:right="17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Дорожки движения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246" w:right="17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Мишени на ковролиновой основе с набором дротиков и мячиков на «липучках».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246" w:right="17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Детская баскетбольная корзина.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246" w:right="17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Длинная и короткая скакалки.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246" w:right="17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Бадминтон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246" w:right="17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етающ</w:t>
      </w:r>
      <w:r w:rsidDel="00000000" w:rsidR="00000000" w:rsidRPr="00000000">
        <w:rPr>
          <w:rtl w:val="0"/>
        </w:rPr>
        <w:t xml:space="preserve">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тарелк</w:t>
      </w:r>
      <w:r w:rsidDel="00000000" w:rsidR="00000000" w:rsidRPr="00000000">
        <w:rPr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246" w:right="17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Ребристые дорожки.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246" w:right="17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Нетрадиционное спортивное оборудование.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67" w:lineRule="auto"/>
        <w:ind w:left="1246" w:right="17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Балансир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sectPr>
      <w:headerReference r:id="rId8" w:type="default"/>
      <w:footerReference r:id="rId9" w:type="default"/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2"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5" w:lineRule="auto"/>
        <w:ind w:left="0" w:right="17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86" w:firstLine="707.999999999999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firstLine="90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08" w:firstLine="914.000000000000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28" w:firstLine="92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48" w:firstLine="93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68" w:firstLine="95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88" w:firstLine="96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08" w:firstLine="973.999999999999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28" w:firstLine="98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126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0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2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4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6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8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0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2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126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0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2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4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6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8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0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2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886" w:firstLine="707.999999999999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firstLine="90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08" w:firstLine="914.000000000000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28" w:firstLine="92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48" w:firstLine="93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68" w:firstLine="95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88" w:firstLine="96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08" w:firstLine="973.999999999999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28" w:firstLine="98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1246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08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68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28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886" w:firstLine="707.999999999999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firstLine="90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08" w:firstLine="914.000000000000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28" w:firstLine="92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48" w:firstLine="93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68" w:firstLine="95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88" w:firstLine="96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08" w:firstLine="973.999999999999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28" w:firstLine="98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7">
    <w:lvl w:ilvl="0">
      <w:start w:val="24"/>
      <w:numFmt w:val="decimal"/>
      <w:lvlText w:val="%1."/>
      <w:lvlJc w:val="left"/>
      <w:pPr>
        <w:ind w:left="886" w:firstLine="707.999999999999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firstLine="90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08" w:firstLine="914.000000000000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28" w:firstLine="92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48" w:firstLine="93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68" w:firstLine="95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88" w:firstLine="96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08" w:firstLine="973.999999999999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28" w:firstLine="98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1126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0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2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4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6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8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0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2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886" w:firstLine="707.999999999999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firstLine="90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08" w:firstLine="914.000000000000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28" w:firstLine="92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48" w:firstLine="93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68" w:firstLine="95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88" w:firstLine="96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08" w:firstLine="973.999999999999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28" w:firstLine="98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886" w:firstLine="707.999999999999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firstLine="90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08" w:firstLine="914.000000000000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28" w:firstLine="92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48" w:firstLine="93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68" w:firstLine="95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88" w:firstLine="96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08" w:firstLine="973.999999999999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28" w:firstLine="98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886" w:firstLine="707.999999999999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firstLine="90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08" w:firstLine="914.000000000000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28" w:firstLine="92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48" w:firstLine="93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68" w:firstLine="95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88" w:firstLine="96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08" w:firstLine="973.999999999999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28" w:firstLine="98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545" w:firstLine="32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firstLine="53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08" w:firstLine="54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28" w:firstLine="55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48" w:firstLine="57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68" w:firstLine="583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88" w:firstLine="59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08" w:firstLine="60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28" w:firstLine="618.999999999999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1126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0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2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4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6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8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0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28" w:hanging="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Arial Unicode MS" w:eastAsia="Arial Unicode MS" w:hAnsi="Calibri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ru-RU"/>
      <w14:textFill>
        <w14:solidFill>
          <w14:srgbClr w14:val="000000"/>
        </w14:solidFill>
      </w14:textFill>
    </w:rPr>
  </w:style>
  <w:style w:type="paragraph" w:styleId="footnote description">
    <w:name w:val="footnote description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3" w:before="0" w:line="259" w:lineRule="auto"/>
      <w:ind w:left="178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color="000000" w:val="none"/>
      <w:shd w:color="auto" w:fill="auto" w:val="nil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2"/>
      </w:numPr>
    </w:pPr>
  </w:style>
  <w:style w:type="numbering" w:styleId="Импортированный стиль 7">
    <w:name w:val="Импортированный стиль 7"/>
    <w:pPr>
      <w:numPr>
        <w:numId w:val="14"/>
      </w:numPr>
    </w:pPr>
  </w:style>
  <w:style w:type="numbering" w:styleId="Импортированный стиль 8">
    <w:name w:val="Импортированный стиль 8"/>
    <w:pPr>
      <w:numPr>
        <w:numId w:val="17"/>
      </w:numPr>
    </w:pPr>
  </w:style>
  <w:style w:type="numbering" w:styleId="Импортированный стиль 9">
    <w:name w:val="Импортированный стиль 9"/>
    <w:pPr>
      <w:numPr>
        <w:numId w:val="19"/>
      </w:numPr>
    </w:pPr>
  </w:style>
  <w:style w:type="numbering" w:styleId="Импортированный стиль 10">
    <w:name w:val="Импортированный стиль 10"/>
    <w:pPr>
      <w:numPr>
        <w:numId w:val="21"/>
      </w:numPr>
    </w:pPr>
  </w:style>
  <w:style w:type="numbering" w:styleId="Импортированный стиль 11">
    <w:name w:val="Импортированный стиль 11"/>
    <w:pPr>
      <w:numPr>
        <w:numId w:val="23"/>
      </w:numPr>
    </w:pPr>
  </w:style>
  <w:style w:type="numbering" w:styleId="Импортированный стиль 12">
    <w:name w:val="Импортированный стиль 12"/>
    <w:pPr>
      <w:numPr>
        <w:numId w:val="25"/>
      </w:numPr>
    </w:pPr>
  </w:style>
  <w:style w:type="numbering" w:styleId="Импортированный стиль 13">
    <w:name w:val="Импортированный стиль 13"/>
    <w:pPr>
      <w:numPr>
        <w:numId w:val="27"/>
      </w:numPr>
    </w:pPr>
  </w:style>
  <w:style w:type="numbering" w:styleId="Импортированный стиль 14">
    <w:name w:val="Импортированный стиль 14"/>
    <w:pPr>
      <w:numPr>
        <w:numId w:val="29"/>
      </w:numPr>
    </w:pPr>
  </w:style>
  <w:style w:type="numbering" w:styleId="Импортированный стиль 15">
    <w:name w:val="Импортированный стиль 15"/>
    <w:pPr>
      <w:numPr>
        <w:numId w:val="31"/>
      </w:numPr>
    </w:pPr>
  </w:style>
  <w:style w:type="numbering" w:styleId="Импортированный стиль 16">
    <w:name w:val="Импортированный стиль 16"/>
    <w:pPr>
      <w:numPr>
        <w:numId w:val="33"/>
      </w:numPr>
    </w:pPr>
  </w:style>
  <w:style w:type="numbering" w:styleId="Импортированный стиль 17">
    <w:name w:val="Импортированный стиль 17"/>
    <w:pPr>
      <w:numPr>
        <w:numId w:val="35"/>
      </w:numPr>
    </w:pPr>
  </w:style>
  <w:style w:type="numbering" w:styleId="Импортированный стиль 18">
    <w:name w:val="Импортированный стиль 18"/>
    <w:pPr>
      <w:numPr>
        <w:numId w:val="37"/>
      </w:numPr>
    </w:pPr>
  </w:style>
  <w:style w:type="numbering" w:styleId="Импортированный стиль 19">
    <w:name w:val="Импортированный стиль 19"/>
    <w:pPr>
      <w:numPr>
        <w:numId w:val="40"/>
      </w:numPr>
    </w:pPr>
  </w:style>
  <w:style w:type="numbering" w:styleId="Импортированный стиль 20">
    <w:name w:val="Импортированный стиль 20"/>
    <w:pPr>
      <w:numPr>
        <w:numId w:val="42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8zY/Er9B16fDeanDWFXoQTIu0A==">AMUW2mVCbdw7dqUy9Kzd05gh0N2Y11puc49FrjMwbsgduUAdfGymRYZgVO8uQ090aY4T4gqZaWdvG5aAzcoa0Or2IRJG/y97IS2vrEBR/qBG/5DFDMGzarA=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