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44" w:rsidRPr="00230544" w:rsidRDefault="00230544" w:rsidP="00230544">
      <w:pPr>
        <w:spacing w:before="225" w:line="240" w:lineRule="auto"/>
        <w:outlineLvl w:val="0"/>
        <w:rPr>
          <w:rFonts w:ascii="inherit" w:eastAsia="Times New Roman" w:hAnsi="inherit" w:cs="Times New Roman"/>
          <w:b/>
          <w:bCs/>
          <w:color w:val="061135"/>
          <w:kern w:val="36"/>
          <w:sz w:val="24"/>
          <w:szCs w:val="24"/>
          <w:lang w:eastAsia="ru-RU"/>
        </w:rPr>
      </w:pPr>
      <w:r w:rsidRPr="00230544">
        <w:rPr>
          <w:rFonts w:ascii="inherit" w:eastAsia="Times New Roman" w:hAnsi="inherit" w:cs="Times New Roman"/>
          <w:b/>
          <w:bCs/>
          <w:color w:val="061135"/>
          <w:kern w:val="36"/>
          <w:sz w:val="24"/>
          <w:szCs w:val="24"/>
          <w:lang w:eastAsia="ru-RU"/>
        </w:rPr>
        <w:t xml:space="preserve">Употребление косвенной речи 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eastAsia="ru-RU"/>
        </w:rPr>
      </w:pP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eastAsia="ru-RU"/>
        </w:rPr>
        <w:t xml:space="preserve">В этом тесте вы сможете проверить, насколько хорошо вы знаете </w:t>
      </w:r>
      <w:hyperlink r:id="rId5" w:history="1">
        <w:r w:rsidRPr="00230544">
          <w:rPr>
            <w:rFonts w:ascii="Noto Sans" w:eastAsia="Times New Roman" w:hAnsi="Noto Sans" w:cs="Times New Roman"/>
            <w:color w:val="0064AF"/>
            <w:sz w:val="21"/>
            <w:szCs w:val="21"/>
            <w:u w:val="single"/>
            <w:lang w:eastAsia="ru-RU"/>
          </w:rPr>
          <w:t>употребление косвенной речи.</w:t>
        </w:r>
      </w:hyperlink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eastAsia="ru-RU"/>
        </w:rPr>
      </w:pP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eastAsia="ru-RU"/>
        </w:rPr>
        <w:t>Преобразуйте прямую речь в косвенную.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1.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He says, “You are right.”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 xml:space="preserve">a) </w:t>
      </w:r>
      <w:proofErr w:type="gramStart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he</w:t>
      </w:r>
      <w:proofErr w:type="gramEnd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says that I am right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b) he says which I right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c) he says I was right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he said I are right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2.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She says to him, “I have a right to know.”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a) she tells him that she would have a right to know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b) she tell him she have a right to know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c) she says him she has a right to know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she tells him that she has a right to know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3.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We said to them, “We have no money.”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a) we told them that we have no money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b) we told them that we had no money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c) we told them we have no money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we told to them that we had no money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4.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He said, “I have changed my opinion.”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a) he said that he had changed his opinion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b) he said that he have changed his opinion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c) he said that he would have changed his opinion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he said that he changed his opinion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5.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 He said, “I will bring you a book tomorrow”.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a) he said that he would bring me a book the next day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b) he said that he will bring me a book the next day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c) he said that he brings me a book tomorrow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he said that he would bring me a book tomorrow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6.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 They said, “We were in the USA the day before yesterday”.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 xml:space="preserve">a) </w:t>
      </w:r>
      <w:proofErr w:type="gramStart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they</w:t>
      </w:r>
      <w:proofErr w:type="gramEnd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said that they had been in the USA two days after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b) they said that they had been in the USA the days before yesterday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c) they said that they have been in the USA two days before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they said that they had been in the USA two days before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7.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He asked her, “Do you speak English?”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 xml:space="preserve">a) </w:t>
      </w:r>
      <w:proofErr w:type="gramStart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he</w:t>
      </w:r>
      <w:proofErr w:type="gramEnd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asked her if she have </w:t>
      </w:r>
      <w:proofErr w:type="spellStart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spoke</w:t>
      </w:r>
      <w:proofErr w:type="spellEnd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English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b) he asked her if she speaks English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 xml:space="preserve">c) he asked her if she had </w:t>
      </w:r>
      <w:proofErr w:type="spellStart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spoke</w:t>
      </w:r>
      <w:proofErr w:type="spellEnd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English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he asked her if she spoke English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8.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I asked them, “Have you been to Africa?”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 xml:space="preserve">a) I asked them </w:t>
      </w:r>
      <w:proofErr w:type="gramStart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whether they had been to Africa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b)</w:t>
      </w:r>
      <w:proofErr w:type="gramEnd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I asked them whether they have been to Africa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c) I asked them whether they were to Africa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I asked them whether they would be to Africa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9.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He asked us, “What are your names?”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 xml:space="preserve">a) </w:t>
      </w:r>
      <w:proofErr w:type="gramStart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he</w:t>
      </w:r>
      <w:proofErr w:type="gramEnd"/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 xml:space="preserve"> asked us our names what were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b) he asked our what names are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c) he asked us what our names are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he asked us what our names were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10.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t> She said to me, “Don’t talk to me”.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a) she told me not to talk to her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lastRenderedPageBreak/>
        <w:t>b) she told me to not talk to her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c) she told me not to talk to me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d) she told me do not to talk to her</w:t>
      </w:r>
    </w:p>
    <w:p w:rsidR="00230544" w:rsidRPr="00230544" w:rsidRDefault="00230544" w:rsidP="00230544">
      <w:pPr>
        <w:spacing w:after="180" w:line="240" w:lineRule="auto"/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</w:pP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eastAsia="ru-RU"/>
        </w:rPr>
        <w:t>Ответы</w:t>
      </w:r>
      <w:r w:rsidRPr="00230544">
        <w:rPr>
          <w:rFonts w:ascii="Noto Sans" w:eastAsia="Times New Roman" w:hAnsi="Noto Sans" w:cs="Times New Roman"/>
          <w:color w:val="CC3D1C"/>
          <w:sz w:val="21"/>
          <w:szCs w:val="21"/>
          <w:lang w:val="en-US" w:eastAsia="ru-RU"/>
        </w:rPr>
        <w:t>: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1. a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2. d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3. b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4. a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5. a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6. d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7. d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8. a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9. d</w:t>
      </w:r>
      <w:r w:rsidRPr="00230544">
        <w:rPr>
          <w:rFonts w:ascii="Noto Sans" w:eastAsia="Times New Roman" w:hAnsi="Noto Sans" w:cs="Times New Roman"/>
          <w:color w:val="061135"/>
          <w:sz w:val="21"/>
          <w:szCs w:val="21"/>
          <w:lang w:val="en-US" w:eastAsia="ru-RU"/>
        </w:rPr>
        <w:br/>
        <w:t>10. a</w:t>
      </w:r>
    </w:p>
    <w:p w:rsidR="00E12AD1" w:rsidRDefault="00E12AD1">
      <w:pPr>
        <w:rPr>
          <w:lang w:val="en-US"/>
        </w:rPr>
      </w:pPr>
    </w:p>
    <w:p w:rsidR="00230544" w:rsidRPr="00230544" w:rsidRDefault="00230544">
      <w:r w:rsidRPr="00230544">
        <w:t xml:space="preserve">                                      </w:t>
      </w:r>
      <w:bookmarkStart w:id="0" w:name="_GoBack"/>
      <w:bookmarkEnd w:id="0"/>
      <w:r w:rsidRPr="00230544">
        <w:t>Тест по теме: «Степени сравнения наречий в английском языке»</w:t>
      </w:r>
    </w:p>
    <w:p w:rsidR="00230544" w:rsidRPr="00230544" w:rsidRDefault="00230544" w:rsidP="00230544">
      <w:pPr>
        <w:numPr>
          <w:ilvl w:val="0"/>
          <w:numId w:val="1"/>
        </w:numPr>
        <w:rPr>
          <w:lang w:val="en-US"/>
        </w:rPr>
      </w:pPr>
      <w:r w:rsidRPr="00230544">
        <w:br/>
      </w:r>
      <w:r w:rsidRPr="00230544">
        <w:rPr>
          <w:lang w:val="en-US"/>
        </w:rPr>
        <w:t xml:space="preserve">1. </w:t>
      </w:r>
      <w:r w:rsidRPr="00230544">
        <w:t>Поставьте</w:t>
      </w:r>
      <w:r w:rsidRPr="00230544">
        <w:rPr>
          <w:lang w:val="en-US"/>
        </w:rPr>
        <w:t xml:space="preserve"> </w:t>
      </w:r>
      <w:r w:rsidRPr="00230544">
        <w:t>наречие</w:t>
      </w:r>
      <w:r w:rsidRPr="00230544">
        <w:rPr>
          <w:lang w:val="en-US"/>
        </w:rPr>
        <w:t xml:space="preserve"> </w:t>
      </w:r>
      <w:r w:rsidRPr="00230544">
        <w:t>в</w:t>
      </w:r>
      <w:r w:rsidRPr="00230544">
        <w:rPr>
          <w:lang w:val="en-US"/>
        </w:rPr>
        <w:t xml:space="preserve"> </w:t>
      </w:r>
      <w:r w:rsidRPr="00230544">
        <w:t>скобках</w:t>
      </w:r>
      <w:r w:rsidRPr="00230544">
        <w:rPr>
          <w:lang w:val="en-US"/>
        </w:rPr>
        <w:t xml:space="preserve"> </w:t>
      </w:r>
      <w:r w:rsidRPr="00230544">
        <w:t>в</w:t>
      </w:r>
      <w:r w:rsidRPr="00230544">
        <w:rPr>
          <w:lang w:val="en-US"/>
        </w:rPr>
        <w:t xml:space="preserve"> </w:t>
      </w:r>
      <w:r w:rsidRPr="00230544">
        <w:t>сравнительную</w:t>
      </w:r>
      <w:r w:rsidRPr="00230544">
        <w:rPr>
          <w:lang w:val="en-US"/>
        </w:rPr>
        <w:t xml:space="preserve"> </w:t>
      </w:r>
      <w:r w:rsidRPr="00230544">
        <w:t>форму</w:t>
      </w:r>
      <w:r w:rsidRPr="00230544">
        <w:rPr>
          <w:lang w:val="en-US"/>
        </w:rPr>
        <w:t>: </w:t>
      </w:r>
      <w:r w:rsidRPr="00230544">
        <w:rPr>
          <w:i/>
          <w:iCs/>
          <w:lang w:val="en-US"/>
        </w:rPr>
        <w:t xml:space="preserve">I </w:t>
      </w:r>
      <w:proofErr w:type="gramStart"/>
      <w:r w:rsidRPr="00230544">
        <w:rPr>
          <w:i/>
          <w:iCs/>
          <w:lang w:val="en-US"/>
        </w:rPr>
        <w:t>don’t</w:t>
      </w:r>
      <w:proofErr w:type="gramEnd"/>
      <w:r w:rsidRPr="00230544">
        <w:rPr>
          <w:i/>
          <w:iCs/>
          <w:lang w:val="en-US"/>
        </w:rPr>
        <w:t xml:space="preserve"> think he acted (</w:t>
      </w:r>
      <w:r w:rsidRPr="00230544">
        <w:rPr>
          <w:b/>
          <w:bCs/>
          <w:i/>
          <w:iCs/>
          <w:lang w:val="en-US"/>
        </w:rPr>
        <w:t>wisely</w:t>
      </w:r>
      <w:r w:rsidRPr="00230544">
        <w:rPr>
          <w:i/>
          <w:iCs/>
          <w:lang w:val="en-US"/>
        </w:rPr>
        <w:t>) this time.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wiselier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wisely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wisely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  <w:rPr>
          <w:lang w:val="en-US"/>
        </w:rPr>
      </w:pPr>
      <w:r w:rsidRPr="00230544">
        <w:rPr>
          <w:lang w:val="en-US"/>
        </w:rPr>
        <w:t xml:space="preserve">2. </w:t>
      </w:r>
      <w:r w:rsidRPr="00230544">
        <w:t>Поставьте</w:t>
      </w:r>
      <w:r w:rsidRPr="00230544">
        <w:rPr>
          <w:lang w:val="en-US"/>
        </w:rPr>
        <w:t xml:space="preserve"> </w:t>
      </w:r>
      <w:r w:rsidRPr="00230544">
        <w:t>наречие</w:t>
      </w:r>
      <w:r w:rsidRPr="00230544">
        <w:rPr>
          <w:lang w:val="en-US"/>
        </w:rPr>
        <w:t xml:space="preserve"> </w:t>
      </w:r>
      <w:r w:rsidRPr="00230544">
        <w:t>из</w:t>
      </w:r>
      <w:r w:rsidRPr="00230544">
        <w:rPr>
          <w:lang w:val="en-US"/>
        </w:rPr>
        <w:t xml:space="preserve"> </w:t>
      </w:r>
      <w:r w:rsidRPr="00230544">
        <w:t>скобок</w:t>
      </w:r>
      <w:r w:rsidRPr="00230544">
        <w:rPr>
          <w:lang w:val="en-US"/>
        </w:rPr>
        <w:t xml:space="preserve"> </w:t>
      </w:r>
      <w:r w:rsidRPr="00230544">
        <w:t>в</w:t>
      </w:r>
      <w:r w:rsidRPr="00230544">
        <w:rPr>
          <w:lang w:val="en-US"/>
        </w:rPr>
        <w:t xml:space="preserve"> </w:t>
      </w:r>
      <w:r w:rsidRPr="00230544">
        <w:t>сравнительную</w:t>
      </w:r>
      <w:r w:rsidRPr="00230544">
        <w:rPr>
          <w:lang w:val="en-US"/>
        </w:rPr>
        <w:t xml:space="preserve"> </w:t>
      </w:r>
      <w:r w:rsidRPr="00230544">
        <w:t>форму</w:t>
      </w:r>
      <w:r w:rsidRPr="00230544">
        <w:rPr>
          <w:lang w:val="en-US"/>
        </w:rPr>
        <w:t>: </w:t>
      </w:r>
      <w:r w:rsidRPr="00230544">
        <w:rPr>
          <w:i/>
          <w:iCs/>
          <w:lang w:val="en-US"/>
        </w:rPr>
        <w:t>Tomorrow you should come </w:t>
      </w:r>
      <w:r w:rsidRPr="00230544">
        <w:rPr>
          <w:b/>
          <w:bCs/>
          <w:i/>
          <w:iCs/>
          <w:lang w:val="en-US"/>
        </w:rPr>
        <w:t>(early)</w:t>
      </w:r>
      <w:r w:rsidRPr="00230544">
        <w:rPr>
          <w:i/>
          <w:iCs/>
          <w:lang w:val="en-US"/>
        </w:rPr>
        <w:t> to see the rehearsal.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earlier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early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earlier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</w:pPr>
      <w:r w:rsidRPr="00230544">
        <w:t>3. Поставьте наречие из скобок в сравнительную форму: </w:t>
      </w:r>
      <w:proofErr w:type="spellStart"/>
      <w:r w:rsidRPr="00230544">
        <w:rPr>
          <w:i/>
          <w:iCs/>
        </w:rPr>
        <w:t>This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bird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is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flying</w:t>
      </w:r>
      <w:proofErr w:type="spellEnd"/>
      <w:r w:rsidRPr="00230544">
        <w:rPr>
          <w:i/>
          <w:iCs/>
        </w:rPr>
        <w:t> </w:t>
      </w:r>
      <w:r w:rsidRPr="00230544">
        <w:rPr>
          <w:b/>
          <w:bCs/>
          <w:i/>
          <w:iCs/>
        </w:rPr>
        <w:t>(</w:t>
      </w:r>
      <w:proofErr w:type="spellStart"/>
      <w:r w:rsidRPr="00230544">
        <w:rPr>
          <w:b/>
          <w:bCs/>
          <w:i/>
          <w:iCs/>
        </w:rPr>
        <w:t>fast</w:t>
      </w:r>
      <w:proofErr w:type="spellEnd"/>
      <w:r w:rsidRPr="00230544">
        <w:rPr>
          <w:b/>
          <w:bCs/>
          <w:i/>
          <w:iCs/>
        </w:rPr>
        <w:t>)</w:t>
      </w:r>
      <w:r w:rsidRPr="00230544">
        <w:rPr>
          <w:i/>
          <w:iCs/>
        </w:rPr>
        <w:t> </w:t>
      </w:r>
      <w:proofErr w:type="spellStart"/>
      <w:r w:rsidRPr="00230544">
        <w:rPr>
          <w:i/>
          <w:iCs/>
        </w:rPr>
        <w:t>that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that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one</w:t>
      </w:r>
      <w:proofErr w:type="spellEnd"/>
      <w:r w:rsidRPr="00230544">
        <w:rPr>
          <w:i/>
          <w:iCs/>
        </w:rPr>
        <w:t>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fast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faster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fast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</w:pPr>
      <w:r w:rsidRPr="00230544">
        <w:t>4. Поставьте наречие из скобок в сравнительную форму: </w:t>
      </w:r>
      <w:proofErr w:type="spellStart"/>
      <w:r w:rsidRPr="00230544">
        <w:rPr>
          <w:i/>
          <w:iCs/>
        </w:rPr>
        <w:t>After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his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help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the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computer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works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even</w:t>
      </w:r>
      <w:proofErr w:type="spellEnd"/>
      <w:r w:rsidRPr="00230544">
        <w:rPr>
          <w:i/>
          <w:iCs/>
        </w:rPr>
        <w:t> </w:t>
      </w:r>
      <w:r w:rsidRPr="00230544">
        <w:rPr>
          <w:b/>
          <w:bCs/>
          <w:i/>
          <w:iCs/>
        </w:rPr>
        <w:t>(</w:t>
      </w:r>
      <w:proofErr w:type="spellStart"/>
      <w:r w:rsidRPr="00230544">
        <w:rPr>
          <w:b/>
          <w:bCs/>
          <w:i/>
          <w:iCs/>
        </w:rPr>
        <w:t>slowly</w:t>
      </w:r>
      <w:proofErr w:type="spellEnd"/>
      <w:r w:rsidRPr="00230544">
        <w:rPr>
          <w:b/>
          <w:bCs/>
          <w:i/>
          <w:iCs/>
        </w:rPr>
        <w:t>)</w:t>
      </w:r>
      <w:r w:rsidRPr="00230544">
        <w:rPr>
          <w:i/>
          <w:iCs/>
        </w:rPr>
        <w:t>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slower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slowly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slower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</w:pPr>
      <w:r w:rsidRPr="00230544">
        <w:t>5. Поставьте наречие из скобок в сравнительную форму: </w:t>
      </w:r>
      <w:r w:rsidRPr="00230544">
        <w:rPr>
          <w:i/>
          <w:iCs/>
        </w:rPr>
        <w:t xml:space="preserve">I </w:t>
      </w:r>
      <w:proofErr w:type="spellStart"/>
      <w:r w:rsidRPr="00230544">
        <w:rPr>
          <w:i/>
          <w:iCs/>
        </w:rPr>
        <w:t>want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my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birthday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to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come</w:t>
      </w:r>
      <w:proofErr w:type="spellEnd"/>
      <w:r w:rsidRPr="00230544">
        <w:rPr>
          <w:i/>
          <w:iCs/>
        </w:rPr>
        <w:t> </w:t>
      </w:r>
      <w:r w:rsidRPr="00230544">
        <w:rPr>
          <w:b/>
          <w:bCs/>
          <w:i/>
          <w:iCs/>
        </w:rPr>
        <w:t>(</w:t>
      </w:r>
      <w:proofErr w:type="spellStart"/>
      <w:r w:rsidRPr="00230544">
        <w:rPr>
          <w:b/>
          <w:bCs/>
          <w:i/>
          <w:iCs/>
        </w:rPr>
        <w:t>soon</w:t>
      </w:r>
      <w:proofErr w:type="spellEnd"/>
      <w:r w:rsidRPr="00230544">
        <w:rPr>
          <w:b/>
          <w:bCs/>
          <w:i/>
          <w:iCs/>
        </w:rPr>
        <w:t>)</w:t>
      </w:r>
      <w:r w:rsidRPr="00230544">
        <w:rPr>
          <w:i/>
          <w:iCs/>
        </w:rPr>
        <w:t>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sooner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soon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lastRenderedPageBreak/>
        <w:t>more</w:t>
      </w:r>
      <w:proofErr w:type="spellEnd"/>
      <w:r w:rsidRPr="00230544">
        <w:t xml:space="preserve"> </w:t>
      </w:r>
      <w:proofErr w:type="spellStart"/>
      <w:r w:rsidRPr="00230544">
        <w:t>sooner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  <w:rPr>
          <w:lang w:val="en-US"/>
        </w:rPr>
      </w:pPr>
      <w:r w:rsidRPr="00230544">
        <w:rPr>
          <w:lang w:val="en-US"/>
        </w:rPr>
        <w:t xml:space="preserve">6. </w:t>
      </w:r>
      <w:r w:rsidRPr="00230544">
        <w:t>Поставьте</w:t>
      </w:r>
      <w:r w:rsidRPr="00230544">
        <w:rPr>
          <w:lang w:val="en-US"/>
        </w:rPr>
        <w:t xml:space="preserve"> </w:t>
      </w:r>
      <w:r w:rsidRPr="00230544">
        <w:t>наречие</w:t>
      </w:r>
      <w:r w:rsidRPr="00230544">
        <w:rPr>
          <w:lang w:val="en-US"/>
        </w:rPr>
        <w:t xml:space="preserve"> </w:t>
      </w:r>
      <w:r w:rsidRPr="00230544">
        <w:t>из</w:t>
      </w:r>
      <w:r w:rsidRPr="00230544">
        <w:rPr>
          <w:lang w:val="en-US"/>
        </w:rPr>
        <w:t xml:space="preserve"> </w:t>
      </w:r>
      <w:r w:rsidRPr="00230544">
        <w:t>скобок</w:t>
      </w:r>
      <w:r w:rsidRPr="00230544">
        <w:rPr>
          <w:lang w:val="en-US"/>
        </w:rPr>
        <w:t xml:space="preserve"> </w:t>
      </w:r>
      <w:r w:rsidRPr="00230544">
        <w:t>в</w:t>
      </w:r>
      <w:r w:rsidRPr="00230544">
        <w:rPr>
          <w:lang w:val="en-US"/>
        </w:rPr>
        <w:t xml:space="preserve"> </w:t>
      </w:r>
      <w:r w:rsidRPr="00230544">
        <w:t>превосходную</w:t>
      </w:r>
      <w:r w:rsidRPr="00230544">
        <w:rPr>
          <w:lang w:val="en-US"/>
        </w:rPr>
        <w:t xml:space="preserve"> </w:t>
      </w:r>
      <w:r w:rsidRPr="00230544">
        <w:t>степень</w:t>
      </w:r>
      <w:r w:rsidRPr="00230544">
        <w:rPr>
          <w:lang w:val="en-US"/>
        </w:rPr>
        <w:t>: </w:t>
      </w:r>
      <w:r w:rsidRPr="00230544">
        <w:rPr>
          <w:i/>
          <w:iCs/>
          <w:lang w:val="en-US"/>
        </w:rPr>
        <w:t>They all are recovering, but Jane is feeling </w:t>
      </w:r>
      <w:r w:rsidRPr="00230544">
        <w:rPr>
          <w:b/>
          <w:bCs/>
          <w:i/>
          <w:iCs/>
          <w:lang w:val="en-US"/>
        </w:rPr>
        <w:t>(well)</w:t>
      </w:r>
      <w:r w:rsidRPr="00230544">
        <w:rPr>
          <w:i/>
          <w:iCs/>
          <w:lang w:val="en-US"/>
        </w:rPr>
        <w:t>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well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wellest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best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</w:pPr>
      <w:r w:rsidRPr="00230544">
        <w:t>7. Поставьте наречие из скобок в превосходную степень: </w:t>
      </w:r>
      <w:proofErr w:type="spellStart"/>
      <w:r w:rsidRPr="00230544">
        <w:rPr>
          <w:i/>
          <w:iCs/>
        </w:rPr>
        <w:t>Ann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answered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the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question</w:t>
      </w:r>
      <w:proofErr w:type="spellEnd"/>
      <w:r w:rsidRPr="00230544">
        <w:rPr>
          <w:i/>
          <w:iCs/>
        </w:rPr>
        <w:t> </w:t>
      </w:r>
      <w:r w:rsidRPr="00230544">
        <w:rPr>
          <w:b/>
          <w:bCs/>
          <w:i/>
          <w:iCs/>
        </w:rPr>
        <w:t>(</w:t>
      </w:r>
      <w:proofErr w:type="spellStart"/>
      <w:r w:rsidRPr="00230544">
        <w:rPr>
          <w:b/>
          <w:bCs/>
          <w:i/>
          <w:iCs/>
        </w:rPr>
        <w:t>clearly</w:t>
      </w:r>
      <w:proofErr w:type="spellEnd"/>
      <w:r w:rsidRPr="00230544">
        <w:rPr>
          <w:b/>
          <w:bCs/>
          <w:i/>
          <w:iCs/>
        </w:rPr>
        <w:t>)</w:t>
      </w:r>
      <w:r w:rsidRPr="00230544">
        <w:rPr>
          <w:i/>
          <w:iCs/>
        </w:rPr>
        <w:t>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most</w:t>
      </w:r>
      <w:proofErr w:type="spellEnd"/>
      <w:r w:rsidRPr="00230544">
        <w:t xml:space="preserve"> </w:t>
      </w:r>
      <w:proofErr w:type="spellStart"/>
      <w:r w:rsidRPr="00230544">
        <w:t>clearly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clearest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clearly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</w:pPr>
      <w:r w:rsidRPr="00230544">
        <w:t>8. Поставьте наречие из скобок в превосходную степень: </w:t>
      </w:r>
      <w:proofErr w:type="spellStart"/>
      <w:r w:rsidRPr="00230544">
        <w:rPr>
          <w:i/>
          <w:iCs/>
        </w:rPr>
        <w:t>Andrew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behaved</w:t>
      </w:r>
      <w:proofErr w:type="spellEnd"/>
      <w:r w:rsidRPr="00230544">
        <w:rPr>
          <w:i/>
          <w:iCs/>
        </w:rPr>
        <w:t> </w:t>
      </w:r>
      <w:r w:rsidRPr="00230544">
        <w:rPr>
          <w:b/>
          <w:bCs/>
          <w:i/>
          <w:iCs/>
        </w:rPr>
        <w:t>(</w:t>
      </w:r>
      <w:proofErr w:type="spellStart"/>
      <w:r w:rsidRPr="00230544">
        <w:rPr>
          <w:b/>
          <w:bCs/>
          <w:i/>
          <w:iCs/>
        </w:rPr>
        <w:t>politely</w:t>
      </w:r>
      <w:proofErr w:type="spellEnd"/>
      <w:r w:rsidRPr="00230544">
        <w:rPr>
          <w:b/>
          <w:bCs/>
          <w:i/>
          <w:iCs/>
        </w:rPr>
        <w:t>)</w:t>
      </w:r>
      <w:r w:rsidRPr="00230544">
        <w:rPr>
          <w:i/>
          <w:iCs/>
        </w:rPr>
        <w:t> </w:t>
      </w:r>
      <w:proofErr w:type="spellStart"/>
      <w:r w:rsidRPr="00230544">
        <w:rPr>
          <w:i/>
          <w:iCs/>
        </w:rPr>
        <w:t>of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all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children</w:t>
      </w:r>
      <w:proofErr w:type="spellEnd"/>
      <w:r w:rsidRPr="00230544">
        <w:rPr>
          <w:i/>
          <w:iCs/>
        </w:rPr>
        <w:t>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politest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most</w:t>
      </w:r>
      <w:proofErr w:type="spellEnd"/>
      <w:r w:rsidRPr="00230544">
        <w:t xml:space="preserve"> </w:t>
      </w:r>
      <w:proofErr w:type="spellStart"/>
      <w:r w:rsidRPr="00230544">
        <w:t>politely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most</w:t>
      </w:r>
      <w:proofErr w:type="spellEnd"/>
      <w:r w:rsidRPr="00230544">
        <w:t xml:space="preserve"> </w:t>
      </w:r>
      <w:proofErr w:type="spellStart"/>
      <w:r w:rsidRPr="00230544">
        <w:t>politely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</w:pPr>
      <w:r w:rsidRPr="00230544">
        <w:t>9. Поставьте наречие из скобок в превосходную степень: </w:t>
      </w:r>
      <w:r w:rsidRPr="00230544">
        <w:rPr>
          <w:i/>
          <w:iCs/>
        </w:rPr>
        <w:t xml:space="preserve">I </w:t>
      </w:r>
      <w:proofErr w:type="spellStart"/>
      <w:r w:rsidRPr="00230544">
        <w:rPr>
          <w:i/>
          <w:iCs/>
        </w:rPr>
        <w:t>don’t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want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to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come</w:t>
      </w:r>
      <w:proofErr w:type="spellEnd"/>
      <w:r w:rsidRPr="00230544">
        <w:rPr>
          <w:i/>
          <w:iCs/>
        </w:rPr>
        <w:t> </w:t>
      </w:r>
      <w:r w:rsidRPr="00230544">
        <w:rPr>
          <w:b/>
          <w:bCs/>
          <w:i/>
          <w:iCs/>
        </w:rPr>
        <w:t>(</w:t>
      </w:r>
      <w:proofErr w:type="spellStart"/>
      <w:r w:rsidRPr="00230544">
        <w:rPr>
          <w:b/>
          <w:bCs/>
          <w:i/>
          <w:iCs/>
        </w:rPr>
        <w:t>late</w:t>
      </w:r>
      <w:proofErr w:type="spellEnd"/>
      <w:r w:rsidRPr="00230544">
        <w:rPr>
          <w:b/>
          <w:bCs/>
          <w:i/>
          <w:iCs/>
        </w:rPr>
        <w:t>)</w:t>
      </w:r>
      <w:r w:rsidRPr="00230544">
        <w:rPr>
          <w:i/>
          <w:iCs/>
        </w:rPr>
        <w:t>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latest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latest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most</w:t>
      </w:r>
      <w:proofErr w:type="spellEnd"/>
      <w:r w:rsidRPr="00230544">
        <w:t xml:space="preserve"> </w:t>
      </w:r>
      <w:proofErr w:type="spellStart"/>
      <w:r w:rsidRPr="00230544">
        <w:t>late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</w:pPr>
      <w:r w:rsidRPr="00230544">
        <w:t>10. Поставьте наречие из скобок в превосходную степень: </w:t>
      </w:r>
      <w:proofErr w:type="spellStart"/>
      <w:r w:rsidRPr="00230544">
        <w:rPr>
          <w:i/>
          <w:iCs/>
        </w:rPr>
        <w:t>Mary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dressed</w:t>
      </w:r>
      <w:proofErr w:type="spellEnd"/>
      <w:r w:rsidRPr="00230544">
        <w:rPr>
          <w:i/>
          <w:iCs/>
        </w:rPr>
        <w:t> </w:t>
      </w:r>
      <w:r w:rsidRPr="00230544">
        <w:rPr>
          <w:b/>
          <w:bCs/>
          <w:i/>
          <w:iCs/>
        </w:rPr>
        <w:t>(</w:t>
      </w:r>
      <w:proofErr w:type="spellStart"/>
      <w:r w:rsidRPr="00230544">
        <w:rPr>
          <w:b/>
          <w:bCs/>
          <w:i/>
          <w:iCs/>
        </w:rPr>
        <w:t>quickly</w:t>
      </w:r>
      <w:proofErr w:type="spellEnd"/>
      <w:r w:rsidRPr="00230544">
        <w:rPr>
          <w:b/>
          <w:bCs/>
          <w:i/>
          <w:iCs/>
        </w:rPr>
        <w:t>)</w:t>
      </w:r>
      <w:r w:rsidRPr="00230544">
        <w:rPr>
          <w:i/>
          <w:iCs/>
        </w:rPr>
        <w:t> </w:t>
      </w:r>
      <w:proofErr w:type="spellStart"/>
      <w:r w:rsidRPr="00230544">
        <w:rPr>
          <w:i/>
          <w:iCs/>
        </w:rPr>
        <w:t>and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waited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for</w:t>
      </w:r>
      <w:proofErr w:type="spellEnd"/>
      <w:r w:rsidRPr="00230544">
        <w:rPr>
          <w:i/>
          <w:iCs/>
        </w:rPr>
        <w:t xml:space="preserve"> </w:t>
      </w:r>
      <w:proofErr w:type="spellStart"/>
      <w:r w:rsidRPr="00230544">
        <w:rPr>
          <w:i/>
          <w:iCs/>
        </w:rPr>
        <w:t>others</w:t>
      </w:r>
      <w:proofErr w:type="spellEnd"/>
      <w:r w:rsidRPr="00230544">
        <w:rPr>
          <w:i/>
          <w:iCs/>
        </w:rPr>
        <w:t>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quickest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quickest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most</w:t>
      </w:r>
      <w:proofErr w:type="spellEnd"/>
      <w:r w:rsidRPr="00230544">
        <w:t xml:space="preserve"> </w:t>
      </w:r>
      <w:proofErr w:type="spellStart"/>
      <w:r w:rsidRPr="00230544">
        <w:t>quickly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  <w:rPr>
          <w:lang w:val="en-US"/>
        </w:rPr>
      </w:pPr>
      <w:r w:rsidRPr="00230544">
        <w:rPr>
          <w:lang w:val="en-US"/>
        </w:rPr>
        <w:t>11. </w:t>
      </w:r>
      <w:r w:rsidRPr="00230544">
        <w:rPr>
          <w:i/>
          <w:iCs/>
          <w:lang w:val="en-US"/>
        </w:rPr>
        <w:t>He wrote an essay </w:t>
      </w:r>
      <w:r w:rsidRPr="00230544">
        <w:rPr>
          <w:b/>
          <w:bCs/>
          <w:i/>
          <w:iCs/>
          <w:lang w:val="en-US"/>
        </w:rPr>
        <w:t>(well)</w:t>
      </w:r>
      <w:r w:rsidRPr="00230544">
        <w:rPr>
          <w:i/>
          <w:iCs/>
          <w:lang w:val="en-US"/>
        </w:rPr>
        <w:t> than John did.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better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weller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best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  <w:rPr>
          <w:lang w:val="en-US"/>
        </w:rPr>
      </w:pPr>
      <w:r w:rsidRPr="00230544">
        <w:rPr>
          <w:lang w:val="en-US"/>
        </w:rPr>
        <w:t>12. </w:t>
      </w:r>
      <w:r w:rsidRPr="00230544">
        <w:rPr>
          <w:i/>
          <w:iCs/>
          <w:lang w:val="en-US"/>
        </w:rPr>
        <w:t>He helped </w:t>
      </w:r>
      <w:r w:rsidRPr="00230544">
        <w:rPr>
          <w:b/>
          <w:bCs/>
          <w:i/>
          <w:iCs/>
          <w:lang w:val="en-US"/>
        </w:rPr>
        <w:t>(little)</w:t>
      </w:r>
      <w:r w:rsidRPr="00230544">
        <w:rPr>
          <w:i/>
          <w:iCs/>
          <w:lang w:val="en-US"/>
        </w:rPr>
        <w:t> of all, but wants the best reward.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less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least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least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  <w:rPr>
          <w:lang w:val="en-US"/>
        </w:rPr>
      </w:pPr>
      <w:r w:rsidRPr="00230544">
        <w:rPr>
          <w:lang w:val="en-US"/>
        </w:rPr>
        <w:t>13. </w:t>
      </w:r>
      <w:r w:rsidRPr="00230544">
        <w:rPr>
          <w:i/>
          <w:iCs/>
          <w:lang w:val="en-US"/>
        </w:rPr>
        <w:t>Speak </w:t>
      </w:r>
      <w:r w:rsidRPr="00230544">
        <w:rPr>
          <w:b/>
          <w:bCs/>
          <w:i/>
          <w:iCs/>
          <w:lang w:val="en-US"/>
        </w:rPr>
        <w:t>(loudly)</w:t>
      </w:r>
      <w:r w:rsidRPr="00230544">
        <w:rPr>
          <w:i/>
          <w:iCs/>
          <w:lang w:val="en-US"/>
        </w:rPr>
        <w:t xml:space="preserve">, please, I </w:t>
      </w:r>
      <w:proofErr w:type="gramStart"/>
      <w:r w:rsidRPr="00230544">
        <w:rPr>
          <w:i/>
          <w:iCs/>
          <w:lang w:val="en-US"/>
        </w:rPr>
        <w:t>don’t</w:t>
      </w:r>
      <w:proofErr w:type="gramEnd"/>
      <w:r w:rsidRPr="00230544">
        <w:rPr>
          <w:i/>
          <w:iCs/>
          <w:lang w:val="en-US"/>
        </w:rPr>
        <w:t xml:space="preserve"> hear you.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lastRenderedPageBreak/>
        <w:t>more</w:t>
      </w:r>
      <w:proofErr w:type="spellEnd"/>
      <w:r w:rsidRPr="00230544">
        <w:t xml:space="preserve"> </w:t>
      </w:r>
      <w:proofErr w:type="spellStart"/>
      <w:r w:rsidRPr="00230544">
        <w:t>loudly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louder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loud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  <w:rPr>
          <w:lang w:val="en-US"/>
        </w:rPr>
      </w:pPr>
      <w:r w:rsidRPr="00230544">
        <w:rPr>
          <w:lang w:val="en-US"/>
        </w:rPr>
        <w:t>14. </w:t>
      </w:r>
      <w:r w:rsidRPr="00230544">
        <w:rPr>
          <w:i/>
          <w:iCs/>
          <w:lang w:val="en-US"/>
        </w:rPr>
        <w:t>She behaves </w:t>
      </w:r>
      <w:r w:rsidRPr="00230544">
        <w:rPr>
          <w:b/>
          <w:bCs/>
          <w:i/>
          <w:iCs/>
          <w:lang w:val="en-US"/>
        </w:rPr>
        <w:t>(happily)</w:t>
      </w:r>
      <w:r w:rsidRPr="00230544">
        <w:rPr>
          <w:i/>
          <w:iCs/>
          <w:lang w:val="en-US"/>
        </w:rPr>
        <w:t> than in last year.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happily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happilier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the</w:t>
      </w:r>
      <w:proofErr w:type="spellEnd"/>
      <w:r w:rsidRPr="00230544">
        <w:t xml:space="preserve"> </w:t>
      </w:r>
      <w:proofErr w:type="spellStart"/>
      <w:r w:rsidRPr="00230544">
        <w:t>most</w:t>
      </w:r>
      <w:proofErr w:type="spellEnd"/>
      <w:r w:rsidRPr="00230544">
        <w:t xml:space="preserve"> </w:t>
      </w:r>
      <w:proofErr w:type="spellStart"/>
      <w:r w:rsidRPr="00230544">
        <w:t>happily</w:t>
      </w:r>
      <w:proofErr w:type="spellEnd"/>
    </w:p>
    <w:p w:rsidR="00230544" w:rsidRPr="00230544" w:rsidRDefault="00230544" w:rsidP="00230544">
      <w:pPr>
        <w:numPr>
          <w:ilvl w:val="0"/>
          <w:numId w:val="1"/>
        </w:numPr>
        <w:rPr>
          <w:lang w:val="en-US"/>
        </w:rPr>
      </w:pPr>
      <w:r w:rsidRPr="00230544">
        <w:rPr>
          <w:lang w:val="en-US"/>
        </w:rPr>
        <w:t>15. </w:t>
      </w:r>
      <w:r w:rsidRPr="00230544">
        <w:rPr>
          <w:i/>
          <w:iCs/>
          <w:lang w:val="en-US"/>
        </w:rPr>
        <w:t>I want you to come </w:t>
      </w:r>
      <w:r w:rsidRPr="00230544">
        <w:rPr>
          <w:b/>
          <w:bCs/>
          <w:i/>
          <w:iCs/>
          <w:lang w:val="en-US"/>
        </w:rPr>
        <w:t>(often)</w:t>
      </w:r>
      <w:r w:rsidRPr="00230544">
        <w:rPr>
          <w:i/>
          <w:iCs/>
          <w:lang w:val="en-US"/>
        </w:rPr>
        <w:t> than usual.</w:t>
      </w:r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often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oftener</w:t>
      </w:r>
      <w:proofErr w:type="spellEnd"/>
    </w:p>
    <w:p w:rsidR="00230544" w:rsidRPr="00230544" w:rsidRDefault="00230544" w:rsidP="00230544">
      <w:pPr>
        <w:numPr>
          <w:ilvl w:val="1"/>
          <w:numId w:val="1"/>
        </w:numPr>
      </w:pPr>
      <w:proofErr w:type="spellStart"/>
      <w:r w:rsidRPr="00230544">
        <w:t>more</w:t>
      </w:r>
      <w:proofErr w:type="spellEnd"/>
      <w:r w:rsidRPr="00230544">
        <w:t xml:space="preserve"> </w:t>
      </w:r>
      <w:proofErr w:type="spellStart"/>
      <w:r w:rsidRPr="00230544">
        <w:t>oftener</w:t>
      </w:r>
      <w:proofErr w:type="spellEnd"/>
    </w:p>
    <w:p w:rsidR="00230544" w:rsidRPr="00230544" w:rsidRDefault="00230544">
      <w:pPr>
        <w:rPr>
          <w:lang w:val="en-US"/>
        </w:rPr>
      </w:pPr>
    </w:p>
    <w:sectPr w:rsidR="00230544" w:rsidRPr="002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3C9"/>
    <w:multiLevelType w:val="multilevel"/>
    <w:tmpl w:val="DAE6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F"/>
    <w:rsid w:val="00230544"/>
    <w:rsid w:val="009947EF"/>
    <w:rsid w:val="00E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B9CF-C981-4F06-BF4D-B099B910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0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0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2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2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0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7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8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80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6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1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3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4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ractive-english.ru/uroki/121-pryamaya-i-kosvennaya-rech-v-anglijskom-yazyke-3-tablitsy-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2019-10-21T23:29:00Z</dcterms:created>
  <dcterms:modified xsi:type="dcterms:W3CDTF">2019-10-21T23:32:00Z</dcterms:modified>
</cp:coreProperties>
</file>