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57" w:rsidRDefault="00BE3057" w:rsidP="00BE3057">
      <w:pPr>
        <w:spacing w:line="360" w:lineRule="auto"/>
        <w:jc w:val="center"/>
        <w:rPr>
          <w:sz w:val="28"/>
          <w:szCs w:val="28"/>
        </w:rPr>
      </w:pPr>
    </w:p>
    <w:p w:rsidR="00D819CC" w:rsidRPr="00F46B54" w:rsidRDefault="00D819CC" w:rsidP="00D819CC">
      <w:pPr>
        <w:spacing w:before="240"/>
        <w:jc w:val="center"/>
        <w:rPr>
          <w:b/>
        </w:rPr>
      </w:pPr>
      <w:r w:rsidRPr="00F46B54">
        <w:rPr>
          <w:b/>
        </w:rPr>
        <w:t>Пояснительная записка</w:t>
      </w:r>
    </w:p>
    <w:p w:rsidR="00D819CC" w:rsidRDefault="00D819CC" w:rsidP="00D819CC">
      <w:pPr>
        <w:ind w:firstLine="284"/>
        <w:jc w:val="both"/>
      </w:pPr>
      <w:r w:rsidRPr="00F46B54">
        <w:t xml:space="preserve">  Данная рабочая программа </w:t>
      </w:r>
      <w:proofErr w:type="spellStart"/>
      <w:r>
        <w:t>злективного</w:t>
      </w:r>
      <w:proofErr w:type="spellEnd"/>
      <w:r>
        <w:t xml:space="preserve"> курса </w:t>
      </w:r>
      <w:r w:rsidRPr="00F46B54">
        <w:t>по математике</w:t>
      </w:r>
      <w:r>
        <w:t xml:space="preserve"> «Репетитор-подготовка к ЕГЭ</w:t>
      </w:r>
      <w:r w:rsidR="00BE3057">
        <w:t xml:space="preserve"> по математике» 11</w:t>
      </w:r>
      <w:r w:rsidRPr="00F46B54">
        <w:t xml:space="preserve"> класса МБОУ СОШ с. </w:t>
      </w:r>
      <w:proofErr w:type="spellStart"/>
      <w:r w:rsidRPr="00F46B54">
        <w:t>Адо-Тымово</w:t>
      </w:r>
      <w:proofErr w:type="spellEnd"/>
      <w:r w:rsidRPr="00F46B54">
        <w:t xml:space="preserve"> составлена </w:t>
      </w:r>
      <w:r>
        <w:t xml:space="preserve">на основе </w:t>
      </w:r>
      <w:r w:rsidRPr="00B43491">
        <w:t xml:space="preserve">Примерной программы </w:t>
      </w:r>
      <w:r>
        <w:t xml:space="preserve">среднего </w:t>
      </w:r>
      <w:r w:rsidRPr="00B43491">
        <w:t>общего образования по м</w:t>
      </w:r>
      <w:r>
        <w:t>атематике, у</w:t>
      </w:r>
      <w:r w:rsidRPr="00B43491">
        <w:t>чебным плано</w:t>
      </w:r>
      <w:r w:rsidR="00BE3057">
        <w:t xml:space="preserve">м МБОУ СОШ с. </w:t>
      </w:r>
      <w:proofErr w:type="spellStart"/>
      <w:r w:rsidR="00BE3057">
        <w:t>Адо-Тымово</w:t>
      </w:r>
      <w:proofErr w:type="spellEnd"/>
      <w:r w:rsidRPr="00B43491">
        <w:t>.</w:t>
      </w:r>
    </w:p>
    <w:p w:rsidR="00D819CC" w:rsidRPr="00FE5B7E" w:rsidRDefault="00D819CC" w:rsidP="00D819CC">
      <w:pPr>
        <w:jc w:val="both"/>
        <w:rPr>
          <w:sz w:val="22"/>
          <w:szCs w:val="22"/>
        </w:rPr>
      </w:pPr>
      <w:r>
        <w:rPr>
          <w:sz w:val="22"/>
          <w:szCs w:val="22"/>
        </w:rPr>
        <w:t xml:space="preserve">       </w:t>
      </w:r>
      <w:r w:rsidRPr="00FE5B7E">
        <w:rPr>
          <w:sz w:val="22"/>
          <w:szCs w:val="22"/>
        </w:rPr>
        <w:t>Программа данного элективного курса ориентирована на рассмотрение отдельных вопросов математики, которые входят в содержание единого государственного экзамена. Курс дополняет и развивает школьный курс математики, а также является информационной поддержкой дальнейшего образования и ориентирован на удовлетворение образовательных потребностей старших школьников, их аналитических и синтетических способностей. Основная идея данного 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 математических знаний и умений, необходимых при сдаче выпускного экзамена, а для некоторых школьников – необходимых для продолжения образования.</w:t>
      </w:r>
    </w:p>
    <w:p w:rsidR="00D819CC" w:rsidRPr="00FE5B7E" w:rsidRDefault="00D819CC" w:rsidP="00D819CC">
      <w:pPr>
        <w:ind w:firstLine="709"/>
        <w:jc w:val="both"/>
        <w:rPr>
          <w:sz w:val="22"/>
          <w:szCs w:val="22"/>
        </w:rPr>
      </w:pPr>
      <w:r w:rsidRPr="00FE5B7E">
        <w:rPr>
          <w:sz w:val="22"/>
          <w:szCs w:val="22"/>
        </w:rPr>
        <w:t xml:space="preserve">     В процессе освоения содержания данного курса ученики </w:t>
      </w:r>
      <w:r w:rsidRPr="00D819CC">
        <w:rPr>
          <w:sz w:val="22"/>
          <w:szCs w:val="22"/>
          <w:u w:val="single"/>
        </w:rPr>
        <w:t>не «натаскиваются» на сдачу ЕГЭ</w:t>
      </w:r>
      <w:r w:rsidRPr="00D819CC">
        <w:rPr>
          <w:sz w:val="22"/>
          <w:szCs w:val="22"/>
        </w:rPr>
        <w:t>,</w:t>
      </w:r>
      <w:r w:rsidRPr="00FE5B7E">
        <w:rPr>
          <w:sz w:val="22"/>
          <w:szCs w:val="22"/>
        </w:rPr>
        <w:t xml:space="preserve"> а овладевают новыми знаниями или углубляют изученный материал, обогащают свой жизненный опыт, получают возможность практического применения своих интеллектуальных, организаторских способностей, развивают свои коммуникативные способности, овладевают </w:t>
      </w:r>
      <w:proofErr w:type="spellStart"/>
      <w:r w:rsidRPr="00FE5B7E">
        <w:rPr>
          <w:sz w:val="22"/>
          <w:szCs w:val="22"/>
        </w:rPr>
        <w:t>общеучебными</w:t>
      </w:r>
      <w:proofErr w:type="spellEnd"/>
      <w:r w:rsidRPr="00FE5B7E">
        <w:rPr>
          <w:sz w:val="22"/>
          <w:szCs w:val="22"/>
        </w:rPr>
        <w:t xml:space="preserve"> умениями. Освоение предметного содержания курса и сам процесс его изучения становятся средствами, которые обеспечивают переход от обучения учащихся к их самообразованию.</w:t>
      </w:r>
    </w:p>
    <w:p w:rsidR="00D819CC" w:rsidRPr="00FE5B7E" w:rsidRDefault="00D819CC" w:rsidP="00D819CC">
      <w:pPr>
        <w:ind w:firstLine="709"/>
        <w:jc w:val="both"/>
        <w:rPr>
          <w:sz w:val="22"/>
          <w:szCs w:val="22"/>
        </w:rPr>
      </w:pPr>
      <w:r w:rsidRPr="00FE5B7E">
        <w:rPr>
          <w:sz w:val="22"/>
          <w:szCs w:val="22"/>
        </w:rPr>
        <w:t xml:space="preserve">     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справочников, компьютерных тестов, самостоятельное составление (моделирование) тестов.</w:t>
      </w:r>
    </w:p>
    <w:p w:rsidR="00D819CC" w:rsidRPr="00FE5B7E" w:rsidRDefault="00D819CC" w:rsidP="00D819CC">
      <w:pPr>
        <w:ind w:firstLine="709"/>
        <w:jc w:val="both"/>
        <w:rPr>
          <w:sz w:val="22"/>
          <w:szCs w:val="22"/>
        </w:rPr>
      </w:pPr>
    </w:p>
    <w:p w:rsidR="00D819CC" w:rsidRDefault="00D819CC" w:rsidP="00D819CC">
      <w:pPr>
        <w:jc w:val="both"/>
        <w:rPr>
          <w:sz w:val="22"/>
          <w:szCs w:val="22"/>
        </w:rPr>
      </w:pPr>
      <w:r w:rsidRPr="00D819CC">
        <w:rPr>
          <w:b/>
          <w:sz w:val="22"/>
          <w:szCs w:val="22"/>
        </w:rPr>
        <w:t xml:space="preserve">     Цель курса:</w:t>
      </w:r>
      <w:r w:rsidRPr="00FE5B7E">
        <w:rPr>
          <w:i/>
          <w:sz w:val="22"/>
          <w:szCs w:val="22"/>
        </w:rPr>
        <w:t xml:space="preserve"> </w:t>
      </w:r>
      <w:r w:rsidRPr="00FE5B7E">
        <w:rPr>
          <w:sz w:val="22"/>
          <w:szCs w:val="22"/>
        </w:rPr>
        <w:t>обеспечение индивидуального и систематического сопровождения учащихся при подготовке к выпускным экзаменам по математике</w:t>
      </w:r>
      <w:r>
        <w:rPr>
          <w:sz w:val="22"/>
          <w:szCs w:val="22"/>
        </w:rPr>
        <w:t>.</w:t>
      </w:r>
    </w:p>
    <w:p w:rsidR="00D819CC" w:rsidRPr="00D819CC" w:rsidRDefault="00D819CC" w:rsidP="00D819CC">
      <w:pPr>
        <w:jc w:val="both"/>
        <w:rPr>
          <w:sz w:val="22"/>
          <w:szCs w:val="22"/>
        </w:rPr>
      </w:pPr>
      <w:r>
        <w:rPr>
          <w:sz w:val="22"/>
          <w:szCs w:val="22"/>
        </w:rPr>
        <w:t xml:space="preserve">    </w:t>
      </w:r>
      <w:r w:rsidRPr="00D819CC">
        <w:rPr>
          <w:b/>
          <w:sz w:val="22"/>
          <w:szCs w:val="22"/>
        </w:rPr>
        <w:t xml:space="preserve"> Задачи курса:</w:t>
      </w:r>
    </w:p>
    <w:p w:rsidR="00D819CC" w:rsidRPr="00FE5B7E" w:rsidRDefault="00D819CC" w:rsidP="00D819CC">
      <w:pPr>
        <w:pStyle w:val="c13"/>
        <w:numPr>
          <w:ilvl w:val="0"/>
          <w:numId w:val="3"/>
        </w:numPr>
        <w:tabs>
          <w:tab w:val="clear" w:pos="720"/>
        </w:tabs>
        <w:spacing w:before="0" w:beforeAutospacing="0" w:after="0" w:afterAutospacing="0"/>
        <w:ind w:left="765"/>
        <w:jc w:val="both"/>
        <w:rPr>
          <w:rStyle w:val="c7"/>
        </w:rPr>
      </w:pPr>
      <w:r w:rsidRPr="00FE5B7E">
        <w:rPr>
          <w:rStyle w:val="c7"/>
        </w:rPr>
        <w:t>расширение и углубление школьного курса математики;</w:t>
      </w:r>
    </w:p>
    <w:p w:rsidR="00D819CC" w:rsidRPr="00FE5B7E" w:rsidRDefault="00D819CC" w:rsidP="00D819CC">
      <w:pPr>
        <w:pStyle w:val="c13"/>
        <w:numPr>
          <w:ilvl w:val="0"/>
          <w:numId w:val="3"/>
        </w:numPr>
        <w:tabs>
          <w:tab w:val="clear" w:pos="720"/>
        </w:tabs>
        <w:spacing w:before="0" w:beforeAutospacing="0" w:after="0" w:afterAutospacing="0"/>
        <w:ind w:left="765"/>
        <w:jc w:val="both"/>
        <w:rPr>
          <w:rStyle w:val="c7"/>
        </w:rPr>
      </w:pPr>
      <w:r w:rsidRPr="00FE5B7E">
        <w:rPr>
          <w:rStyle w:val="c7"/>
        </w:rPr>
        <w:t>актуализация, систематизация и обобщение знаний учащихся по математике;</w:t>
      </w:r>
    </w:p>
    <w:p w:rsidR="00D819CC" w:rsidRPr="00FE5B7E" w:rsidRDefault="00D819CC" w:rsidP="00D819CC">
      <w:pPr>
        <w:pStyle w:val="c13"/>
        <w:numPr>
          <w:ilvl w:val="0"/>
          <w:numId w:val="3"/>
        </w:numPr>
        <w:tabs>
          <w:tab w:val="clear" w:pos="720"/>
        </w:tabs>
        <w:spacing w:before="0" w:beforeAutospacing="0" w:after="0" w:afterAutospacing="0"/>
        <w:ind w:left="765"/>
        <w:jc w:val="both"/>
        <w:rPr>
          <w:rStyle w:val="c7"/>
        </w:rPr>
      </w:pPr>
      <w:r w:rsidRPr="00FE5B7E">
        <w:rPr>
          <w:rStyle w:val="c7"/>
        </w:rPr>
        <w:t>формирование у учащихся понимания роли математических знаний как инструмента, позволяющего выбрать лучший вариант действий из многих возможных;</w:t>
      </w:r>
    </w:p>
    <w:p w:rsidR="00D819CC" w:rsidRPr="00FE5B7E" w:rsidRDefault="00D819CC" w:rsidP="00D819CC">
      <w:pPr>
        <w:pStyle w:val="c13"/>
        <w:numPr>
          <w:ilvl w:val="0"/>
          <w:numId w:val="3"/>
        </w:numPr>
        <w:tabs>
          <w:tab w:val="clear" w:pos="720"/>
        </w:tabs>
        <w:spacing w:before="0" w:beforeAutospacing="0" w:after="0" w:afterAutospacing="0"/>
        <w:ind w:left="765"/>
        <w:jc w:val="both"/>
        <w:rPr>
          <w:rStyle w:val="c7"/>
        </w:rPr>
      </w:pPr>
      <w:r w:rsidRPr="00FE5B7E">
        <w:rPr>
          <w:rStyle w:val="c7"/>
        </w:rPr>
        <w:t>развитие интереса учащихся к изучению математики;</w:t>
      </w:r>
    </w:p>
    <w:p w:rsidR="00D819CC" w:rsidRPr="00FE5B7E" w:rsidRDefault="00D819CC" w:rsidP="00D819CC">
      <w:pPr>
        <w:pStyle w:val="c13"/>
        <w:numPr>
          <w:ilvl w:val="0"/>
          <w:numId w:val="3"/>
        </w:numPr>
        <w:tabs>
          <w:tab w:val="clear" w:pos="720"/>
        </w:tabs>
        <w:spacing w:before="0" w:beforeAutospacing="0" w:after="0" w:afterAutospacing="0"/>
        <w:ind w:left="765"/>
        <w:jc w:val="both"/>
        <w:rPr>
          <w:rStyle w:val="c7"/>
        </w:rPr>
      </w:pPr>
      <w:r w:rsidRPr="00FE5B7E">
        <w:rPr>
          <w:rStyle w:val="c7"/>
        </w:rPr>
        <w:t>расширение научного кругозора учащихся;</w:t>
      </w:r>
    </w:p>
    <w:p w:rsidR="00D819CC" w:rsidRPr="00FE5B7E" w:rsidRDefault="00D819CC" w:rsidP="00D819CC">
      <w:pPr>
        <w:pStyle w:val="c13"/>
        <w:numPr>
          <w:ilvl w:val="0"/>
          <w:numId w:val="3"/>
        </w:numPr>
        <w:tabs>
          <w:tab w:val="clear" w:pos="720"/>
        </w:tabs>
        <w:spacing w:before="0" w:beforeAutospacing="0" w:after="0" w:afterAutospacing="0"/>
        <w:ind w:left="765"/>
        <w:jc w:val="both"/>
        <w:rPr>
          <w:rStyle w:val="c7"/>
        </w:rPr>
      </w:pPr>
      <w:r w:rsidRPr="00FE5B7E">
        <w:rPr>
          <w:rStyle w:val="c7"/>
        </w:rPr>
        <w:t>обучение старшеклассников решению учебных и жизненных проблем, способам анализа информации, получаемой в разных формах;</w:t>
      </w:r>
    </w:p>
    <w:p w:rsidR="00D819CC" w:rsidRPr="00FE5B7E" w:rsidRDefault="00D819CC" w:rsidP="00D819CC">
      <w:pPr>
        <w:pStyle w:val="c13"/>
        <w:numPr>
          <w:ilvl w:val="0"/>
          <w:numId w:val="3"/>
        </w:numPr>
        <w:tabs>
          <w:tab w:val="clear" w:pos="720"/>
        </w:tabs>
        <w:spacing w:before="0" w:beforeAutospacing="0" w:after="0" w:afterAutospacing="0"/>
        <w:ind w:left="765"/>
        <w:jc w:val="both"/>
        <w:rPr>
          <w:rStyle w:val="c7"/>
        </w:rPr>
      </w:pPr>
      <w:r w:rsidRPr="00FE5B7E">
        <w:rPr>
          <w:rStyle w:val="c7"/>
        </w:rPr>
        <w:t>формирование понятия о математических методах при решении сложных математических задач;</w:t>
      </w:r>
    </w:p>
    <w:p w:rsidR="00D819CC" w:rsidRPr="00FE5B7E" w:rsidRDefault="00D819CC" w:rsidP="00D819CC">
      <w:pPr>
        <w:pStyle w:val="c13"/>
        <w:numPr>
          <w:ilvl w:val="0"/>
          <w:numId w:val="3"/>
        </w:numPr>
        <w:tabs>
          <w:tab w:val="clear" w:pos="720"/>
        </w:tabs>
        <w:spacing w:before="0" w:beforeAutospacing="0" w:after="0" w:afterAutospacing="0"/>
        <w:ind w:left="765"/>
        <w:jc w:val="both"/>
        <w:rPr>
          <w:rStyle w:val="c7"/>
        </w:rPr>
      </w:pPr>
      <w:r w:rsidRPr="00FE5B7E">
        <w:rPr>
          <w:rStyle w:val="c7"/>
        </w:rPr>
        <w:t>обучение заполнению бланков ЕГЭ;</w:t>
      </w:r>
    </w:p>
    <w:p w:rsidR="00D819CC" w:rsidRPr="00FE5B7E" w:rsidRDefault="00D819CC" w:rsidP="00D819CC">
      <w:pPr>
        <w:pStyle w:val="c13"/>
        <w:numPr>
          <w:ilvl w:val="0"/>
          <w:numId w:val="3"/>
        </w:numPr>
        <w:tabs>
          <w:tab w:val="clear" w:pos="720"/>
        </w:tabs>
        <w:spacing w:before="0" w:beforeAutospacing="0" w:after="0" w:afterAutospacing="0"/>
        <w:ind w:left="765"/>
        <w:jc w:val="both"/>
        <w:rPr>
          <w:rStyle w:val="c7"/>
        </w:rPr>
      </w:pPr>
      <w:r w:rsidRPr="00FE5B7E">
        <w:rPr>
          <w:rStyle w:val="c7"/>
        </w:rPr>
        <w:t>психологическая подготовка к выпускным экзаменам.</w:t>
      </w:r>
    </w:p>
    <w:p w:rsidR="00D819CC" w:rsidRDefault="00D819CC" w:rsidP="00D819CC">
      <w:pPr>
        <w:ind w:firstLine="709"/>
        <w:jc w:val="both"/>
        <w:rPr>
          <w:sz w:val="22"/>
          <w:szCs w:val="22"/>
        </w:rPr>
      </w:pPr>
      <w:r w:rsidRPr="00FE5B7E">
        <w:rPr>
          <w:sz w:val="22"/>
          <w:szCs w:val="22"/>
        </w:rPr>
        <w:t xml:space="preserve">     </w:t>
      </w:r>
    </w:p>
    <w:p w:rsidR="00D819CC" w:rsidRPr="00D819CC" w:rsidRDefault="00D819CC" w:rsidP="00D819CC">
      <w:pPr>
        <w:ind w:firstLine="709"/>
        <w:jc w:val="both"/>
        <w:rPr>
          <w:sz w:val="22"/>
          <w:szCs w:val="22"/>
        </w:rPr>
      </w:pPr>
      <w:r w:rsidRPr="00FE5B7E">
        <w:rPr>
          <w:b/>
          <w:sz w:val="22"/>
          <w:szCs w:val="22"/>
        </w:rPr>
        <w:t>Место элективного курса в учебном плане</w:t>
      </w:r>
    </w:p>
    <w:p w:rsidR="00D819CC" w:rsidRPr="00BE3057" w:rsidRDefault="00BE3057" w:rsidP="00D819CC">
      <w:pPr>
        <w:jc w:val="both"/>
        <w:rPr>
          <w:rStyle w:val="c41"/>
        </w:rPr>
      </w:pPr>
      <w:r>
        <w:rPr>
          <w:sz w:val="22"/>
          <w:szCs w:val="22"/>
        </w:rPr>
        <w:t xml:space="preserve">  Для освоения курса в 11</w:t>
      </w:r>
      <w:r w:rsidR="00D819CC">
        <w:rPr>
          <w:sz w:val="22"/>
          <w:szCs w:val="22"/>
        </w:rPr>
        <w:t xml:space="preserve"> </w:t>
      </w:r>
      <w:r w:rsidR="00D819CC" w:rsidRPr="00FE5B7E">
        <w:rPr>
          <w:sz w:val="22"/>
          <w:szCs w:val="22"/>
        </w:rPr>
        <w:t xml:space="preserve"> классе отведен 1 час в неделю (34 часа в год) из учебного плана </w:t>
      </w:r>
      <w:r w:rsidR="00D819CC">
        <w:t xml:space="preserve">МБОУ СОШ с. </w:t>
      </w:r>
      <w:proofErr w:type="spellStart"/>
      <w:r w:rsidR="00D819CC">
        <w:t>Адо-Тымово</w:t>
      </w:r>
      <w:proofErr w:type="spellEnd"/>
      <w:r w:rsidR="00D819CC" w:rsidRPr="00B43491">
        <w:t>.</w:t>
      </w:r>
    </w:p>
    <w:p w:rsidR="00D819CC" w:rsidRDefault="00D819CC" w:rsidP="00D819CC">
      <w:pPr>
        <w:ind w:firstLine="284"/>
        <w:jc w:val="both"/>
      </w:pPr>
      <w:r w:rsidRPr="00A00137">
        <w:rPr>
          <w:b/>
        </w:rPr>
        <w:t>Срок реализации программы</w:t>
      </w:r>
      <w:r w:rsidRPr="00680E45">
        <w:t xml:space="preserve"> 1 год</w:t>
      </w:r>
      <w:r>
        <w:t>.</w:t>
      </w:r>
    </w:p>
    <w:p w:rsidR="00F04802" w:rsidRDefault="00F04802" w:rsidP="00F04802">
      <w:pPr>
        <w:jc w:val="both"/>
        <w:rPr>
          <w:sz w:val="22"/>
          <w:szCs w:val="22"/>
        </w:rPr>
      </w:pPr>
      <w:r>
        <w:t xml:space="preserve">     </w:t>
      </w:r>
      <w:r w:rsidR="00D819CC" w:rsidRPr="00F46B54">
        <w:rPr>
          <w:b/>
        </w:rPr>
        <w:t>Ведущие формы и методы обучения</w:t>
      </w:r>
      <w:r w:rsidR="00D819CC">
        <w:rPr>
          <w:b/>
        </w:rPr>
        <w:t>:</w:t>
      </w:r>
      <w:r w:rsidR="00D819CC" w:rsidRPr="00680E45">
        <w:t xml:space="preserve"> </w:t>
      </w:r>
      <w:r w:rsidR="00D819CC" w:rsidRPr="00E1248E">
        <w:t xml:space="preserve">Формы проведения занятий включают в себя лекции, практические работы, тренинги по использованию методов поиска решений. </w:t>
      </w:r>
      <w:r w:rsidR="00D819CC" w:rsidRPr="00E1248E">
        <w:br/>
        <w:t>Основной тип занятий  комбинированный урок. Каждая тема курса начинается с постановки задачи. Теоретический материал излагается в форме мини лекции. После изучения теоретического материала выполняются практические задания для его закрепления.</w:t>
      </w:r>
      <w:r w:rsidR="00D819CC" w:rsidRPr="00E1248E">
        <w:br/>
      </w:r>
      <w:r w:rsidRPr="00FE5B7E">
        <w:rPr>
          <w:sz w:val="22"/>
          <w:szCs w:val="22"/>
        </w:rPr>
        <w:lastRenderedPageBreak/>
        <w:t xml:space="preserve">     Методической основой данного курса является </w:t>
      </w:r>
      <w:proofErr w:type="spellStart"/>
      <w:r w:rsidRPr="00D819CC">
        <w:rPr>
          <w:sz w:val="22"/>
          <w:szCs w:val="22"/>
        </w:rPr>
        <w:t>деятельностный</w:t>
      </w:r>
      <w:proofErr w:type="spellEnd"/>
      <w:r w:rsidRPr="00D819CC">
        <w:rPr>
          <w:sz w:val="22"/>
          <w:szCs w:val="22"/>
        </w:rPr>
        <w:t xml:space="preserve"> подход</w:t>
      </w:r>
      <w:r w:rsidRPr="00FE5B7E">
        <w:rPr>
          <w:sz w:val="22"/>
          <w:szCs w:val="22"/>
        </w:rPr>
        <w:t xml:space="preserve"> к обучению математике. Данный подход предполагает обучение не только готовым знаниям, но и деятельности по приобретению этих знаний, способов рассуждений, доказательств. В связи с этим в процессе изучения курса учащимся предлагаются задания, стимулирующие самостоятельное открытие ими математических фактов, новых, ранее неизвестных приемов и способов решения задач.</w:t>
      </w:r>
    </w:p>
    <w:p w:rsidR="00D819CC" w:rsidRPr="00F04802" w:rsidRDefault="00F04802" w:rsidP="00F04802">
      <w:pPr>
        <w:ind w:firstLine="709"/>
        <w:jc w:val="both"/>
        <w:rPr>
          <w:sz w:val="22"/>
          <w:szCs w:val="22"/>
        </w:rPr>
      </w:pPr>
      <w:r w:rsidRPr="00FE5B7E">
        <w:rPr>
          <w:sz w:val="22"/>
          <w:szCs w:val="22"/>
        </w:rPr>
        <w:t xml:space="preserve">Для более эффективной работы учащихся целесообразно в качестве дидактических средств использовать </w:t>
      </w:r>
      <w:proofErr w:type="spellStart"/>
      <w:r w:rsidRPr="00FE5B7E">
        <w:rPr>
          <w:sz w:val="22"/>
          <w:szCs w:val="22"/>
        </w:rPr>
        <w:t>медиаресурсы</w:t>
      </w:r>
      <w:proofErr w:type="spellEnd"/>
      <w:r w:rsidRPr="00FE5B7E">
        <w:rPr>
          <w:sz w:val="22"/>
          <w:szCs w:val="22"/>
        </w:rPr>
        <w:t>, организовывать самостоятельную работу учащихся с использованием дистанционных образовательных технологий, в том числе осуществлять консультационные процедуры через электронную почту.</w:t>
      </w:r>
    </w:p>
    <w:p w:rsidR="00D819CC" w:rsidRDefault="00D819CC" w:rsidP="00D819CC">
      <w:pPr>
        <w:ind w:firstLine="284"/>
        <w:jc w:val="both"/>
        <w:rPr>
          <w:b/>
          <w:bCs/>
        </w:rPr>
      </w:pPr>
      <w:r>
        <w:t xml:space="preserve">       </w:t>
      </w:r>
      <w:r w:rsidRPr="00680E45">
        <w:rPr>
          <w:b/>
          <w:bCs/>
        </w:rPr>
        <w:t>Формы и способы проверки</w:t>
      </w:r>
      <w:r>
        <w:rPr>
          <w:b/>
          <w:bCs/>
        </w:rPr>
        <w:t>:</w:t>
      </w:r>
    </w:p>
    <w:p w:rsidR="00D819CC" w:rsidRDefault="00D819CC" w:rsidP="00F04802">
      <w:pPr>
        <w:ind w:firstLine="284"/>
        <w:jc w:val="both"/>
      </w:pPr>
      <w:r w:rsidRPr="00E1248E">
        <w:t>Текущий контроль уровня усвоения материала осуществля</w:t>
      </w:r>
      <w:r>
        <w:t xml:space="preserve">ется по результатам выполнения </w:t>
      </w:r>
      <w:proofErr w:type="gramStart"/>
      <w:r w:rsidRPr="00E1248E">
        <w:t>об</w:t>
      </w:r>
      <w:r>
        <w:t>у</w:t>
      </w:r>
      <w:r w:rsidRPr="00E1248E">
        <w:t>чающимися</w:t>
      </w:r>
      <w:proofErr w:type="gramEnd"/>
      <w:r w:rsidRPr="00E1248E">
        <w:t xml:space="preserve"> самостоятель</w:t>
      </w:r>
      <w:r>
        <w:t>ных, практических и тестовых</w:t>
      </w:r>
      <w:r w:rsidRPr="00E1248E">
        <w:t xml:space="preserve"> работ.  Присутствует как качественная, так и количественная оценка деятельности.</w:t>
      </w:r>
      <w:r w:rsidRPr="00E1248E">
        <w:br/>
        <w:t>Качественная оценка базируется на анализе уровня мотивации обучающихся, их общественном поведении, самостоятельности в организации учебного труда, а так же оценке уровня адаптации к предложенной жизненной ситуации</w:t>
      </w:r>
      <w:r w:rsidR="00F04802">
        <w:t>.</w:t>
      </w:r>
      <w:r w:rsidRPr="00E1248E">
        <w:t xml:space="preserve"> Итоговый контроль реализуется в двух формах: традиционного зачёта и тестирования.</w:t>
      </w:r>
    </w:p>
    <w:p w:rsidR="00D819CC" w:rsidRDefault="00D819CC" w:rsidP="00F04802">
      <w:pPr>
        <w:jc w:val="both"/>
        <w:rPr>
          <w:rStyle w:val="c41"/>
          <w:b/>
          <w:color w:val="000000"/>
          <w:sz w:val="22"/>
          <w:szCs w:val="22"/>
        </w:rPr>
      </w:pPr>
    </w:p>
    <w:p w:rsidR="002066A1" w:rsidRPr="002066A1" w:rsidRDefault="002066A1" w:rsidP="002066A1">
      <w:pPr>
        <w:tabs>
          <w:tab w:val="left" w:pos="900"/>
        </w:tabs>
        <w:ind w:firstLine="540"/>
        <w:jc w:val="both"/>
        <w:rPr>
          <w:b/>
        </w:rPr>
      </w:pPr>
      <w:r w:rsidRPr="002066A1">
        <w:rPr>
          <w:b/>
        </w:rPr>
        <w:t>Основные требования к знаниям, умениям учащихся:</w:t>
      </w:r>
    </w:p>
    <w:p w:rsidR="002066A1" w:rsidRPr="002066A1" w:rsidRDefault="002066A1" w:rsidP="002066A1">
      <w:pPr>
        <w:tabs>
          <w:tab w:val="left" w:pos="900"/>
        </w:tabs>
        <w:ind w:firstLine="540"/>
        <w:jc w:val="both"/>
      </w:pPr>
      <w:r w:rsidRPr="002066A1">
        <w:t xml:space="preserve">После изучения элективного курса учащиеся должны </w:t>
      </w:r>
    </w:p>
    <w:p w:rsidR="002066A1" w:rsidRPr="002066A1" w:rsidRDefault="002066A1" w:rsidP="002066A1">
      <w:pPr>
        <w:tabs>
          <w:tab w:val="left" w:pos="900"/>
        </w:tabs>
        <w:ind w:firstLine="540"/>
        <w:jc w:val="both"/>
      </w:pPr>
      <w:r w:rsidRPr="002066A1">
        <w:rPr>
          <w:b/>
        </w:rPr>
        <w:t>Знать:</w:t>
      </w:r>
      <w:r w:rsidRPr="002066A1">
        <w:t xml:space="preserve"> </w:t>
      </w:r>
    </w:p>
    <w:p w:rsidR="002066A1" w:rsidRPr="002066A1" w:rsidRDefault="002066A1" w:rsidP="002066A1">
      <w:pPr>
        <w:numPr>
          <w:ilvl w:val="0"/>
          <w:numId w:val="8"/>
        </w:numPr>
        <w:shd w:val="clear" w:color="auto" w:fill="FFFFFF"/>
        <w:autoSpaceDE w:val="0"/>
        <w:autoSpaceDN w:val="0"/>
        <w:adjustRightInd w:val="0"/>
        <w:ind w:left="0"/>
        <w:jc w:val="both"/>
      </w:pPr>
      <w:r w:rsidRPr="002066A1">
        <w:t>Основные особенности осуществления единого государственного экзамена по математике;</w:t>
      </w:r>
    </w:p>
    <w:p w:rsidR="002066A1" w:rsidRPr="002066A1" w:rsidRDefault="002066A1" w:rsidP="002066A1">
      <w:pPr>
        <w:numPr>
          <w:ilvl w:val="0"/>
          <w:numId w:val="8"/>
        </w:numPr>
        <w:shd w:val="clear" w:color="auto" w:fill="FFFFFF"/>
        <w:autoSpaceDE w:val="0"/>
        <w:autoSpaceDN w:val="0"/>
        <w:adjustRightInd w:val="0"/>
        <w:ind w:left="0"/>
        <w:jc w:val="both"/>
      </w:pPr>
      <w:r w:rsidRPr="002066A1">
        <w:t>Структуру и содержание контрольных измерительных материалов ЕГЭ по математике;</w:t>
      </w:r>
    </w:p>
    <w:p w:rsidR="002066A1" w:rsidRPr="002066A1" w:rsidRDefault="002066A1" w:rsidP="002066A1">
      <w:pPr>
        <w:numPr>
          <w:ilvl w:val="0"/>
          <w:numId w:val="8"/>
        </w:numPr>
        <w:shd w:val="clear" w:color="auto" w:fill="FFFFFF"/>
        <w:autoSpaceDE w:val="0"/>
        <w:autoSpaceDN w:val="0"/>
        <w:adjustRightInd w:val="0"/>
        <w:ind w:left="0"/>
        <w:jc w:val="both"/>
      </w:pPr>
      <w:r w:rsidRPr="002066A1">
        <w:t>Основные термины разделов «Алгебра», «Геометрия», «Теория вероятности»;</w:t>
      </w:r>
    </w:p>
    <w:p w:rsidR="002066A1" w:rsidRPr="002066A1" w:rsidRDefault="002066A1" w:rsidP="002066A1">
      <w:pPr>
        <w:numPr>
          <w:ilvl w:val="0"/>
          <w:numId w:val="8"/>
        </w:numPr>
        <w:shd w:val="clear" w:color="auto" w:fill="FFFFFF"/>
        <w:autoSpaceDE w:val="0"/>
        <w:autoSpaceDN w:val="0"/>
        <w:adjustRightInd w:val="0"/>
        <w:ind w:left="0"/>
        <w:jc w:val="both"/>
      </w:pPr>
      <w:r w:rsidRPr="002066A1">
        <w:t>Уравнения и неравенства;</w:t>
      </w:r>
    </w:p>
    <w:p w:rsidR="002066A1" w:rsidRPr="002066A1" w:rsidRDefault="002066A1" w:rsidP="002066A1">
      <w:pPr>
        <w:numPr>
          <w:ilvl w:val="0"/>
          <w:numId w:val="8"/>
        </w:numPr>
        <w:shd w:val="clear" w:color="auto" w:fill="FFFFFF"/>
        <w:autoSpaceDE w:val="0"/>
        <w:autoSpaceDN w:val="0"/>
        <w:adjustRightInd w:val="0"/>
        <w:ind w:left="0"/>
        <w:jc w:val="both"/>
      </w:pPr>
      <w:r w:rsidRPr="002066A1">
        <w:t>Функции и их графики;</w:t>
      </w:r>
    </w:p>
    <w:p w:rsidR="002066A1" w:rsidRPr="002066A1" w:rsidRDefault="002066A1" w:rsidP="002066A1">
      <w:pPr>
        <w:numPr>
          <w:ilvl w:val="0"/>
          <w:numId w:val="8"/>
        </w:numPr>
        <w:shd w:val="clear" w:color="auto" w:fill="FFFFFF"/>
        <w:autoSpaceDE w:val="0"/>
        <w:autoSpaceDN w:val="0"/>
        <w:adjustRightInd w:val="0"/>
        <w:ind w:left="0"/>
        <w:jc w:val="both"/>
      </w:pPr>
      <w:r w:rsidRPr="002066A1">
        <w:t>Начала математического анализа;</w:t>
      </w:r>
    </w:p>
    <w:p w:rsidR="002066A1" w:rsidRPr="002066A1" w:rsidRDefault="002066A1" w:rsidP="002066A1">
      <w:pPr>
        <w:numPr>
          <w:ilvl w:val="0"/>
          <w:numId w:val="8"/>
        </w:numPr>
        <w:shd w:val="clear" w:color="auto" w:fill="FFFFFF"/>
        <w:autoSpaceDE w:val="0"/>
        <w:autoSpaceDN w:val="0"/>
        <w:adjustRightInd w:val="0"/>
        <w:ind w:left="0"/>
        <w:jc w:val="both"/>
      </w:pPr>
      <w:r w:rsidRPr="002066A1">
        <w:t>Геометрический материал;</w:t>
      </w:r>
    </w:p>
    <w:p w:rsidR="002066A1" w:rsidRPr="002066A1" w:rsidRDefault="002066A1" w:rsidP="002066A1">
      <w:pPr>
        <w:numPr>
          <w:ilvl w:val="0"/>
          <w:numId w:val="8"/>
        </w:numPr>
        <w:shd w:val="clear" w:color="auto" w:fill="FFFFFF"/>
        <w:autoSpaceDE w:val="0"/>
        <w:autoSpaceDN w:val="0"/>
        <w:adjustRightInd w:val="0"/>
        <w:ind w:left="0"/>
        <w:jc w:val="both"/>
      </w:pPr>
      <w:r w:rsidRPr="002066A1">
        <w:t>Элементы комбинаторики, статистики и теории вероятностей.</w:t>
      </w:r>
    </w:p>
    <w:p w:rsidR="002066A1" w:rsidRPr="002066A1" w:rsidRDefault="002066A1" w:rsidP="002066A1">
      <w:pPr>
        <w:tabs>
          <w:tab w:val="left" w:pos="900"/>
        </w:tabs>
        <w:ind w:firstLine="540"/>
        <w:jc w:val="both"/>
        <w:rPr>
          <w:b/>
        </w:rPr>
      </w:pPr>
    </w:p>
    <w:p w:rsidR="002066A1" w:rsidRPr="002066A1" w:rsidRDefault="002066A1" w:rsidP="002066A1">
      <w:pPr>
        <w:tabs>
          <w:tab w:val="left" w:pos="900"/>
        </w:tabs>
        <w:ind w:firstLine="540"/>
        <w:jc w:val="both"/>
        <w:rPr>
          <w:b/>
        </w:rPr>
      </w:pPr>
      <w:r w:rsidRPr="002066A1">
        <w:rPr>
          <w:b/>
        </w:rPr>
        <w:t>Уметь:</w:t>
      </w:r>
    </w:p>
    <w:p w:rsidR="002066A1" w:rsidRPr="002066A1" w:rsidRDefault="002066A1" w:rsidP="002066A1">
      <w:pPr>
        <w:numPr>
          <w:ilvl w:val="0"/>
          <w:numId w:val="9"/>
        </w:numPr>
        <w:shd w:val="clear" w:color="auto" w:fill="FFFFFF"/>
        <w:autoSpaceDE w:val="0"/>
        <w:autoSpaceDN w:val="0"/>
        <w:adjustRightInd w:val="0"/>
        <w:ind w:left="0"/>
        <w:jc w:val="both"/>
      </w:pPr>
      <w:r w:rsidRPr="002066A1">
        <w:t>выполнять вычисления и преобразования;</w:t>
      </w:r>
    </w:p>
    <w:p w:rsidR="002066A1" w:rsidRPr="002066A1" w:rsidRDefault="002066A1" w:rsidP="002066A1">
      <w:pPr>
        <w:numPr>
          <w:ilvl w:val="0"/>
          <w:numId w:val="9"/>
        </w:numPr>
        <w:shd w:val="clear" w:color="auto" w:fill="FFFFFF"/>
        <w:autoSpaceDE w:val="0"/>
        <w:autoSpaceDN w:val="0"/>
        <w:adjustRightInd w:val="0"/>
        <w:ind w:left="0"/>
        <w:jc w:val="both"/>
      </w:pPr>
      <w:r w:rsidRPr="002066A1">
        <w:t>решать уравнения и неравенства;</w:t>
      </w:r>
    </w:p>
    <w:p w:rsidR="002066A1" w:rsidRPr="002066A1" w:rsidRDefault="002066A1" w:rsidP="002066A1">
      <w:pPr>
        <w:numPr>
          <w:ilvl w:val="0"/>
          <w:numId w:val="9"/>
        </w:numPr>
        <w:shd w:val="clear" w:color="auto" w:fill="FFFFFF"/>
        <w:autoSpaceDE w:val="0"/>
        <w:autoSpaceDN w:val="0"/>
        <w:adjustRightInd w:val="0"/>
        <w:ind w:left="0"/>
        <w:jc w:val="both"/>
      </w:pPr>
      <w:r w:rsidRPr="002066A1">
        <w:t>выполнять действия с функциями;</w:t>
      </w:r>
    </w:p>
    <w:p w:rsidR="002066A1" w:rsidRPr="002066A1" w:rsidRDefault="002066A1" w:rsidP="002066A1">
      <w:pPr>
        <w:numPr>
          <w:ilvl w:val="0"/>
          <w:numId w:val="9"/>
        </w:numPr>
        <w:shd w:val="clear" w:color="auto" w:fill="FFFFFF"/>
        <w:autoSpaceDE w:val="0"/>
        <w:autoSpaceDN w:val="0"/>
        <w:adjustRightInd w:val="0"/>
        <w:ind w:left="0"/>
        <w:jc w:val="both"/>
      </w:pPr>
      <w:r w:rsidRPr="002066A1">
        <w:t>выполнять действия с геометрическими фигурами, координатами и векторами;</w:t>
      </w:r>
    </w:p>
    <w:p w:rsidR="002066A1" w:rsidRPr="002066A1" w:rsidRDefault="002066A1" w:rsidP="002066A1">
      <w:pPr>
        <w:numPr>
          <w:ilvl w:val="0"/>
          <w:numId w:val="9"/>
        </w:numPr>
        <w:shd w:val="clear" w:color="auto" w:fill="FFFFFF"/>
        <w:autoSpaceDE w:val="0"/>
        <w:autoSpaceDN w:val="0"/>
        <w:adjustRightInd w:val="0"/>
        <w:ind w:left="0"/>
        <w:jc w:val="both"/>
      </w:pPr>
      <w:r w:rsidRPr="002066A1">
        <w:t xml:space="preserve">строить и исследовать простейшие математические модели; </w:t>
      </w:r>
    </w:p>
    <w:p w:rsidR="002066A1" w:rsidRPr="002066A1" w:rsidRDefault="002066A1" w:rsidP="002066A1">
      <w:pPr>
        <w:numPr>
          <w:ilvl w:val="0"/>
          <w:numId w:val="9"/>
        </w:numPr>
        <w:shd w:val="clear" w:color="auto" w:fill="FFFFFF"/>
        <w:autoSpaceDE w:val="0"/>
        <w:autoSpaceDN w:val="0"/>
        <w:adjustRightInd w:val="0"/>
        <w:ind w:left="0"/>
        <w:jc w:val="both"/>
      </w:pPr>
      <w:r w:rsidRPr="002066A1">
        <w:t>использовать приобретенные знания и умения в практической деятельности и повседневной жизни.</w:t>
      </w:r>
    </w:p>
    <w:p w:rsidR="002066A1" w:rsidRPr="002066A1" w:rsidRDefault="002066A1" w:rsidP="002066A1">
      <w:pPr>
        <w:ind w:firstLine="709"/>
        <w:jc w:val="both"/>
        <w:rPr>
          <w:color w:val="FF0000"/>
        </w:rPr>
      </w:pPr>
    </w:p>
    <w:p w:rsidR="002066A1" w:rsidRDefault="002066A1" w:rsidP="00F04802">
      <w:pPr>
        <w:jc w:val="both"/>
        <w:rPr>
          <w:sz w:val="22"/>
          <w:szCs w:val="22"/>
        </w:rPr>
      </w:pPr>
    </w:p>
    <w:p w:rsidR="00D819CC" w:rsidRPr="00F04802" w:rsidRDefault="00D819CC" w:rsidP="00F04802">
      <w:pPr>
        <w:jc w:val="both"/>
        <w:rPr>
          <w:sz w:val="22"/>
          <w:szCs w:val="22"/>
        </w:rPr>
      </w:pPr>
      <w:r w:rsidRPr="00FE5B7E">
        <w:rPr>
          <w:sz w:val="22"/>
          <w:szCs w:val="22"/>
        </w:rPr>
        <w:t xml:space="preserve">  </w:t>
      </w:r>
      <w:r w:rsidR="00F04802">
        <w:rPr>
          <w:sz w:val="22"/>
          <w:szCs w:val="22"/>
        </w:rPr>
        <w:t xml:space="preserve">   </w:t>
      </w:r>
      <w:r w:rsidRPr="00FE5B7E">
        <w:rPr>
          <w:b/>
          <w:sz w:val="22"/>
          <w:szCs w:val="22"/>
        </w:rPr>
        <w:t>Основные приоритеты методики изучения элективного курса</w:t>
      </w:r>
    </w:p>
    <w:p w:rsidR="00D819CC" w:rsidRPr="00FE5B7E" w:rsidRDefault="00D819CC" w:rsidP="00F04802">
      <w:pPr>
        <w:ind w:left="1080"/>
        <w:jc w:val="both"/>
        <w:rPr>
          <w:b/>
          <w:sz w:val="22"/>
          <w:szCs w:val="22"/>
        </w:rPr>
      </w:pPr>
    </w:p>
    <w:p w:rsidR="00D819CC" w:rsidRPr="00FE5B7E" w:rsidRDefault="00D819CC" w:rsidP="00F04802">
      <w:pPr>
        <w:numPr>
          <w:ilvl w:val="0"/>
          <w:numId w:val="7"/>
        </w:numPr>
        <w:jc w:val="both"/>
        <w:rPr>
          <w:sz w:val="22"/>
          <w:szCs w:val="22"/>
        </w:rPr>
      </w:pPr>
      <w:r w:rsidRPr="00FE5B7E">
        <w:rPr>
          <w:sz w:val="22"/>
          <w:szCs w:val="22"/>
        </w:rPr>
        <w:t>обучение через опыт и сотрудничество;</w:t>
      </w:r>
    </w:p>
    <w:p w:rsidR="00D819CC" w:rsidRPr="00FE5B7E" w:rsidRDefault="00D819CC" w:rsidP="00F04802">
      <w:pPr>
        <w:numPr>
          <w:ilvl w:val="0"/>
          <w:numId w:val="7"/>
        </w:numPr>
        <w:jc w:val="both"/>
        <w:rPr>
          <w:sz w:val="22"/>
          <w:szCs w:val="22"/>
        </w:rPr>
      </w:pPr>
      <w:r w:rsidRPr="00FE5B7E">
        <w:rPr>
          <w:sz w:val="22"/>
          <w:szCs w:val="22"/>
        </w:rPr>
        <w:t>интерактивность (работа в малых группах, ролевые игры, тренинги, вне занятий – метод проектов);</w:t>
      </w:r>
    </w:p>
    <w:p w:rsidR="00D819CC" w:rsidRDefault="00D819CC" w:rsidP="00F04802">
      <w:pPr>
        <w:numPr>
          <w:ilvl w:val="0"/>
          <w:numId w:val="7"/>
        </w:numPr>
        <w:jc w:val="both"/>
        <w:rPr>
          <w:sz w:val="22"/>
          <w:szCs w:val="22"/>
        </w:rPr>
      </w:pPr>
      <w:proofErr w:type="spellStart"/>
      <w:r w:rsidRPr="00FE5B7E">
        <w:rPr>
          <w:sz w:val="22"/>
          <w:szCs w:val="22"/>
        </w:rPr>
        <w:t>личностно-деятельностный</w:t>
      </w:r>
      <w:proofErr w:type="spellEnd"/>
      <w:r w:rsidRPr="00FE5B7E">
        <w:rPr>
          <w:sz w:val="22"/>
          <w:szCs w:val="22"/>
        </w:rPr>
        <w:t xml:space="preserve"> и </w:t>
      </w:r>
      <w:proofErr w:type="spellStart"/>
      <w:proofErr w:type="gramStart"/>
      <w:r w:rsidRPr="00FE5B7E">
        <w:rPr>
          <w:sz w:val="22"/>
          <w:szCs w:val="22"/>
        </w:rPr>
        <w:t>субъект-субъективный</w:t>
      </w:r>
      <w:proofErr w:type="spellEnd"/>
      <w:proofErr w:type="gramEnd"/>
      <w:r w:rsidRPr="00FE5B7E">
        <w:rPr>
          <w:sz w:val="22"/>
          <w:szCs w:val="22"/>
        </w:rPr>
        <w:t xml:space="preserve"> подход (большое внимание к личности учащегося, а не целям учителя, равноправное их взаимодействие)</w:t>
      </w:r>
    </w:p>
    <w:p w:rsidR="00F04802" w:rsidRDefault="00D819CC" w:rsidP="00BE3057">
      <w:pPr>
        <w:jc w:val="both"/>
      </w:pPr>
      <w:r>
        <w:t xml:space="preserve">      </w:t>
      </w:r>
    </w:p>
    <w:p w:rsidR="00D819CC" w:rsidRPr="009945C8" w:rsidRDefault="00D819CC" w:rsidP="00F04802">
      <w:r w:rsidRPr="009945C8">
        <w:t>Уровень достижений обучающихся по окончании курса оценивается «</w:t>
      </w:r>
      <w:proofErr w:type="spellStart"/>
      <w:r w:rsidRPr="009945C8">
        <w:t>зачтено-незачтено</w:t>
      </w:r>
      <w:proofErr w:type="spellEnd"/>
    </w:p>
    <w:p w:rsidR="00D819CC" w:rsidRPr="009945C8" w:rsidRDefault="00D819CC" w:rsidP="00D819CC"/>
    <w:p w:rsidR="00F04802" w:rsidRDefault="00F04802" w:rsidP="002066A1"/>
    <w:p w:rsidR="002066A1" w:rsidRDefault="002066A1" w:rsidP="002066A1">
      <w:pPr>
        <w:rPr>
          <w:b/>
          <w:color w:val="061F04"/>
        </w:rPr>
      </w:pPr>
    </w:p>
    <w:p w:rsidR="00F04802" w:rsidRDefault="00F04802" w:rsidP="00D819CC">
      <w:pPr>
        <w:jc w:val="center"/>
        <w:rPr>
          <w:b/>
          <w:color w:val="061F04"/>
        </w:rPr>
      </w:pPr>
    </w:p>
    <w:p w:rsidR="00D819CC" w:rsidRDefault="00D819CC" w:rsidP="00D819CC">
      <w:pPr>
        <w:jc w:val="center"/>
        <w:rPr>
          <w:b/>
          <w:color w:val="061F04"/>
        </w:rPr>
      </w:pPr>
      <w:r>
        <w:rPr>
          <w:b/>
          <w:color w:val="061F04"/>
        </w:rPr>
        <w:lastRenderedPageBreak/>
        <w:t>Тематическое планирование</w:t>
      </w:r>
    </w:p>
    <w:p w:rsidR="00D819CC" w:rsidRPr="00513DA4" w:rsidRDefault="00D819CC" w:rsidP="00D819CC">
      <w:pPr>
        <w:jc w:val="center"/>
        <w:rPr>
          <w:i/>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6804"/>
        <w:gridCol w:w="1241"/>
      </w:tblGrid>
      <w:tr w:rsidR="00D819CC" w:rsidRPr="00513DA4" w:rsidTr="00790CF5">
        <w:trPr>
          <w:trHeight w:val="615"/>
        </w:trPr>
        <w:tc>
          <w:tcPr>
            <w:tcW w:w="992" w:type="dxa"/>
          </w:tcPr>
          <w:p w:rsidR="00D819CC" w:rsidRPr="00513DA4" w:rsidRDefault="00D819CC" w:rsidP="00790CF5">
            <w:pPr>
              <w:jc w:val="both"/>
              <w:rPr>
                <w:b/>
              </w:rPr>
            </w:pPr>
            <w:r w:rsidRPr="00513DA4">
              <w:rPr>
                <w:b/>
              </w:rPr>
              <w:t xml:space="preserve">№ </w:t>
            </w:r>
            <w:proofErr w:type="spellStart"/>
            <w:proofErr w:type="gramStart"/>
            <w:r w:rsidRPr="00513DA4">
              <w:rPr>
                <w:b/>
              </w:rPr>
              <w:t>п</w:t>
            </w:r>
            <w:proofErr w:type="spellEnd"/>
            <w:proofErr w:type="gramEnd"/>
            <w:r w:rsidRPr="00513DA4">
              <w:rPr>
                <w:b/>
              </w:rPr>
              <w:t>/</w:t>
            </w:r>
            <w:proofErr w:type="spellStart"/>
            <w:r w:rsidRPr="00513DA4">
              <w:rPr>
                <w:b/>
              </w:rPr>
              <w:t>п</w:t>
            </w:r>
            <w:proofErr w:type="spellEnd"/>
          </w:p>
        </w:tc>
        <w:tc>
          <w:tcPr>
            <w:tcW w:w="6804" w:type="dxa"/>
          </w:tcPr>
          <w:p w:rsidR="00D819CC" w:rsidRPr="00513DA4" w:rsidRDefault="00D819CC" w:rsidP="00790CF5">
            <w:pPr>
              <w:jc w:val="center"/>
              <w:rPr>
                <w:b/>
              </w:rPr>
            </w:pPr>
            <w:r w:rsidRPr="00513DA4">
              <w:rPr>
                <w:b/>
              </w:rPr>
              <w:t>Тема занятий</w:t>
            </w:r>
          </w:p>
        </w:tc>
        <w:tc>
          <w:tcPr>
            <w:tcW w:w="1241" w:type="dxa"/>
          </w:tcPr>
          <w:p w:rsidR="00D819CC" w:rsidRPr="00F05364" w:rsidRDefault="00D819CC" w:rsidP="00790CF5">
            <w:pPr>
              <w:jc w:val="both"/>
              <w:rPr>
                <w:b/>
              </w:rPr>
            </w:pPr>
            <w:r w:rsidRPr="00F05364">
              <w:rPr>
                <w:b/>
              </w:rPr>
              <w:t>Количество часов</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1</w:t>
            </w:r>
          </w:p>
        </w:tc>
        <w:tc>
          <w:tcPr>
            <w:tcW w:w="6804" w:type="dxa"/>
          </w:tcPr>
          <w:p w:rsidR="00F04802" w:rsidRPr="00720331" w:rsidRDefault="00F04802" w:rsidP="00F04802">
            <w:pPr>
              <w:pStyle w:val="Default"/>
              <w:snapToGrid w:val="0"/>
              <w:spacing w:line="0" w:lineRule="atLeast"/>
              <w:rPr>
                <w:sz w:val="26"/>
                <w:szCs w:val="26"/>
              </w:rPr>
            </w:pPr>
            <w:r w:rsidRPr="00720331">
              <w:rPr>
                <w:sz w:val="26"/>
                <w:szCs w:val="26"/>
              </w:rPr>
              <w:t xml:space="preserve">Действительные числа. </w:t>
            </w:r>
          </w:p>
          <w:p w:rsidR="00F04802" w:rsidRPr="00720331" w:rsidRDefault="00F04802" w:rsidP="00F04802">
            <w:pPr>
              <w:spacing w:line="0" w:lineRule="atLeast"/>
              <w:jc w:val="both"/>
              <w:rPr>
                <w:sz w:val="26"/>
                <w:szCs w:val="26"/>
              </w:rPr>
            </w:pPr>
            <w:r w:rsidRPr="00720331">
              <w:rPr>
                <w:sz w:val="26"/>
                <w:szCs w:val="26"/>
              </w:rPr>
              <w:t xml:space="preserve">Преобразования выражений, включающих арифметические операции. </w:t>
            </w:r>
          </w:p>
        </w:tc>
        <w:tc>
          <w:tcPr>
            <w:tcW w:w="1241" w:type="dxa"/>
          </w:tcPr>
          <w:p w:rsidR="00F04802" w:rsidRPr="00513DA4" w:rsidRDefault="00F04802" w:rsidP="00F04802">
            <w:pPr>
              <w:spacing w:line="0" w:lineRule="atLeast"/>
              <w:jc w:val="center"/>
              <w:rPr>
                <w:b/>
              </w:rPr>
            </w:pPr>
            <w:r>
              <w:rPr>
                <w:b/>
              </w:rP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2</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Решение задач на движение.</w:t>
            </w:r>
          </w:p>
        </w:tc>
        <w:tc>
          <w:tcPr>
            <w:tcW w:w="1241" w:type="dxa"/>
          </w:tcPr>
          <w:p w:rsidR="00F04802" w:rsidRPr="00513DA4"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3</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Решение задач на проценты.</w:t>
            </w:r>
          </w:p>
        </w:tc>
        <w:tc>
          <w:tcPr>
            <w:tcW w:w="1241" w:type="dxa"/>
          </w:tcPr>
          <w:p w:rsidR="00F04802" w:rsidRPr="00513DA4"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Pr>
                <w:sz w:val="26"/>
                <w:szCs w:val="26"/>
              </w:rPr>
              <w:t>4</w:t>
            </w:r>
          </w:p>
          <w:p w:rsidR="00F04802" w:rsidRPr="00720331" w:rsidRDefault="00F04802" w:rsidP="00F04802">
            <w:pPr>
              <w:snapToGrid w:val="0"/>
              <w:spacing w:line="0" w:lineRule="atLeast"/>
              <w:jc w:val="center"/>
              <w:rPr>
                <w:sz w:val="26"/>
                <w:szCs w:val="26"/>
              </w:rPr>
            </w:pP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Тригонометрические выражения и их преобразования.</w:t>
            </w:r>
          </w:p>
        </w:tc>
        <w:tc>
          <w:tcPr>
            <w:tcW w:w="1241" w:type="dxa"/>
          </w:tcPr>
          <w:p w:rsidR="00F04802" w:rsidRPr="00513DA4"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Pr>
                <w:sz w:val="26"/>
                <w:szCs w:val="26"/>
              </w:rPr>
              <w:t>5</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Тригонометрические выражения и их преобразования.</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6</w:t>
            </w:r>
          </w:p>
        </w:tc>
        <w:tc>
          <w:tcPr>
            <w:tcW w:w="6804" w:type="dxa"/>
          </w:tcPr>
          <w:p w:rsidR="00F04802" w:rsidRPr="00720331" w:rsidRDefault="00F04802" w:rsidP="00F04802">
            <w:pPr>
              <w:snapToGrid w:val="0"/>
              <w:spacing w:line="0" w:lineRule="atLeast"/>
              <w:jc w:val="both"/>
              <w:rPr>
                <w:iCs/>
                <w:sz w:val="26"/>
                <w:szCs w:val="26"/>
              </w:rPr>
            </w:pPr>
            <w:r w:rsidRPr="00720331">
              <w:rPr>
                <w:iCs/>
                <w:sz w:val="26"/>
                <w:szCs w:val="26"/>
              </w:rPr>
              <w:t xml:space="preserve">Угол между </w:t>
            </w:r>
            <w:proofErr w:type="gramStart"/>
            <w:r w:rsidRPr="00720331">
              <w:rPr>
                <w:iCs/>
                <w:sz w:val="26"/>
                <w:szCs w:val="26"/>
              </w:rPr>
              <w:t>прямыми</w:t>
            </w:r>
            <w:proofErr w:type="gramEnd"/>
            <w:r w:rsidRPr="00720331">
              <w:rPr>
                <w:iCs/>
                <w:sz w:val="26"/>
                <w:szCs w:val="26"/>
              </w:rPr>
              <w:t xml:space="preserve"> в пространстве.</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7</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Решение задач на соотношение между натуральными числами.</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8</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Решение задач на совместную работу.</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9</w:t>
            </w:r>
          </w:p>
          <w:p w:rsidR="00F04802" w:rsidRPr="00720331" w:rsidRDefault="00F04802" w:rsidP="00F04802">
            <w:pPr>
              <w:snapToGrid w:val="0"/>
              <w:spacing w:line="0" w:lineRule="atLeast"/>
              <w:jc w:val="center"/>
              <w:rPr>
                <w:sz w:val="26"/>
                <w:szCs w:val="26"/>
              </w:rPr>
            </w:pP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 xml:space="preserve">Решение треугольников. </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10</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Вычисление площадей планиметрических фигур.</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11</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График функции. Примеры функциональных зависимостей в реальных процессах и явлениях.</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12</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Решение задач на оптимизацию.</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13</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Решение задач на смеси и сплавы.</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14</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Решение тригонометрических уравнений.</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15</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Решение тригонометрических неравенств.</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Pr>
                <w:sz w:val="26"/>
                <w:szCs w:val="26"/>
              </w:rPr>
              <w:t>16</w:t>
            </w:r>
          </w:p>
        </w:tc>
        <w:tc>
          <w:tcPr>
            <w:tcW w:w="6804" w:type="dxa"/>
          </w:tcPr>
          <w:p w:rsidR="00F04802" w:rsidRPr="00720331" w:rsidRDefault="00F04802" w:rsidP="005D5E34">
            <w:pPr>
              <w:snapToGrid w:val="0"/>
              <w:spacing w:line="0" w:lineRule="atLeast"/>
              <w:rPr>
                <w:sz w:val="26"/>
                <w:szCs w:val="26"/>
              </w:rPr>
            </w:pPr>
            <w:r w:rsidRPr="00720331">
              <w:rPr>
                <w:sz w:val="26"/>
                <w:szCs w:val="26"/>
              </w:rPr>
              <w:t xml:space="preserve">Основные приемы решения систем уравнений: подстановка, алгебраическое сложение, введение новых переменных </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Pr>
                <w:sz w:val="26"/>
                <w:szCs w:val="26"/>
              </w:rPr>
              <w:t>17</w:t>
            </w:r>
          </w:p>
        </w:tc>
        <w:tc>
          <w:tcPr>
            <w:tcW w:w="6804" w:type="dxa"/>
          </w:tcPr>
          <w:p w:rsidR="00F04802" w:rsidRPr="00720331" w:rsidRDefault="00F04802" w:rsidP="005D5E34">
            <w:pPr>
              <w:snapToGrid w:val="0"/>
              <w:spacing w:line="0" w:lineRule="atLeast"/>
              <w:rPr>
                <w:sz w:val="26"/>
                <w:szCs w:val="26"/>
              </w:rPr>
            </w:pPr>
            <w:r w:rsidRPr="00720331">
              <w:rPr>
                <w:sz w:val="26"/>
                <w:szCs w:val="26"/>
              </w:rPr>
              <w:t xml:space="preserve">Основные приемы решения систем уравнений: подстановка, алгебраическое сложение, введение новых переменных </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18</w:t>
            </w:r>
          </w:p>
        </w:tc>
        <w:tc>
          <w:tcPr>
            <w:tcW w:w="6804" w:type="dxa"/>
          </w:tcPr>
          <w:p w:rsidR="00F04802" w:rsidRPr="00720331" w:rsidRDefault="00F04802" w:rsidP="00F04802">
            <w:pPr>
              <w:pStyle w:val="a6"/>
              <w:snapToGrid w:val="0"/>
              <w:spacing w:line="0" w:lineRule="atLeast"/>
              <w:rPr>
                <w:rFonts w:ascii="Times New Roman" w:hAnsi="Times New Roman" w:cs="Times New Roman"/>
                <w:sz w:val="26"/>
                <w:szCs w:val="26"/>
              </w:rPr>
            </w:pPr>
            <w:r w:rsidRPr="00720331">
              <w:rPr>
                <w:rFonts w:ascii="Times New Roman" w:hAnsi="Times New Roman" w:cs="Times New Roman"/>
                <w:sz w:val="26"/>
                <w:szCs w:val="26"/>
              </w:rPr>
              <w:t>Решение задач на нахождение расстояний в пространстве.</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19</w:t>
            </w:r>
          </w:p>
        </w:tc>
        <w:tc>
          <w:tcPr>
            <w:tcW w:w="6804" w:type="dxa"/>
          </w:tcPr>
          <w:p w:rsidR="00F04802" w:rsidRPr="00720331" w:rsidRDefault="00F04802" w:rsidP="00F04802">
            <w:pPr>
              <w:pStyle w:val="a6"/>
              <w:snapToGrid w:val="0"/>
              <w:spacing w:line="0" w:lineRule="atLeast"/>
              <w:rPr>
                <w:rFonts w:ascii="Times New Roman" w:hAnsi="Times New Roman" w:cs="Times New Roman"/>
                <w:iCs/>
                <w:sz w:val="26"/>
                <w:szCs w:val="26"/>
              </w:rPr>
            </w:pPr>
            <w:r w:rsidRPr="00720331">
              <w:rPr>
                <w:rFonts w:ascii="Times New Roman" w:hAnsi="Times New Roman" w:cs="Times New Roman"/>
                <w:iCs/>
                <w:sz w:val="26"/>
                <w:szCs w:val="26"/>
              </w:rPr>
              <w:t>Угол между прямой и плоскостью.</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20</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Угол между плоскостями</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21</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Производная сложной функции.</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22</w:t>
            </w:r>
          </w:p>
        </w:tc>
        <w:tc>
          <w:tcPr>
            <w:tcW w:w="6804" w:type="dxa"/>
          </w:tcPr>
          <w:p w:rsidR="00F04802" w:rsidRPr="00720331" w:rsidRDefault="00F04802" w:rsidP="00F04802">
            <w:pPr>
              <w:pStyle w:val="Default"/>
              <w:snapToGrid w:val="0"/>
              <w:spacing w:line="0" w:lineRule="atLeast"/>
              <w:rPr>
                <w:sz w:val="26"/>
                <w:szCs w:val="26"/>
              </w:rPr>
            </w:pPr>
            <w:r w:rsidRPr="00720331">
              <w:rPr>
                <w:sz w:val="26"/>
                <w:szCs w:val="26"/>
              </w:rPr>
              <w:t>Квадратные неравенства (метод построения параболы).</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23</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Рациональные неравенства (метод интервалов).</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24</w:t>
            </w:r>
          </w:p>
        </w:tc>
        <w:tc>
          <w:tcPr>
            <w:tcW w:w="6804" w:type="dxa"/>
          </w:tcPr>
          <w:p w:rsidR="00F04802" w:rsidRPr="00720331" w:rsidRDefault="00F04802" w:rsidP="00F04802">
            <w:pPr>
              <w:pStyle w:val="a6"/>
              <w:snapToGrid w:val="0"/>
              <w:spacing w:line="0" w:lineRule="atLeast"/>
              <w:rPr>
                <w:rFonts w:ascii="Times New Roman" w:hAnsi="Times New Roman" w:cs="Times New Roman"/>
                <w:iCs/>
                <w:sz w:val="26"/>
                <w:szCs w:val="26"/>
              </w:rPr>
            </w:pPr>
            <w:r w:rsidRPr="00720331">
              <w:rPr>
                <w:rFonts w:ascii="Times New Roman" w:hAnsi="Times New Roman" w:cs="Times New Roman"/>
                <w:iCs/>
                <w:sz w:val="26"/>
                <w:szCs w:val="26"/>
              </w:rPr>
              <w:t xml:space="preserve">Касательная к графику функции. </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25</w:t>
            </w:r>
          </w:p>
        </w:tc>
        <w:tc>
          <w:tcPr>
            <w:tcW w:w="6804" w:type="dxa"/>
          </w:tcPr>
          <w:p w:rsidR="00F04802" w:rsidRPr="00720331" w:rsidRDefault="00F04802" w:rsidP="00F04802">
            <w:pPr>
              <w:pStyle w:val="a6"/>
              <w:snapToGrid w:val="0"/>
              <w:spacing w:line="0" w:lineRule="atLeast"/>
              <w:rPr>
                <w:rFonts w:ascii="Times New Roman" w:hAnsi="Times New Roman" w:cs="Times New Roman"/>
                <w:iCs/>
                <w:sz w:val="26"/>
                <w:szCs w:val="26"/>
              </w:rPr>
            </w:pPr>
            <w:r w:rsidRPr="00720331">
              <w:rPr>
                <w:rFonts w:ascii="Times New Roman" w:hAnsi="Times New Roman" w:cs="Times New Roman"/>
                <w:iCs/>
                <w:sz w:val="26"/>
                <w:szCs w:val="26"/>
              </w:rPr>
              <w:t>Задачи на построение сечений.</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Pr>
                <w:sz w:val="26"/>
                <w:szCs w:val="26"/>
              </w:rPr>
              <w:t>26</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Площадь боковой поверхности многогранников.</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Pr>
                <w:sz w:val="26"/>
                <w:szCs w:val="26"/>
              </w:rPr>
              <w:t>27</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Площадь боковой поверхности многогранников.</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28</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Правильные многогранники.</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29</w:t>
            </w:r>
          </w:p>
        </w:tc>
        <w:tc>
          <w:tcPr>
            <w:tcW w:w="6804" w:type="dxa"/>
          </w:tcPr>
          <w:p w:rsidR="00F04802" w:rsidRPr="00720331" w:rsidRDefault="00F04802" w:rsidP="00F04802">
            <w:pPr>
              <w:snapToGrid w:val="0"/>
              <w:spacing w:line="0" w:lineRule="atLeast"/>
              <w:jc w:val="both"/>
              <w:rPr>
                <w:iCs/>
                <w:sz w:val="26"/>
                <w:szCs w:val="26"/>
              </w:rPr>
            </w:pPr>
            <w:r w:rsidRPr="00720331">
              <w:rPr>
                <w:iCs/>
                <w:sz w:val="26"/>
                <w:szCs w:val="26"/>
              </w:rPr>
              <w:t>Исследование функции с помощью производной.</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30</w:t>
            </w:r>
          </w:p>
        </w:tc>
        <w:tc>
          <w:tcPr>
            <w:tcW w:w="6804" w:type="dxa"/>
          </w:tcPr>
          <w:p w:rsidR="00F04802" w:rsidRPr="00720331" w:rsidRDefault="00F04802" w:rsidP="00F04802">
            <w:pPr>
              <w:snapToGrid w:val="0"/>
              <w:spacing w:line="0" w:lineRule="atLeast"/>
              <w:jc w:val="both"/>
              <w:rPr>
                <w:iCs/>
                <w:sz w:val="26"/>
                <w:szCs w:val="26"/>
              </w:rPr>
            </w:pPr>
            <w:r w:rsidRPr="00720331">
              <w:rPr>
                <w:iCs/>
                <w:sz w:val="26"/>
                <w:szCs w:val="26"/>
              </w:rPr>
              <w:t>Наибольшее и наименьшее значение функции</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31</w:t>
            </w:r>
          </w:p>
        </w:tc>
        <w:tc>
          <w:tcPr>
            <w:tcW w:w="6804" w:type="dxa"/>
          </w:tcPr>
          <w:p w:rsidR="00F04802" w:rsidRPr="00720331" w:rsidRDefault="00F04802" w:rsidP="00F04802">
            <w:pPr>
              <w:pStyle w:val="Default"/>
              <w:snapToGrid w:val="0"/>
              <w:spacing w:line="0" w:lineRule="atLeast"/>
              <w:rPr>
                <w:sz w:val="26"/>
                <w:szCs w:val="26"/>
              </w:rPr>
            </w:pPr>
            <w:r w:rsidRPr="00720331">
              <w:rPr>
                <w:sz w:val="26"/>
                <w:szCs w:val="26"/>
              </w:rPr>
              <w:t>Решение задач с помощью производной</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32</w:t>
            </w:r>
          </w:p>
        </w:tc>
        <w:tc>
          <w:tcPr>
            <w:tcW w:w="6804" w:type="dxa"/>
          </w:tcPr>
          <w:p w:rsidR="00F04802" w:rsidRPr="00720331" w:rsidRDefault="00F04802" w:rsidP="00F04802">
            <w:pPr>
              <w:pStyle w:val="Default"/>
              <w:snapToGrid w:val="0"/>
              <w:spacing w:line="0" w:lineRule="atLeast"/>
              <w:rPr>
                <w:sz w:val="26"/>
                <w:szCs w:val="26"/>
              </w:rPr>
            </w:pPr>
            <w:r w:rsidRPr="00720331">
              <w:rPr>
                <w:sz w:val="26"/>
                <w:szCs w:val="26"/>
              </w:rPr>
              <w:t>Векторы в пространстве.</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sidRPr="00720331">
              <w:rPr>
                <w:sz w:val="26"/>
                <w:szCs w:val="26"/>
              </w:rPr>
              <w:t>3</w:t>
            </w:r>
            <w:r>
              <w:rPr>
                <w:sz w:val="26"/>
                <w:szCs w:val="26"/>
              </w:rPr>
              <w:t>3</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Зачет (по материалам варианта ЕГЭ)</w:t>
            </w:r>
          </w:p>
        </w:tc>
        <w:tc>
          <w:tcPr>
            <w:tcW w:w="1241" w:type="dxa"/>
          </w:tcPr>
          <w:p w:rsidR="00F04802" w:rsidRPr="005B4EC6" w:rsidRDefault="00F04802" w:rsidP="00F04802">
            <w:pPr>
              <w:spacing w:line="0" w:lineRule="atLeast"/>
              <w:jc w:val="center"/>
            </w:pPr>
            <w:r>
              <w:t>1</w:t>
            </w:r>
          </w:p>
        </w:tc>
      </w:tr>
      <w:tr w:rsidR="00F04802" w:rsidRPr="00513DA4" w:rsidTr="00790CF5">
        <w:tc>
          <w:tcPr>
            <w:tcW w:w="992" w:type="dxa"/>
          </w:tcPr>
          <w:p w:rsidR="00F04802" w:rsidRPr="00720331" w:rsidRDefault="00F04802" w:rsidP="00F04802">
            <w:pPr>
              <w:snapToGrid w:val="0"/>
              <w:spacing w:line="0" w:lineRule="atLeast"/>
              <w:jc w:val="center"/>
              <w:rPr>
                <w:sz w:val="26"/>
                <w:szCs w:val="26"/>
              </w:rPr>
            </w:pPr>
            <w:r>
              <w:rPr>
                <w:sz w:val="26"/>
                <w:szCs w:val="26"/>
              </w:rPr>
              <w:t>34</w:t>
            </w:r>
          </w:p>
        </w:tc>
        <w:tc>
          <w:tcPr>
            <w:tcW w:w="6804" w:type="dxa"/>
          </w:tcPr>
          <w:p w:rsidR="00F04802" w:rsidRPr="00720331" w:rsidRDefault="00F04802" w:rsidP="00F04802">
            <w:pPr>
              <w:snapToGrid w:val="0"/>
              <w:spacing w:line="0" w:lineRule="atLeast"/>
              <w:jc w:val="both"/>
              <w:rPr>
                <w:sz w:val="26"/>
                <w:szCs w:val="26"/>
              </w:rPr>
            </w:pPr>
            <w:r w:rsidRPr="00720331">
              <w:rPr>
                <w:sz w:val="26"/>
                <w:szCs w:val="26"/>
              </w:rPr>
              <w:t>Зачет (по материалам варианта ЕГЭ)</w:t>
            </w:r>
          </w:p>
        </w:tc>
        <w:tc>
          <w:tcPr>
            <w:tcW w:w="1241" w:type="dxa"/>
          </w:tcPr>
          <w:p w:rsidR="00F04802" w:rsidRPr="005B4EC6" w:rsidRDefault="00F04802" w:rsidP="00F04802">
            <w:pPr>
              <w:spacing w:line="0" w:lineRule="atLeast"/>
              <w:jc w:val="center"/>
            </w:pPr>
            <w:r>
              <w:t>1</w:t>
            </w:r>
          </w:p>
        </w:tc>
      </w:tr>
    </w:tbl>
    <w:p w:rsidR="005D5E34" w:rsidRDefault="005D5E34" w:rsidP="005D5E34">
      <w:pPr>
        <w:pStyle w:val="a3"/>
        <w:spacing w:before="0" w:beforeAutospacing="0" w:after="0" w:afterAutospacing="0"/>
        <w:jc w:val="center"/>
        <w:rPr>
          <w:rStyle w:val="a4"/>
          <w:iCs/>
        </w:rPr>
      </w:pPr>
      <w:r w:rsidRPr="00195ACF">
        <w:rPr>
          <w:rStyle w:val="a4"/>
          <w:iCs/>
        </w:rPr>
        <w:lastRenderedPageBreak/>
        <w:t>Список  литературы:</w:t>
      </w:r>
    </w:p>
    <w:p w:rsidR="00F82496" w:rsidRPr="00D43C11" w:rsidRDefault="00F82496" w:rsidP="00F82496">
      <w:pPr>
        <w:jc w:val="both"/>
      </w:pPr>
      <w:r>
        <w:t xml:space="preserve">1. </w:t>
      </w:r>
      <w:r w:rsidRPr="00D43C11">
        <w:t xml:space="preserve">Ш.А. Алимов, Ю.М.Колягин и др. «Алгебра и начала </w:t>
      </w:r>
      <w:r>
        <w:t xml:space="preserve">математического </w:t>
      </w:r>
      <w:r w:rsidRPr="00D43C11">
        <w:t>анализа» учебник для 10-11 классов общеобразовательных у</w:t>
      </w:r>
      <w:r>
        <w:t>чреждений. М.: Просвещение, 2016 год</w:t>
      </w:r>
      <w:r w:rsidRPr="00D43C11">
        <w:t>.</w:t>
      </w:r>
    </w:p>
    <w:p w:rsidR="00F82496" w:rsidRDefault="00F82496" w:rsidP="00F82496">
      <w:pPr>
        <w:jc w:val="both"/>
      </w:pPr>
      <w:r>
        <w:t xml:space="preserve">2. </w:t>
      </w:r>
      <w:proofErr w:type="spellStart"/>
      <w:r>
        <w:t>Л.С.</w:t>
      </w:r>
      <w:r w:rsidRPr="00D43C11">
        <w:t>Атанасян</w:t>
      </w:r>
      <w:proofErr w:type="spellEnd"/>
      <w:r>
        <w:t xml:space="preserve">, </w:t>
      </w:r>
      <w:r w:rsidRPr="00D43C11">
        <w:t>В.Ф. Бутузов и др. «Геометрия» учебник для 10-11 классов общеобразовательных у</w:t>
      </w:r>
      <w:r>
        <w:t>чреждений. М.: Просвещение, 2014год</w:t>
      </w:r>
      <w:r w:rsidRPr="00D43C11">
        <w:t>.</w:t>
      </w:r>
    </w:p>
    <w:p w:rsidR="00314A95" w:rsidRDefault="00F82496" w:rsidP="00F82496">
      <w:pPr>
        <w:jc w:val="both"/>
        <w:rPr>
          <w:rStyle w:val="c1"/>
          <w:color w:val="1F497D" w:themeColor="text2"/>
        </w:rPr>
      </w:pPr>
      <w:r>
        <w:t xml:space="preserve">3. </w:t>
      </w:r>
      <w:r w:rsidRPr="00F82496">
        <w:rPr>
          <w:rStyle w:val="c1"/>
        </w:rPr>
        <w:t>Материалы открытого банка данных ЕГЭ по математике</w:t>
      </w:r>
      <w:r>
        <w:rPr>
          <w:rStyle w:val="c1"/>
          <w:rFonts w:ascii="Arial" w:hAnsi="Arial" w:cs="Arial"/>
          <w:color w:val="444444"/>
          <w:sz w:val="18"/>
          <w:szCs w:val="18"/>
        </w:rPr>
        <w:t xml:space="preserve"> </w:t>
      </w:r>
      <w:r w:rsidRPr="00F82496">
        <w:rPr>
          <w:rStyle w:val="c1"/>
          <w:color w:val="1F497D" w:themeColor="text2"/>
        </w:rPr>
        <w:t>(</w:t>
      </w:r>
      <w:hyperlink r:id="rId5" w:history="1">
        <w:r w:rsidRPr="00F82496">
          <w:rPr>
            <w:rStyle w:val="a7"/>
            <w:color w:val="1F497D" w:themeColor="text2"/>
          </w:rPr>
          <w:t>http://www.mathege.ru</w:t>
        </w:r>
      </w:hyperlink>
      <w:r w:rsidRPr="00F82496">
        <w:rPr>
          <w:rStyle w:val="c1"/>
          <w:color w:val="1F497D" w:themeColor="text2"/>
        </w:rPr>
        <w:t>)</w:t>
      </w:r>
    </w:p>
    <w:p w:rsidR="00F82496" w:rsidRPr="00F82496" w:rsidRDefault="00F82496" w:rsidP="00F82496">
      <w:pPr>
        <w:jc w:val="both"/>
      </w:pPr>
      <w:r w:rsidRPr="00F82496">
        <w:rPr>
          <w:rStyle w:val="c1"/>
        </w:rPr>
        <w:t>4.</w:t>
      </w:r>
      <w:r>
        <w:rPr>
          <w:rStyle w:val="c1"/>
        </w:rPr>
        <w:t xml:space="preserve"> И.В. Ященко</w:t>
      </w:r>
      <w:r w:rsidR="008F7977">
        <w:rPr>
          <w:rStyle w:val="c1"/>
        </w:rPr>
        <w:t>. ЕГЭ 2016 Математика. 50 вариантов типовых тестовых заданий – М.: «Экзамен». 2016г.</w:t>
      </w:r>
    </w:p>
    <w:sectPr w:rsidR="00F82496" w:rsidRPr="00F82496" w:rsidSect="00F0480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80"/>
    <w:family w:val="roman"/>
    <w:pitch w:val="variable"/>
    <w:sig w:usb0="00000000" w:usb1="00000000" w:usb2="00000000" w:usb3="00000000" w:csb0="00000000" w:csb1="00000000"/>
  </w:font>
  <w:font w:name="DejaVu Sans">
    <w:altName w:val="Arial"/>
    <w:charset w:val="CC"/>
    <w:family w:val="swiss"/>
    <w:pitch w:val="variable"/>
    <w:sig w:usb0="00000000"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8B4"/>
    <w:multiLevelType w:val="hybridMultilevel"/>
    <w:tmpl w:val="F40063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80C73"/>
    <w:multiLevelType w:val="hybridMultilevel"/>
    <w:tmpl w:val="6E1A66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C3FA0"/>
    <w:multiLevelType w:val="multilevel"/>
    <w:tmpl w:val="D0D4D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D3D302A"/>
    <w:multiLevelType w:val="hybridMultilevel"/>
    <w:tmpl w:val="03203E3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48CC6DEF"/>
    <w:multiLevelType w:val="hybridMultilevel"/>
    <w:tmpl w:val="8566056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7A5157"/>
    <w:multiLevelType w:val="hybridMultilevel"/>
    <w:tmpl w:val="8FFE81A4"/>
    <w:lvl w:ilvl="0" w:tplc="04190001">
      <w:start w:val="1"/>
      <w:numFmt w:val="bullet"/>
      <w:lvlText w:val=""/>
      <w:lvlJc w:val="left"/>
      <w:pPr>
        <w:tabs>
          <w:tab w:val="num" w:pos="720"/>
        </w:tabs>
        <w:ind w:left="720" w:hanging="360"/>
      </w:pPr>
      <w:rPr>
        <w:rFonts w:ascii="Symbol" w:hAnsi="Symbol" w:hint="default"/>
      </w:rPr>
    </w:lvl>
    <w:lvl w:ilvl="1" w:tplc="772665A8">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F8D6CEC"/>
    <w:multiLevelType w:val="hybridMultilevel"/>
    <w:tmpl w:val="BDF4D7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D082829"/>
    <w:multiLevelType w:val="hybridMultilevel"/>
    <w:tmpl w:val="02CA4C98"/>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5422CC3"/>
    <w:multiLevelType w:val="hybridMultilevel"/>
    <w:tmpl w:val="ECD43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8"/>
  </w:num>
  <w:num w:numId="8">
    <w:abstractNumId w:val="6"/>
  </w:num>
  <w:num w:numId="9">
    <w:abstractNumId w:val="7"/>
    <w:lvlOverride w:ilvl="0"/>
    <w:lvlOverride w:ilvl="1">
      <w:startOverride w:val="1"/>
    </w:lvlOverride>
    <w:lvlOverride w:ilvl="2"/>
    <w:lvlOverride w:ilvl="3">
      <w:startOverride w:val="1"/>
    </w:lvlOverride>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9CC"/>
    <w:rsid w:val="002066A1"/>
    <w:rsid w:val="00314A95"/>
    <w:rsid w:val="00323EC9"/>
    <w:rsid w:val="005D5E34"/>
    <w:rsid w:val="007A66A3"/>
    <w:rsid w:val="008F7977"/>
    <w:rsid w:val="009F6EC8"/>
    <w:rsid w:val="00A178DD"/>
    <w:rsid w:val="00A403B1"/>
    <w:rsid w:val="00BE3057"/>
    <w:rsid w:val="00D555A8"/>
    <w:rsid w:val="00D819CC"/>
    <w:rsid w:val="00DE5F6E"/>
    <w:rsid w:val="00F04802"/>
    <w:rsid w:val="00F82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9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819CC"/>
    <w:pPr>
      <w:spacing w:before="100" w:beforeAutospacing="1" w:after="100" w:afterAutospacing="1"/>
    </w:pPr>
  </w:style>
  <w:style w:type="character" w:styleId="a4">
    <w:name w:val="Strong"/>
    <w:basedOn w:val="a0"/>
    <w:qFormat/>
    <w:rsid w:val="00D819CC"/>
    <w:rPr>
      <w:b/>
      <w:bCs/>
    </w:rPr>
  </w:style>
  <w:style w:type="paragraph" w:styleId="a5">
    <w:name w:val="List Paragraph"/>
    <w:basedOn w:val="a"/>
    <w:uiPriority w:val="34"/>
    <w:qFormat/>
    <w:rsid w:val="00D819C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0">
    <w:name w:val="c0"/>
    <w:basedOn w:val="a"/>
    <w:rsid w:val="00D819CC"/>
    <w:pPr>
      <w:spacing w:before="100" w:beforeAutospacing="1" w:after="100" w:afterAutospacing="1"/>
    </w:pPr>
  </w:style>
  <w:style w:type="character" w:customStyle="1" w:styleId="c41">
    <w:name w:val="c41"/>
    <w:basedOn w:val="a0"/>
    <w:rsid w:val="00D819CC"/>
  </w:style>
  <w:style w:type="paragraph" w:customStyle="1" w:styleId="c13">
    <w:name w:val="c13"/>
    <w:basedOn w:val="a"/>
    <w:rsid w:val="00D819CC"/>
    <w:pPr>
      <w:spacing w:before="100" w:beforeAutospacing="1" w:after="100" w:afterAutospacing="1"/>
    </w:pPr>
  </w:style>
  <w:style w:type="character" w:customStyle="1" w:styleId="c7">
    <w:name w:val="c7"/>
    <w:rsid w:val="00D819CC"/>
  </w:style>
  <w:style w:type="paragraph" w:customStyle="1" w:styleId="Default">
    <w:name w:val="Default"/>
    <w:rsid w:val="00F04802"/>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a6">
    <w:name w:val="Содержимое таблицы"/>
    <w:basedOn w:val="a"/>
    <w:rsid w:val="00F04802"/>
    <w:pPr>
      <w:widowControl w:val="0"/>
      <w:suppressLineNumbers/>
      <w:suppressAutoHyphens/>
    </w:pPr>
    <w:rPr>
      <w:rFonts w:ascii="Liberation Serif" w:eastAsia="DejaVu Sans" w:hAnsi="Liberation Serif" w:cs="DejaVu Sans"/>
      <w:kern w:val="1"/>
      <w:lang w:eastAsia="hi-IN" w:bidi="hi-IN"/>
    </w:rPr>
  </w:style>
  <w:style w:type="character" w:styleId="a7">
    <w:name w:val="Hyperlink"/>
    <w:basedOn w:val="a0"/>
    <w:uiPriority w:val="99"/>
    <w:semiHidden/>
    <w:unhideWhenUsed/>
    <w:rsid w:val="00F82496"/>
    <w:rPr>
      <w:strike w:val="0"/>
      <w:dstrike w:val="0"/>
      <w:color w:val="27638C"/>
      <w:u w:val="none"/>
      <w:effect w:val="none"/>
    </w:rPr>
  </w:style>
  <w:style w:type="character" w:customStyle="1" w:styleId="c1">
    <w:name w:val="c1"/>
    <w:basedOn w:val="a0"/>
    <w:rsid w:val="00F82496"/>
  </w:style>
  <w:style w:type="paragraph" w:styleId="a8">
    <w:name w:val="Balloon Text"/>
    <w:basedOn w:val="a"/>
    <w:link w:val="a9"/>
    <w:uiPriority w:val="99"/>
    <w:semiHidden/>
    <w:unhideWhenUsed/>
    <w:rsid w:val="00D555A8"/>
    <w:rPr>
      <w:rFonts w:ascii="Tahoma" w:hAnsi="Tahoma" w:cs="Tahoma"/>
      <w:sz w:val="16"/>
      <w:szCs w:val="16"/>
    </w:rPr>
  </w:style>
  <w:style w:type="character" w:customStyle="1" w:styleId="a9">
    <w:name w:val="Текст выноски Знак"/>
    <w:basedOn w:val="a0"/>
    <w:link w:val="a8"/>
    <w:uiPriority w:val="99"/>
    <w:semiHidden/>
    <w:rsid w:val="00D555A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www.mathege.ru/&amp;sa=D&amp;usg=AFQjCNH_vYqU2GMdhhRTxaowBS1ftnbtk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1224</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2019-08-28T23:36:00Z</cp:lastPrinted>
  <dcterms:created xsi:type="dcterms:W3CDTF">2018-08-23T02:39:00Z</dcterms:created>
  <dcterms:modified xsi:type="dcterms:W3CDTF">2019-08-28T23:37:00Z</dcterms:modified>
</cp:coreProperties>
</file>