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BB4B" w14:textId="77777777" w:rsidR="00FD339C" w:rsidRDefault="00FD339C">
      <w:r>
        <w:rPr>
          <w:noProof/>
          <w:lang w:eastAsia="ru-RU"/>
        </w:rPr>
        <w:drawing>
          <wp:inline distT="0" distB="0" distL="0" distR="0" wp14:anchorId="0F461291" wp14:editId="0E42EB44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1452" w14:textId="77777777" w:rsidR="003121E1" w:rsidRDefault="003121E1"/>
    <w:p w14:paraId="6CC07317" w14:textId="77777777" w:rsidR="003121E1" w:rsidRDefault="003121E1"/>
    <w:p w14:paraId="2E0C2960" w14:textId="77777777" w:rsidR="003121E1" w:rsidRPr="003121E1" w:rsidRDefault="003121E1"/>
    <w:p w14:paraId="239C10A2" w14:textId="77777777" w:rsidR="008C23AC" w:rsidRDefault="00FD339C">
      <w:pPr>
        <w:rPr>
          <w:rFonts w:ascii="Montserrat Black" w:hAnsi="Montserrat Black"/>
          <w:sz w:val="144"/>
        </w:rPr>
      </w:pPr>
      <w:r w:rsidRPr="00FD339C">
        <w:rPr>
          <w:rFonts w:ascii="Montserrat Black" w:hAnsi="Montserrat Black"/>
          <w:sz w:val="144"/>
        </w:rPr>
        <w:t xml:space="preserve">Памятка </w:t>
      </w:r>
    </w:p>
    <w:p w14:paraId="3536D8A4" w14:textId="77777777" w:rsidR="009A4E17" w:rsidRPr="003121E1" w:rsidRDefault="00FD339C">
      <w:pPr>
        <w:rPr>
          <w:rFonts w:ascii="Montserrat" w:hAnsi="Montserrat"/>
          <w:sz w:val="52"/>
          <w:szCs w:val="52"/>
        </w:rPr>
      </w:pPr>
      <w:r w:rsidRPr="008C23AC">
        <w:rPr>
          <w:rFonts w:ascii="Montserrat" w:hAnsi="Montserrat"/>
          <w:sz w:val="72"/>
        </w:rPr>
        <w:t>«</w:t>
      </w:r>
      <w:r w:rsidR="00CB245E">
        <w:rPr>
          <w:rFonts w:ascii="Montserrat" w:hAnsi="Montserrat"/>
          <w:sz w:val="52"/>
          <w:szCs w:val="52"/>
        </w:rPr>
        <w:t>Правила профилактики по новой коронавирусной инфекции (</w:t>
      </w:r>
      <w:r w:rsidR="00CB245E">
        <w:rPr>
          <w:rFonts w:ascii="Montserrat" w:hAnsi="Montserrat"/>
          <w:sz w:val="52"/>
          <w:szCs w:val="52"/>
          <w:lang w:val="en-US"/>
        </w:rPr>
        <w:t>COVID</w:t>
      </w:r>
      <w:r w:rsidR="003121E1">
        <w:rPr>
          <w:rFonts w:ascii="Montserrat" w:hAnsi="Montserrat"/>
          <w:sz w:val="52"/>
          <w:szCs w:val="52"/>
        </w:rPr>
        <w:t>-19). Защити себя</w:t>
      </w:r>
      <w:r w:rsidRPr="003121E1">
        <w:rPr>
          <w:rFonts w:ascii="Montserrat" w:hAnsi="Montserrat"/>
          <w:sz w:val="52"/>
          <w:szCs w:val="52"/>
        </w:rPr>
        <w:t>»</w:t>
      </w:r>
    </w:p>
    <w:p w14:paraId="1421D17D" w14:textId="77777777" w:rsidR="008455EA" w:rsidRDefault="008455EA" w:rsidP="00CB245E">
      <w:pPr>
        <w:rPr>
          <w:rFonts w:ascii="Montserrat" w:hAnsi="Montserrat"/>
          <w:sz w:val="72"/>
        </w:rPr>
      </w:pPr>
    </w:p>
    <w:p w14:paraId="706E6DF1" w14:textId="77777777" w:rsidR="008455EA" w:rsidRDefault="008455EA" w:rsidP="00CB245E">
      <w:pPr>
        <w:rPr>
          <w:rFonts w:ascii="Montserrat" w:hAnsi="Montserrat"/>
          <w:sz w:val="72"/>
        </w:rPr>
      </w:pPr>
      <w:r>
        <w:rPr>
          <w:rFonts w:ascii="Montserrat" w:hAnsi="Montserrat"/>
          <w:noProof/>
          <w:sz w:val="72"/>
          <w:lang w:eastAsia="ru-RU"/>
        </w:rPr>
        <w:lastRenderedPageBreak/>
        <w:drawing>
          <wp:inline distT="0" distB="0" distL="0" distR="0" wp14:anchorId="38485816" wp14:editId="4A68094D">
            <wp:extent cx="5745017" cy="8133907"/>
            <wp:effectExtent l="0" t="0" r="8255" b="635"/>
            <wp:docPr id="1" name="Рисунок 1" descr="D:\Users\omd_03\Desktop\Правила профилактики по новой коронавирусной инфекции (COVID-19)-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03\Desktop\Правила профилактики по новой коронавирусной инфекции (COVID-19)-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76" cy="81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CA5F8" w14:textId="77777777" w:rsidR="003121E1" w:rsidRDefault="003121E1" w:rsidP="00CB245E">
      <w:pPr>
        <w:rPr>
          <w:rFonts w:ascii="Montserrat" w:hAnsi="Montserrat"/>
          <w:sz w:val="72"/>
        </w:rPr>
      </w:pPr>
    </w:p>
    <w:p w14:paraId="63F7F8D4" w14:textId="77777777" w:rsidR="003121E1" w:rsidRDefault="003121E1" w:rsidP="003121E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tbl>
      <w:tblPr>
        <w:tblStyle w:val="a9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288"/>
      </w:tblGrid>
      <w:tr w:rsidR="003121E1" w14:paraId="32F6D1D7" w14:textId="77777777" w:rsidTr="0052160A">
        <w:trPr>
          <w:trHeight w:val="1283"/>
        </w:trPr>
        <w:tc>
          <w:tcPr>
            <w:tcW w:w="10173" w:type="dxa"/>
            <w:gridSpan w:val="2"/>
            <w:vAlign w:val="center"/>
          </w:tcPr>
          <w:p w14:paraId="3B11BFC6" w14:textId="77777777" w:rsidR="003121E1" w:rsidRPr="00661F1A" w:rsidRDefault="003121E1" w:rsidP="0031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ОДНОРАЗОВОЙ МАСКИ СНИЖАЕТ ВЕРОЯТНОСТЬ ЗАРАЖЕНИЯ КОРОНАВИРУСОМ</w:t>
            </w:r>
          </w:p>
        </w:tc>
      </w:tr>
      <w:tr w:rsidR="003121E1" w14:paraId="6000D166" w14:textId="77777777" w:rsidTr="0052160A">
        <w:trPr>
          <w:trHeight w:val="1249"/>
        </w:trPr>
        <w:tc>
          <w:tcPr>
            <w:tcW w:w="885" w:type="dxa"/>
            <w:vAlign w:val="center"/>
            <w:hideMark/>
          </w:tcPr>
          <w:p w14:paraId="41DD06D0" w14:textId="77777777" w:rsidR="003121E1" w:rsidRPr="00CA07F4" w:rsidRDefault="003121E1" w:rsidP="00CA07F4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575B2E01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3121E1" w14:paraId="0E9B2439" w14:textId="77777777" w:rsidTr="0052160A">
        <w:trPr>
          <w:trHeight w:hRule="exact" w:val="239"/>
        </w:trPr>
        <w:tc>
          <w:tcPr>
            <w:tcW w:w="885" w:type="dxa"/>
          </w:tcPr>
          <w:p w14:paraId="1A6E2B9F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0F8C2604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3F5F8B78" w14:textId="77777777" w:rsidTr="0052160A">
        <w:trPr>
          <w:trHeight w:val="1019"/>
        </w:trPr>
        <w:tc>
          <w:tcPr>
            <w:tcW w:w="885" w:type="dxa"/>
            <w:vAlign w:val="center"/>
            <w:hideMark/>
          </w:tcPr>
          <w:p w14:paraId="70C95E18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782BB22E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МАСКА ДОЛЖНА ПЛОТНО ПРИЛЕГАТЬ К ЛИЦУ И ЗАКРЫВАТЬ РОТ, НОС И ПОДБОРОДОК</w:t>
            </w:r>
          </w:p>
        </w:tc>
      </w:tr>
      <w:tr w:rsidR="003121E1" w14:paraId="541FD6BC" w14:textId="77777777" w:rsidTr="0052160A">
        <w:trPr>
          <w:trHeight w:hRule="exact" w:val="239"/>
        </w:trPr>
        <w:tc>
          <w:tcPr>
            <w:tcW w:w="885" w:type="dxa"/>
          </w:tcPr>
          <w:p w14:paraId="4F763EB4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06505D81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6283D8E6" w14:textId="77777777" w:rsidTr="0052160A">
        <w:trPr>
          <w:trHeight w:val="510"/>
        </w:trPr>
        <w:tc>
          <w:tcPr>
            <w:tcW w:w="885" w:type="dxa"/>
            <w:vAlign w:val="center"/>
            <w:hideMark/>
          </w:tcPr>
          <w:p w14:paraId="647DBEF7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4713ED4F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3121E1" w14:paraId="710E3502" w14:textId="77777777" w:rsidTr="0052160A">
        <w:trPr>
          <w:trHeight w:hRule="exact" w:val="239"/>
        </w:trPr>
        <w:tc>
          <w:tcPr>
            <w:tcW w:w="885" w:type="dxa"/>
          </w:tcPr>
          <w:p w14:paraId="7724CA4A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597177CF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21601689" w14:textId="77777777" w:rsidTr="0052160A">
        <w:trPr>
          <w:trHeight w:val="437"/>
        </w:trPr>
        <w:tc>
          <w:tcPr>
            <w:tcW w:w="885" w:type="dxa"/>
            <w:vAlign w:val="center"/>
            <w:hideMark/>
          </w:tcPr>
          <w:p w14:paraId="491494BF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359B4984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ЕСЛИ НА МАСКЕ ЕСТЬ СПЕЦИАЛЬНЫЕ СКЛАДКИ, – РАСПРАВЬТЕ ИХ</w:t>
            </w:r>
          </w:p>
        </w:tc>
      </w:tr>
      <w:tr w:rsidR="003121E1" w14:paraId="4CFD9990" w14:textId="77777777" w:rsidTr="0052160A">
        <w:trPr>
          <w:trHeight w:hRule="exact" w:val="239"/>
        </w:trPr>
        <w:tc>
          <w:tcPr>
            <w:tcW w:w="885" w:type="dxa"/>
          </w:tcPr>
          <w:p w14:paraId="7E4D477A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75BC1EFC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12E24A72" w14:textId="77777777" w:rsidTr="0052160A">
        <w:trPr>
          <w:trHeight w:val="437"/>
        </w:trPr>
        <w:tc>
          <w:tcPr>
            <w:tcW w:w="885" w:type="dxa"/>
            <w:vAlign w:val="center"/>
            <w:hideMark/>
          </w:tcPr>
          <w:p w14:paraId="37F9186F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6A2B1C1C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МЕНЯЙТЕ МАСКУ НА НОВУЮ КАЖДЫЕ 2-3 ЧАСА ИЛИ ЧАЩЕ </w:t>
            </w:r>
          </w:p>
        </w:tc>
      </w:tr>
      <w:tr w:rsidR="003121E1" w14:paraId="6A28BD89" w14:textId="77777777" w:rsidTr="0052160A">
        <w:trPr>
          <w:trHeight w:hRule="exact" w:val="239"/>
        </w:trPr>
        <w:tc>
          <w:tcPr>
            <w:tcW w:w="885" w:type="dxa"/>
          </w:tcPr>
          <w:p w14:paraId="0E4EBCF3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7DB37F54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71796A50" w14:textId="77777777" w:rsidTr="0052160A">
        <w:trPr>
          <w:trHeight w:val="565"/>
        </w:trPr>
        <w:tc>
          <w:tcPr>
            <w:tcW w:w="885" w:type="dxa"/>
            <w:vAlign w:val="center"/>
            <w:hideMark/>
          </w:tcPr>
          <w:p w14:paraId="37FC3312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61400E82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ВЫБРАСЫВАЙТЕ МАСКУ В УРНУ СРАЗУ ПОСЛЕ ИСПОЛЬЗОВАНИЯ</w:t>
            </w:r>
          </w:p>
        </w:tc>
      </w:tr>
      <w:tr w:rsidR="003121E1" w14:paraId="533978E7" w14:textId="77777777" w:rsidTr="0052160A">
        <w:trPr>
          <w:trHeight w:hRule="exact" w:val="239"/>
        </w:trPr>
        <w:tc>
          <w:tcPr>
            <w:tcW w:w="885" w:type="dxa"/>
          </w:tcPr>
          <w:p w14:paraId="59F07E24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7A240750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213E9F25" w14:textId="77777777" w:rsidTr="0052160A">
        <w:trPr>
          <w:trHeight w:val="494"/>
        </w:trPr>
        <w:tc>
          <w:tcPr>
            <w:tcW w:w="885" w:type="dxa"/>
            <w:vAlign w:val="center"/>
            <w:hideMark/>
          </w:tcPr>
          <w:p w14:paraId="5EE02509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57F9B26B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3121E1" w14:paraId="07AB3D1D" w14:textId="77777777" w:rsidTr="0052160A">
        <w:trPr>
          <w:trHeight w:hRule="exact" w:val="239"/>
        </w:trPr>
        <w:tc>
          <w:tcPr>
            <w:tcW w:w="885" w:type="dxa"/>
          </w:tcPr>
          <w:p w14:paraId="7A6C13F9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1F4726E1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290D9C38" w14:textId="77777777" w:rsidTr="0052160A">
        <w:trPr>
          <w:trHeight w:val="166"/>
        </w:trPr>
        <w:tc>
          <w:tcPr>
            <w:tcW w:w="885" w:type="dxa"/>
            <w:vAlign w:val="center"/>
            <w:hideMark/>
          </w:tcPr>
          <w:p w14:paraId="4F543DED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6DD8965F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НОСИТЬ МАСКУ НА БЕЗЛЮДНЫХ ОТКРЫТЫХ ПРОСТРАНСТВАХ – НЕЦЕЛЕСООБРАЗНО</w:t>
            </w:r>
          </w:p>
        </w:tc>
      </w:tr>
      <w:tr w:rsidR="003121E1" w14:paraId="17D256A7" w14:textId="77777777" w:rsidTr="0052160A">
        <w:trPr>
          <w:trHeight w:hRule="exact" w:val="239"/>
        </w:trPr>
        <w:tc>
          <w:tcPr>
            <w:tcW w:w="885" w:type="dxa"/>
          </w:tcPr>
          <w:p w14:paraId="0A2EE4CB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440BE80F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7CF47553" w14:textId="77777777" w:rsidTr="0052160A">
        <w:trPr>
          <w:trHeight w:val="69"/>
        </w:trPr>
        <w:tc>
          <w:tcPr>
            <w:tcW w:w="885" w:type="dxa"/>
            <w:vAlign w:val="center"/>
            <w:hideMark/>
          </w:tcPr>
          <w:p w14:paraId="7B52F7EA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38FDD581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ПОВТОРНО ИСПОЛЬЗОВАТЬ МАСКУ НЕЛЬЗЯ</w:t>
            </w:r>
          </w:p>
        </w:tc>
      </w:tr>
      <w:tr w:rsidR="003121E1" w14:paraId="2FAC227C" w14:textId="77777777" w:rsidTr="0052160A">
        <w:trPr>
          <w:trHeight w:hRule="exact" w:val="239"/>
        </w:trPr>
        <w:tc>
          <w:tcPr>
            <w:tcW w:w="885" w:type="dxa"/>
          </w:tcPr>
          <w:p w14:paraId="4945EB96" w14:textId="77777777"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14:paraId="1A6BABD7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14:paraId="7DB4C930" w14:textId="77777777" w:rsidTr="0052160A">
        <w:trPr>
          <w:trHeight w:val="534"/>
        </w:trPr>
        <w:tc>
          <w:tcPr>
            <w:tcW w:w="885" w:type="dxa"/>
            <w:vAlign w:val="center"/>
            <w:hideMark/>
          </w:tcPr>
          <w:p w14:paraId="79B3BE8B" w14:textId="77777777"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14:paraId="7FA1CFFB" w14:textId="77777777"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3121E1" w14:paraId="24C6DBD5" w14:textId="77777777" w:rsidTr="0052160A">
        <w:trPr>
          <w:trHeight w:hRule="exact" w:val="239"/>
        </w:trPr>
        <w:tc>
          <w:tcPr>
            <w:tcW w:w="885" w:type="dxa"/>
          </w:tcPr>
          <w:p w14:paraId="1B974421" w14:textId="77777777" w:rsidR="003121E1" w:rsidRDefault="003121E1" w:rsidP="0052160A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288" w:type="dxa"/>
          </w:tcPr>
          <w:p w14:paraId="151D6C0D" w14:textId="77777777" w:rsidR="003121E1" w:rsidRDefault="003121E1" w:rsidP="0052160A">
            <w:pPr>
              <w:rPr>
                <w:sz w:val="36"/>
                <w:szCs w:val="36"/>
              </w:rPr>
            </w:pPr>
          </w:p>
        </w:tc>
      </w:tr>
    </w:tbl>
    <w:p w14:paraId="7BEC3B30" w14:textId="77777777" w:rsidR="003121E1" w:rsidRDefault="003121E1" w:rsidP="00CB245E">
      <w:pPr>
        <w:rPr>
          <w:rFonts w:ascii="Montserrat" w:hAnsi="Montserrat"/>
          <w:sz w:val="72"/>
        </w:rPr>
      </w:pPr>
    </w:p>
    <w:p w14:paraId="30A7A536" w14:textId="77777777" w:rsidR="003121E1" w:rsidRDefault="003121E1" w:rsidP="00CB245E">
      <w:pPr>
        <w:rPr>
          <w:rFonts w:ascii="Montserrat" w:hAnsi="Montserrat"/>
          <w:sz w:val="72"/>
        </w:rPr>
      </w:pPr>
    </w:p>
    <w:p w14:paraId="2A79DD5D" w14:textId="77777777" w:rsidR="008455EA" w:rsidRPr="008455EA" w:rsidRDefault="008455EA" w:rsidP="00CB245E">
      <w:pPr>
        <w:rPr>
          <w:rFonts w:ascii="Montserrat" w:hAnsi="Montserrat"/>
          <w:sz w:val="72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A774AE" w:rsidRPr="00257087" w14:paraId="25A3C219" w14:textId="77777777" w:rsidTr="00A774AE">
        <w:tc>
          <w:tcPr>
            <w:tcW w:w="5681" w:type="dxa"/>
          </w:tcPr>
          <w:p w14:paraId="202DFCF9" w14:textId="77777777" w:rsidR="00A774AE" w:rsidRPr="00257087" w:rsidRDefault="00A774AE" w:rsidP="0052160A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14:paraId="1F4E9B2D" w14:textId="77777777" w:rsidR="00A774AE" w:rsidRPr="00257087" w:rsidRDefault="00A774AE" w:rsidP="0052160A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A774AE" w:rsidRPr="00257087" w14:paraId="0AFF2B2C" w14:textId="77777777" w:rsidTr="00A774AE">
        <w:tc>
          <w:tcPr>
            <w:tcW w:w="5681" w:type="dxa"/>
          </w:tcPr>
          <w:p w14:paraId="165A0E21" w14:textId="77777777" w:rsidR="00A774AE" w:rsidRPr="005B5647" w:rsidRDefault="00A774AE" w:rsidP="0052160A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14:paraId="17DCC1B0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74AE" w:rsidRPr="00257087" w14:paraId="10C6A7FE" w14:textId="77777777" w:rsidTr="00A774AE">
        <w:trPr>
          <w:trHeight w:val="189"/>
        </w:trPr>
        <w:tc>
          <w:tcPr>
            <w:tcW w:w="5681" w:type="dxa"/>
          </w:tcPr>
          <w:p w14:paraId="7A27ED3B" w14:textId="77777777" w:rsidR="00A774AE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14:paraId="68C4DDC0" w14:textId="77777777" w:rsidR="00A774AE" w:rsidRPr="00257087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14:paraId="637C0F8D" w14:textId="77777777" w:rsidR="00A774AE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14:paraId="296D7748" w14:textId="77777777" w:rsidR="00A774AE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6785BD93" w14:textId="77777777" w:rsidR="00A774AE" w:rsidRPr="004A2A07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Белебей, Волгоградская,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A774AE" w:rsidRPr="00257087" w14:paraId="5FCB3A86" w14:textId="77777777" w:rsidTr="00A774AE">
        <w:tc>
          <w:tcPr>
            <w:tcW w:w="5681" w:type="dxa"/>
          </w:tcPr>
          <w:p w14:paraId="30276ADB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Бирск, Нефтекамск, Дуванском районе</w:t>
            </w:r>
          </w:p>
        </w:tc>
        <w:tc>
          <w:tcPr>
            <w:tcW w:w="4952" w:type="dxa"/>
          </w:tcPr>
          <w:p w14:paraId="733B1425" w14:textId="77777777" w:rsidR="00A774AE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C80BF4F" w14:textId="77777777" w:rsidR="00A774AE" w:rsidRDefault="00A774AE" w:rsidP="0052160A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14:paraId="32381AE2" w14:textId="77777777" w:rsidR="00A774AE" w:rsidRDefault="00A774AE" w:rsidP="0052160A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14:paraId="2D6C1A22" w14:textId="77777777" w:rsidR="00A774AE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6764B4">
              <w:rPr>
                <w:rFonts w:ascii="Montserrat" w:hAnsi="Montserrat"/>
                <w:sz w:val="24"/>
                <w:szCs w:val="24"/>
              </w:rPr>
              <w:t>Больничная, д. 4</w:t>
            </w:r>
          </w:p>
          <w:p w14:paraId="27334F83" w14:textId="77777777" w:rsidR="00A774AE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14:paraId="767E212A" w14:textId="77777777" w:rsidR="00A774AE" w:rsidRPr="002B4EBC" w:rsidRDefault="008C6248" w:rsidP="0052160A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="00A774AE"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A774AE"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774AE" w:rsidRPr="00257087" w14:paraId="4FD7FA15" w14:textId="77777777" w:rsidTr="00A774AE">
        <w:tc>
          <w:tcPr>
            <w:tcW w:w="5681" w:type="dxa"/>
          </w:tcPr>
          <w:p w14:paraId="129100AC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14:paraId="5FD37FBA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Стерлитамак, Революционная,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A774AE" w:rsidRPr="00257087" w14:paraId="03AAA58C" w14:textId="77777777" w:rsidTr="00A774AE">
        <w:tc>
          <w:tcPr>
            <w:tcW w:w="5681" w:type="dxa"/>
          </w:tcPr>
          <w:p w14:paraId="2BA1C69B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14:paraId="784CED04" w14:textId="77777777" w:rsidR="00A774AE" w:rsidRDefault="00A774AE" w:rsidP="0052160A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Кумертау, Гафури,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14:paraId="3A2DA1F2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A774AE" w:rsidRPr="00257087" w14:paraId="25692692" w14:textId="77777777" w:rsidTr="00A774AE">
        <w:tc>
          <w:tcPr>
            <w:tcW w:w="5681" w:type="dxa"/>
          </w:tcPr>
          <w:p w14:paraId="449D9D2A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14:paraId="6DA31BA9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A774AE" w:rsidRPr="00257087" w14:paraId="132A0B57" w14:textId="77777777" w:rsidTr="00A774AE">
        <w:tc>
          <w:tcPr>
            <w:tcW w:w="5681" w:type="dxa"/>
          </w:tcPr>
          <w:p w14:paraId="4DF97266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14:paraId="75A69834" w14:textId="77777777"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14:paraId="4F01B33D" w14:textId="77777777"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CB245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CBFA" w14:textId="77777777" w:rsidR="008C6248" w:rsidRDefault="008C6248" w:rsidP="00FD339C">
      <w:pPr>
        <w:spacing w:after="0" w:line="240" w:lineRule="auto"/>
      </w:pPr>
      <w:r>
        <w:separator/>
      </w:r>
    </w:p>
  </w:endnote>
  <w:endnote w:type="continuationSeparator" w:id="0">
    <w:p w14:paraId="7F301BA1" w14:textId="77777777" w:rsidR="008C6248" w:rsidRDefault="008C6248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Montserrat Black"/>
    <w:charset w:val="CC"/>
    <w:family w:val="auto"/>
    <w:pitch w:val="variable"/>
    <w:sig w:usb0="2000020F" w:usb1="00000003" w:usb2="00000000" w:usb3="00000000" w:csb0="00000197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9B2" w14:textId="77777777" w:rsidR="00207803" w:rsidRDefault="00207803">
    <w:pPr>
      <w:pStyle w:val="a7"/>
    </w:pPr>
    <w:r>
      <w:rPr>
        <w:noProof/>
        <w:lang w:eastAsia="ru-RU"/>
      </w:rPr>
      <w:drawing>
        <wp:inline distT="0" distB="0" distL="0" distR="0" wp14:anchorId="2106E468" wp14:editId="20752068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DC52" w14:textId="77777777" w:rsidR="008C6248" w:rsidRDefault="008C6248" w:rsidP="00FD339C">
      <w:pPr>
        <w:spacing w:after="0" w:line="240" w:lineRule="auto"/>
      </w:pPr>
      <w:r>
        <w:separator/>
      </w:r>
    </w:p>
  </w:footnote>
  <w:footnote w:type="continuationSeparator" w:id="0">
    <w:p w14:paraId="4D9A7BDD" w14:textId="77777777" w:rsidR="008C6248" w:rsidRDefault="008C6248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C3EF1"/>
    <w:multiLevelType w:val="hybridMultilevel"/>
    <w:tmpl w:val="B9B61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21CDD"/>
    <w:multiLevelType w:val="hybridMultilevel"/>
    <w:tmpl w:val="A5C4D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9C"/>
    <w:rsid w:val="000104B7"/>
    <w:rsid w:val="000170CB"/>
    <w:rsid w:val="00031D0A"/>
    <w:rsid w:val="00050538"/>
    <w:rsid w:val="00075BE5"/>
    <w:rsid w:val="000E5141"/>
    <w:rsid w:val="00111E6D"/>
    <w:rsid w:val="00113CC1"/>
    <w:rsid w:val="001149D7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305343"/>
    <w:rsid w:val="003121E1"/>
    <w:rsid w:val="00351400"/>
    <w:rsid w:val="00351C8C"/>
    <w:rsid w:val="00373A1E"/>
    <w:rsid w:val="003E37B6"/>
    <w:rsid w:val="00403F4D"/>
    <w:rsid w:val="0048128B"/>
    <w:rsid w:val="004A6E8D"/>
    <w:rsid w:val="004C03D2"/>
    <w:rsid w:val="005B5647"/>
    <w:rsid w:val="005D5566"/>
    <w:rsid w:val="00636FE2"/>
    <w:rsid w:val="00661F1A"/>
    <w:rsid w:val="00693F74"/>
    <w:rsid w:val="006E0923"/>
    <w:rsid w:val="007376CF"/>
    <w:rsid w:val="00751320"/>
    <w:rsid w:val="007622C2"/>
    <w:rsid w:val="00764C78"/>
    <w:rsid w:val="00767526"/>
    <w:rsid w:val="007E5DDB"/>
    <w:rsid w:val="007E7F40"/>
    <w:rsid w:val="0081107A"/>
    <w:rsid w:val="00836144"/>
    <w:rsid w:val="008455EA"/>
    <w:rsid w:val="0086256D"/>
    <w:rsid w:val="008761DA"/>
    <w:rsid w:val="008C23AC"/>
    <w:rsid w:val="008C6248"/>
    <w:rsid w:val="00912A5B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774AE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D550B"/>
    <w:rsid w:val="00BE0355"/>
    <w:rsid w:val="00BF5B65"/>
    <w:rsid w:val="00C05C95"/>
    <w:rsid w:val="00C225ED"/>
    <w:rsid w:val="00C44E48"/>
    <w:rsid w:val="00C67FFD"/>
    <w:rsid w:val="00CA07F4"/>
    <w:rsid w:val="00CB245E"/>
    <w:rsid w:val="00CB4A63"/>
    <w:rsid w:val="00CB59D4"/>
    <w:rsid w:val="00D07549"/>
    <w:rsid w:val="00D21664"/>
    <w:rsid w:val="00D3789D"/>
    <w:rsid w:val="00D41950"/>
    <w:rsid w:val="00D45386"/>
    <w:rsid w:val="00D64F89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D339C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9F19"/>
  <w15:docId w15:val="{1B877117-96D5-482D-8DE6-7EC4E0C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Rinat</cp:lastModifiedBy>
  <cp:revision>2</cp:revision>
  <cp:lastPrinted>2020-03-16T05:11:00Z</cp:lastPrinted>
  <dcterms:created xsi:type="dcterms:W3CDTF">2021-11-07T12:54:00Z</dcterms:created>
  <dcterms:modified xsi:type="dcterms:W3CDTF">2021-11-07T12:54:00Z</dcterms:modified>
</cp:coreProperties>
</file>