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49" w:rsidRDefault="00746049" w:rsidP="007460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СТАНДАРТЫ ВТОРОГО ПОКОЛЕНИЯ</w:t>
      </w:r>
    </w:p>
    <w:p w:rsidR="00746049" w:rsidRDefault="00746049" w:rsidP="00746049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последние десятилетия в обществе произошли кардинальные изменения в представлении о целях  образования и путях их реализации.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признания знаний, умений и навыков как основных итогов образования произошёл </w:t>
      </w:r>
      <w:r w:rsidRPr="00815A6C">
        <w:rPr>
          <w:rFonts w:ascii="Times New Roman" w:hAnsi="Times New Roman" w:cs="Times New Roman"/>
          <w:b/>
          <w:sz w:val="28"/>
          <w:szCs w:val="28"/>
        </w:rPr>
        <w:t xml:space="preserve">переход  к пониманию обучения как процесса подготовки учащихся к реальной жизни, готовности к тому, чтобы занять активную позицию, успешно решать жизненные задачи, уметь сотрудничать и работать в группах, быть готовым к быстрому переучиванию в ответ на обновление знаний и требований рынка труда. </w:t>
      </w:r>
      <w:proofErr w:type="gramEnd"/>
    </w:p>
    <w:p w:rsidR="00746049" w:rsidRDefault="00746049" w:rsidP="00746049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F6A16">
        <w:rPr>
          <w:rFonts w:ascii="Times New Roman" w:hAnsi="Times New Roman" w:cs="Times New Roman"/>
          <w:sz w:val="28"/>
          <w:szCs w:val="28"/>
        </w:rPr>
        <w:t>Иначе говоря,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парадигмы «знания, умения, навыки» к </w:t>
      </w:r>
      <w:r w:rsidRPr="004F6A16">
        <w:rPr>
          <w:rFonts w:ascii="Times New Roman" w:hAnsi="Times New Roman" w:cs="Times New Roman"/>
          <w:b/>
          <w:sz w:val="28"/>
          <w:szCs w:val="28"/>
          <w:u w:val="single"/>
        </w:rPr>
        <w:t>культурно-исторической системно-деятельной парадигме образования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46049" w:rsidRDefault="00746049" w:rsidP="0074604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определения цели обучения как усвоения знаний, умений, навыков к определению цели обучения как формирования умения учиться;</w:t>
      </w:r>
    </w:p>
    <w:p w:rsidR="00746049" w:rsidRDefault="00746049" w:rsidP="0074604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«стерильности» системы научных понятий, составляющих содержание учебного предмета, к экологической парадигме включения содержания обучения в контекст решения жизненных задач;</w:t>
      </w:r>
    </w:p>
    <w:p w:rsidR="00746049" w:rsidRDefault="00746049" w:rsidP="0074604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стихийности учебной деятельности ученика к стратегии её целенаправленной организации;</w:t>
      </w:r>
    </w:p>
    <w:p w:rsidR="00746049" w:rsidRDefault="00746049" w:rsidP="0074604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ориентации на учебно-предметное содержание школьных предметов к пониманию учебного процесса как смыслового (процесса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смыслопорождения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46049" w:rsidRDefault="00746049" w:rsidP="0074604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индивидуальной формы усвоения знаний к признанию ведущей роли учебного сотрудничества.</w:t>
      </w:r>
    </w:p>
    <w:p w:rsidR="00746049" w:rsidRPr="00D861C2" w:rsidRDefault="00746049" w:rsidP="0074604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61C2">
        <w:rPr>
          <w:rFonts w:ascii="Times New Roman" w:hAnsi="Times New Roman" w:cs="Times New Roman"/>
          <w:sz w:val="28"/>
          <w:szCs w:val="28"/>
        </w:rPr>
        <w:t>Данный переход рельефно обозначается в следующих направлениях психолого-педагогической науки и практики:</w:t>
      </w:r>
    </w:p>
    <w:p w:rsidR="00746049" w:rsidRDefault="00746049" w:rsidP="007460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Развивающее обучение (Д.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В. Давыдов);</w:t>
      </w:r>
    </w:p>
    <w:p w:rsidR="00746049" w:rsidRDefault="00746049" w:rsidP="007460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Планомерно-поэтапное формирование умственных действий и понятий (П. Я. Гальперин, Н. Ф. Талызина);</w:t>
      </w:r>
    </w:p>
    <w:p w:rsidR="00746049" w:rsidRDefault="00746049" w:rsidP="007460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Педагогика развития (Л.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46049" w:rsidRDefault="00746049" w:rsidP="007460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«живого знания» (В. П. Зинченко);</w:t>
      </w:r>
    </w:p>
    <w:p w:rsidR="00746049" w:rsidRDefault="00746049" w:rsidP="007460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историческая смысловая педагогика вариативного развивающего образования (А.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В. Рубцов,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Е. А. Ямбург);</w:t>
      </w:r>
    </w:p>
    <w:p w:rsidR="00746049" w:rsidRDefault="00746049" w:rsidP="007460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(В.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В. Сериков и др.);</w:t>
      </w:r>
    </w:p>
    <w:p w:rsidR="00746049" w:rsidRDefault="00746049" w:rsidP="007460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диалога культур (В.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46049" w:rsidRPr="006E155B" w:rsidRDefault="00746049" w:rsidP="007460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155B">
        <w:rPr>
          <w:rFonts w:ascii="Times New Roman" w:hAnsi="Times New Roman" w:cs="Times New Roman"/>
          <w:sz w:val="28"/>
          <w:szCs w:val="28"/>
        </w:rPr>
        <w:t>Такая переориентация нашла отражение и в новых подходах:</w:t>
      </w:r>
    </w:p>
    <w:p w:rsidR="00746049" w:rsidRDefault="00746049" w:rsidP="007460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5E7">
        <w:rPr>
          <w:rFonts w:ascii="Times New Roman" w:hAnsi="Times New Roman" w:cs="Times New Roman"/>
          <w:sz w:val="28"/>
          <w:szCs w:val="28"/>
          <w:u w:val="single"/>
        </w:rPr>
        <w:t>Деятельно ориентированное учение</w:t>
      </w:r>
      <w:r>
        <w:rPr>
          <w:rFonts w:ascii="Times New Roman" w:hAnsi="Times New Roman" w:cs="Times New Roman"/>
          <w:sz w:val="28"/>
          <w:szCs w:val="28"/>
        </w:rPr>
        <w:t xml:space="preserve"> и обучение;</w:t>
      </w:r>
    </w:p>
    <w:p w:rsidR="00746049" w:rsidRDefault="00746049" w:rsidP="007460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Учение, ориентированное на решение задач (</w:t>
      </w:r>
      <w:r w:rsidRPr="00E215E7">
        <w:rPr>
          <w:rFonts w:ascii="Times New Roman" w:hAnsi="Times New Roman" w:cs="Times New Roman"/>
          <w:sz w:val="28"/>
          <w:szCs w:val="28"/>
          <w:u w:val="single"/>
        </w:rPr>
        <w:t>проблемное обучение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46049" w:rsidRDefault="00746049" w:rsidP="007460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Учение, ориентированное на процесс, т.е. на осознанное овладение самим процессом учения, входящими в его состав действиями, их последовательностью и связями между понятиями (</w:t>
      </w:r>
      <w:r w:rsidRPr="00E215E7">
        <w:rPr>
          <w:rFonts w:ascii="Times New Roman" w:hAnsi="Times New Roman" w:cs="Times New Roman"/>
          <w:sz w:val="28"/>
          <w:szCs w:val="28"/>
          <w:u w:val="single"/>
        </w:rPr>
        <w:t>умение учиться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46049" w:rsidRDefault="00746049" w:rsidP="007460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Учение в процессе решения задач, которые имеют непосредственную связь с практическими ситуациями из реальной жизни (</w:t>
      </w:r>
      <w:r w:rsidRPr="00E215E7">
        <w:rPr>
          <w:rFonts w:ascii="Times New Roman" w:hAnsi="Times New Roman" w:cs="Times New Roman"/>
          <w:sz w:val="28"/>
          <w:szCs w:val="28"/>
          <w:u w:val="single"/>
        </w:rPr>
        <w:t>практико-ориентированное обучение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41C3D" w:rsidRPr="00746049" w:rsidRDefault="00746049" w:rsidP="007460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5E7">
        <w:rPr>
          <w:rFonts w:ascii="Times New Roman" w:hAnsi="Times New Roman" w:cs="Times New Roman"/>
          <w:sz w:val="28"/>
          <w:szCs w:val="28"/>
          <w:u w:val="single"/>
        </w:rPr>
        <w:t>Проектная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41C3D" w:rsidRPr="00746049" w:rsidSect="007460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534"/>
    <w:multiLevelType w:val="hybridMultilevel"/>
    <w:tmpl w:val="30101C32"/>
    <w:lvl w:ilvl="0" w:tplc="0419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>
    <w:nsid w:val="222E0428"/>
    <w:multiLevelType w:val="hybridMultilevel"/>
    <w:tmpl w:val="5D68E3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79D2E11"/>
    <w:multiLevelType w:val="hybridMultilevel"/>
    <w:tmpl w:val="DBD62FB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46049"/>
    <w:rsid w:val="00746049"/>
    <w:rsid w:val="0094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2014-07-22T23:11:00Z</dcterms:created>
  <dcterms:modified xsi:type="dcterms:W3CDTF">2014-07-22T23:12:00Z</dcterms:modified>
</cp:coreProperties>
</file>