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68" w:rsidRPr="0066063E" w:rsidRDefault="00F96E09" w:rsidP="00033792">
      <w:pPr>
        <w:shd w:val="clear" w:color="auto" w:fill="FFFFFF"/>
        <w:rPr>
          <w:b/>
          <w:sz w:val="28"/>
          <w:szCs w:val="28"/>
        </w:rPr>
      </w:pPr>
      <w:r w:rsidRPr="0066063E">
        <w:rPr>
          <w:b/>
          <w:sz w:val="28"/>
          <w:szCs w:val="28"/>
        </w:rPr>
        <w:t xml:space="preserve">Тема: </w:t>
      </w:r>
      <w:r w:rsidR="00934621" w:rsidRPr="0066063E">
        <w:rPr>
          <w:b/>
          <w:sz w:val="28"/>
          <w:szCs w:val="28"/>
        </w:rPr>
        <w:t>Деление одночлена на одночлен.</w:t>
      </w:r>
      <w:r w:rsidR="009F768C" w:rsidRPr="0066063E">
        <w:rPr>
          <w:b/>
          <w:sz w:val="28"/>
          <w:szCs w:val="28"/>
        </w:rPr>
        <w:br/>
      </w:r>
      <w:r w:rsidRPr="0066063E">
        <w:rPr>
          <w:b/>
          <w:sz w:val="28"/>
          <w:szCs w:val="28"/>
        </w:rPr>
        <w:t xml:space="preserve">Цель урока: </w:t>
      </w:r>
      <w:r w:rsidRPr="0066063E">
        <w:rPr>
          <w:sz w:val="28"/>
          <w:szCs w:val="28"/>
        </w:rPr>
        <w:t xml:space="preserve">Изучить </w:t>
      </w:r>
      <w:r w:rsidR="00934621" w:rsidRPr="0066063E">
        <w:rPr>
          <w:sz w:val="28"/>
          <w:szCs w:val="28"/>
        </w:rPr>
        <w:t>способы деления одночлена на одночлен.</w:t>
      </w:r>
      <w:r w:rsidRPr="0066063E">
        <w:rPr>
          <w:sz w:val="28"/>
          <w:szCs w:val="28"/>
        </w:rPr>
        <w:br/>
      </w:r>
      <w:r w:rsidRPr="0066063E">
        <w:rPr>
          <w:b/>
          <w:sz w:val="28"/>
          <w:szCs w:val="28"/>
        </w:rPr>
        <w:br/>
        <w:t xml:space="preserve">Задачи: </w:t>
      </w:r>
      <w:r w:rsidR="000E6044" w:rsidRPr="0066063E">
        <w:rPr>
          <w:b/>
          <w:sz w:val="28"/>
          <w:szCs w:val="28"/>
        </w:rPr>
        <w:br/>
      </w:r>
      <w:r w:rsidR="000E6044" w:rsidRPr="0066063E">
        <w:rPr>
          <w:b/>
          <w:sz w:val="28"/>
          <w:szCs w:val="28"/>
        </w:rPr>
        <w:br/>
        <w:t>Образовательные:</w:t>
      </w:r>
      <w:r w:rsidR="00D45945" w:rsidRPr="0066063E">
        <w:rPr>
          <w:b/>
          <w:sz w:val="28"/>
          <w:szCs w:val="28"/>
        </w:rPr>
        <w:t xml:space="preserve"> </w:t>
      </w:r>
      <w:r w:rsidR="00762C68" w:rsidRPr="0066063E">
        <w:rPr>
          <w:color w:val="000000"/>
          <w:sz w:val="28"/>
          <w:szCs w:val="28"/>
          <w:shd w:val="clear" w:color="auto" w:fill="FFFFFF"/>
        </w:rPr>
        <w:t>воспитание самостоятельности учащихся,</w:t>
      </w:r>
      <w:r w:rsidR="000E6044" w:rsidRPr="0066063E">
        <w:rPr>
          <w:b/>
          <w:sz w:val="28"/>
          <w:szCs w:val="28"/>
        </w:rPr>
        <w:br/>
      </w:r>
    </w:p>
    <w:p w:rsidR="009F768C" w:rsidRPr="0066063E" w:rsidRDefault="000E6044" w:rsidP="00033792">
      <w:pPr>
        <w:shd w:val="clear" w:color="auto" w:fill="FFFFFF"/>
        <w:rPr>
          <w:color w:val="000000"/>
          <w:sz w:val="28"/>
          <w:szCs w:val="28"/>
        </w:rPr>
      </w:pPr>
      <w:r w:rsidRPr="0066063E">
        <w:rPr>
          <w:b/>
          <w:sz w:val="28"/>
          <w:szCs w:val="28"/>
        </w:rPr>
        <w:t>Развивающие:</w:t>
      </w:r>
      <w:r w:rsidR="00D45945" w:rsidRPr="0066063E">
        <w:rPr>
          <w:b/>
          <w:sz w:val="28"/>
          <w:szCs w:val="28"/>
        </w:rPr>
        <w:t xml:space="preserve"> </w:t>
      </w:r>
      <w:r w:rsidR="00762C68" w:rsidRPr="0066063E">
        <w:rPr>
          <w:color w:val="000000"/>
          <w:sz w:val="28"/>
          <w:szCs w:val="28"/>
          <w:shd w:val="clear" w:color="auto" w:fill="FFFFFF"/>
        </w:rPr>
        <w:t>развитие умений применять математические знания для решения практических задач,</w:t>
      </w:r>
    </w:p>
    <w:p w:rsidR="0066063E" w:rsidRPr="0066063E" w:rsidRDefault="000E6044" w:rsidP="0066063E">
      <w:pPr>
        <w:shd w:val="clear" w:color="auto" w:fill="FFFFFF"/>
        <w:rPr>
          <w:color w:val="4E4E3F"/>
          <w:sz w:val="28"/>
          <w:szCs w:val="28"/>
        </w:rPr>
      </w:pPr>
      <w:r w:rsidRPr="0066063E">
        <w:rPr>
          <w:b/>
          <w:sz w:val="28"/>
          <w:szCs w:val="28"/>
        </w:rPr>
        <w:br/>
        <w:t>Воспитательные:</w:t>
      </w:r>
      <w:r w:rsidR="00D45945" w:rsidRPr="0066063E">
        <w:rPr>
          <w:b/>
          <w:sz w:val="28"/>
          <w:szCs w:val="28"/>
        </w:rPr>
        <w:t xml:space="preserve"> </w:t>
      </w:r>
      <w:r w:rsidR="00762C68" w:rsidRPr="0066063E">
        <w:rPr>
          <w:color w:val="000000"/>
          <w:sz w:val="28"/>
          <w:szCs w:val="28"/>
          <w:shd w:val="clear" w:color="auto" w:fill="FFFFFF"/>
        </w:rPr>
        <w:t xml:space="preserve">формирование необходимости изучения математики для любой категории </w:t>
      </w:r>
      <w:proofErr w:type="gramStart"/>
      <w:r w:rsidR="00762C68" w:rsidRPr="0066063E">
        <w:rPr>
          <w:color w:val="000000"/>
          <w:sz w:val="28"/>
          <w:szCs w:val="28"/>
          <w:shd w:val="clear" w:color="auto" w:fill="FFFFFF"/>
        </w:rPr>
        <w:t>обучающихся,</w:t>
      </w:r>
      <w:r w:rsidR="00D45945" w:rsidRPr="0066063E">
        <w:rPr>
          <w:color w:val="000000"/>
          <w:sz w:val="28"/>
          <w:szCs w:val="28"/>
          <w:shd w:val="clear" w:color="auto" w:fill="FFFFFF"/>
        </w:rPr>
        <w:br/>
      </w:r>
      <w:r w:rsidR="00762C68" w:rsidRPr="0066063E">
        <w:rPr>
          <w:b/>
          <w:sz w:val="28"/>
          <w:szCs w:val="28"/>
        </w:rPr>
        <w:br/>
      </w:r>
      <w:r w:rsidR="00D45945" w:rsidRPr="0066063E">
        <w:rPr>
          <w:b/>
          <w:sz w:val="28"/>
          <w:szCs w:val="28"/>
        </w:rPr>
        <w:t>Тип</w:t>
      </w:r>
      <w:proofErr w:type="gramEnd"/>
      <w:r w:rsidR="00D45945" w:rsidRPr="0066063E">
        <w:rPr>
          <w:b/>
          <w:sz w:val="28"/>
          <w:szCs w:val="28"/>
        </w:rPr>
        <w:t xml:space="preserve"> урока:</w:t>
      </w:r>
      <w:r w:rsidR="00D45945" w:rsidRPr="0066063E">
        <w:rPr>
          <w:sz w:val="28"/>
          <w:szCs w:val="28"/>
        </w:rPr>
        <w:t xml:space="preserve"> урок усвоения новых знаний.</w:t>
      </w:r>
      <w:r w:rsidR="00D45945" w:rsidRPr="0066063E">
        <w:rPr>
          <w:sz w:val="28"/>
          <w:szCs w:val="28"/>
        </w:rPr>
        <w:br/>
      </w:r>
      <w:r w:rsidR="00D45945" w:rsidRPr="0066063E">
        <w:rPr>
          <w:sz w:val="28"/>
          <w:szCs w:val="28"/>
        </w:rPr>
        <w:br/>
      </w:r>
      <w:r w:rsidR="00D45945" w:rsidRPr="0066063E">
        <w:rPr>
          <w:b/>
          <w:sz w:val="28"/>
          <w:szCs w:val="28"/>
        </w:rPr>
        <w:t>Ход урока:</w:t>
      </w:r>
      <w:r w:rsidR="00D45945" w:rsidRPr="0066063E">
        <w:rPr>
          <w:b/>
          <w:sz w:val="28"/>
          <w:szCs w:val="28"/>
        </w:rPr>
        <w:br/>
      </w:r>
      <w:r w:rsidR="00D45945" w:rsidRPr="0066063E">
        <w:rPr>
          <w:sz w:val="28"/>
          <w:szCs w:val="28"/>
        </w:rPr>
        <w:br/>
      </w:r>
      <w:r w:rsidR="009C49BE" w:rsidRPr="0066063E">
        <w:rPr>
          <w:b/>
          <w:sz w:val="28"/>
          <w:szCs w:val="28"/>
        </w:rPr>
        <w:t>I. Организационный момент.</w:t>
      </w:r>
      <w:r w:rsidR="009C49BE" w:rsidRPr="0066063E">
        <w:rPr>
          <w:sz w:val="28"/>
          <w:szCs w:val="28"/>
        </w:rPr>
        <w:t xml:space="preserve"> Проверка готовности учащихся к уроку, проверка присутствующих. </w:t>
      </w:r>
      <w:r w:rsidR="009C49BE" w:rsidRPr="0066063E">
        <w:rPr>
          <w:sz w:val="28"/>
          <w:szCs w:val="28"/>
        </w:rPr>
        <w:br/>
      </w:r>
      <w:r w:rsidR="009C49BE" w:rsidRPr="0066063E">
        <w:rPr>
          <w:b/>
          <w:sz w:val="28"/>
          <w:szCs w:val="28"/>
        </w:rPr>
        <w:t xml:space="preserve">II. </w:t>
      </w:r>
      <w:r w:rsidR="009C49BE" w:rsidRPr="0066063E">
        <w:rPr>
          <w:b/>
          <w:bCs/>
          <w:color w:val="333333"/>
          <w:sz w:val="28"/>
          <w:szCs w:val="28"/>
          <w:shd w:val="clear" w:color="auto" w:fill="FFFFFF"/>
        </w:rPr>
        <w:t>Актуализация опорных знаний, практических и умственных умений.</w:t>
      </w:r>
      <w:r w:rsidR="00033792" w:rsidRPr="0066063E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033792" w:rsidRPr="0066063E">
        <w:rPr>
          <w:bCs/>
          <w:sz w:val="28"/>
          <w:szCs w:val="28"/>
          <w:shd w:val="clear" w:color="auto" w:fill="FFFFFF"/>
        </w:rPr>
        <w:br/>
      </w:r>
      <w:r w:rsidR="0066063E" w:rsidRPr="0066063E">
        <w:rPr>
          <w:color w:val="4E4E3F"/>
          <w:sz w:val="28"/>
          <w:szCs w:val="28"/>
        </w:rPr>
        <w:t>При делении одночлена на одночлен:</w:t>
      </w:r>
    </w:p>
    <w:p w:rsidR="0066063E" w:rsidRPr="0066063E" w:rsidRDefault="0066063E" w:rsidP="0066063E">
      <w:pPr>
        <w:shd w:val="clear" w:color="auto" w:fill="FFFFFF"/>
        <w:rPr>
          <w:color w:val="4E4E3F"/>
          <w:sz w:val="28"/>
          <w:szCs w:val="28"/>
        </w:rPr>
      </w:pPr>
      <w:r w:rsidRPr="0066063E">
        <w:rPr>
          <w:color w:val="4E4E3F"/>
          <w:sz w:val="28"/>
          <w:szCs w:val="28"/>
        </w:rPr>
        <w:t>- делятся их коэффициенты;</w:t>
      </w:r>
    </w:p>
    <w:p w:rsidR="0066063E" w:rsidRPr="0066063E" w:rsidRDefault="0066063E" w:rsidP="0066063E">
      <w:pPr>
        <w:shd w:val="clear" w:color="auto" w:fill="FFFFFF"/>
        <w:rPr>
          <w:color w:val="4E4E3F"/>
          <w:sz w:val="28"/>
          <w:szCs w:val="28"/>
        </w:rPr>
      </w:pPr>
      <w:r w:rsidRPr="0066063E">
        <w:rPr>
          <w:color w:val="4E4E3F"/>
          <w:sz w:val="28"/>
          <w:szCs w:val="28"/>
        </w:rPr>
        <w:t>- делятся степени с одинаковыми основаниями (при делении степеней показатели вычитаются).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Пример: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Значение выражения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8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x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2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y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6</w:t>
      </w:r>
      <w:r w:rsidRPr="0066063E">
        <w:rPr>
          <w:rStyle w:val="mo"/>
          <w:color w:val="76A900"/>
          <w:sz w:val="28"/>
          <w:szCs w:val="28"/>
          <w:bdr w:val="none" w:sz="0" w:space="0" w:color="auto" w:frame="1"/>
        </w:rPr>
        <w:t>: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4xy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3</w:t>
      </w:r>
      <w:r w:rsidRPr="0066063E">
        <w:rPr>
          <w:i/>
          <w:iCs/>
          <w:color w:val="4E4E3F"/>
          <w:sz w:val="28"/>
          <w:szCs w:val="28"/>
        </w:rPr>
        <w:t> равно...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1. Если показатель степени переменной не указан, он равен 1.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095500" cy="238125"/>
            <wp:effectExtent l="0" t="0" r="0" b="9525"/>
            <wp:docPr id="5" name="Рисунок 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2. Деление можно записать в виде обыкновенной дроби.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619250" cy="381000"/>
            <wp:effectExtent l="0" t="0" r="0" b="0"/>
            <wp:docPr id="4" name="Рисунок 4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3. Делятся коэффициенты и степени с одинаковыми основаниями.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809750" cy="381000"/>
            <wp:effectExtent l="0" t="0" r="0" b="0"/>
            <wp:docPr id="3" name="Рисунок 3" descr="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4. При делении степеней показатели вычитаются.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857500" cy="361950"/>
            <wp:effectExtent l="0" t="0" r="0" b="0"/>
            <wp:docPr id="2" name="Рисунок 2" descr="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lastRenderedPageBreak/>
        <w:t>5. Члены перемножаются и получается результат. 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   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143000" cy="257175"/>
            <wp:effectExtent l="0" t="0" r="0" b="9525"/>
            <wp:docPr id="1" name="Рисунок 1" descr="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63E">
        <w:rPr>
          <w:i/>
          <w:iCs/>
          <w:color w:val="4E4E3F"/>
          <w:sz w:val="28"/>
          <w:szCs w:val="28"/>
        </w:rPr>
        <w:t> 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Пример: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Значение выражения 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a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4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b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3</w:t>
      </w:r>
      <w:r w:rsidRPr="0066063E">
        <w:rPr>
          <w:rStyle w:val="mo"/>
          <w:color w:val="76A900"/>
          <w:sz w:val="28"/>
          <w:szCs w:val="28"/>
          <w:bdr w:val="none" w:sz="0" w:space="0" w:color="auto" w:frame="1"/>
        </w:rPr>
        <w:t>: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5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ab</w:t>
      </w:r>
      <w:r w:rsidRPr="0066063E">
        <w:rPr>
          <w:i/>
          <w:iCs/>
          <w:color w:val="4E4E3F"/>
          <w:sz w:val="28"/>
          <w:szCs w:val="28"/>
        </w:rPr>
        <w:t> равно...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1. Если коэффициент переменной не указан, он равен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  <w:r w:rsidRPr="0066063E">
        <w:rPr>
          <w:i/>
          <w:iCs/>
          <w:color w:val="4E4E3F"/>
          <w:sz w:val="28"/>
          <w:szCs w:val="28"/>
        </w:rPr>
        <w:t>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619250" cy="190500"/>
            <wp:effectExtent l="0" t="0" r="0" b="0"/>
            <wp:docPr id="14" name="Рисунок 14" descr="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2. Коэффициенты делятся даже тогда, когда один из них равен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  <w:r w:rsidRPr="0066063E">
        <w:rPr>
          <w:i/>
          <w:iCs/>
          <w:color w:val="4E4E3F"/>
          <w:sz w:val="28"/>
          <w:szCs w:val="28"/>
        </w:rPr>
        <w:t>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905000" cy="333375"/>
            <wp:effectExtent l="0" t="0" r="0" b="9525"/>
            <wp:docPr id="13" name="Рисунок 13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3. Если показатель степени переменной не указан, он равен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  <w:r w:rsidRPr="0066063E">
        <w:rPr>
          <w:i/>
          <w:iCs/>
          <w:color w:val="4E4E3F"/>
          <w:sz w:val="28"/>
          <w:szCs w:val="28"/>
        </w:rPr>
        <w:t>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095500" cy="333375"/>
            <wp:effectExtent l="0" t="0" r="0" b="9525"/>
            <wp:docPr id="12" name="Рисунок 12" descr="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4. При делении степеней показатели вычитаются.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190750" cy="333375"/>
            <wp:effectExtent l="0" t="0" r="0" b="9525"/>
            <wp:docPr id="11" name="Рисунок 11" descr="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5. Члены перемножаются и получается результат.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1619250" cy="333375"/>
            <wp:effectExtent l="0" t="0" r="0" b="9525"/>
            <wp:docPr id="10" name="Рисунок 10" descr="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Пример: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 xml:space="preserve">Значение </w:t>
      </w:r>
      <w:proofErr w:type="gramStart"/>
      <w:r w:rsidRPr="0066063E">
        <w:rPr>
          <w:i/>
          <w:iCs/>
          <w:color w:val="4E4E3F"/>
          <w:sz w:val="28"/>
          <w:szCs w:val="28"/>
        </w:rPr>
        <w:t>выражения  </w:t>
      </w:r>
      <w:r w:rsidRPr="0066063E">
        <w:rPr>
          <w:rStyle w:val="mo"/>
          <w:color w:val="76A900"/>
          <w:sz w:val="28"/>
          <w:szCs w:val="28"/>
          <w:bdr w:val="none" w:sz="0" w:space="0" w:color="auto" w:frame="1"/>
        </w:rPr>
        <w:t>−</w:t>
      </w:r>
      <w:proofErr w:type="gramEnd"/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3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m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6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n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2</w:t>
      </w:r>
      <w:r w:rsidRPr="0066063E">
        <w:rPr>
          <w:rStyle w:val="mo"/>
          <w:color w:val="76A900"/>
          <w:sz w:val="28"/>
          <w:szCs w:val="28"/>
          <w:bdr w:val="none" w:sz="0" w:space="0" w:color="auto" w:frame="1"/>
        </w:rPr>
        <w:t>: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6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mn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2</w:t>
      </w:r>
      <w:r w:rsidRPr="0066063E">
        <w:rPr>
          <w:i/>
          <w:iCs/>
          <w:color w:val="4E4E3F"/>
          <w:sz w:val="28"/>
          <w:szCs w:val="28"/>
        </w:rPr>
        <w:t> равно...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1. Если показатель степени переменной не указан, он равен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  <w:r w:rsidRPr="0066063E">
        <w:rPr>
          <w:i/>
          <w:iCs/>
          <w:color w:val="4E4E3F"/>
          <w:sz w:val="28"/>
          <w:szCs w:val="28"/>
        </w:rPr>
        <w:t>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381250" cy="190500"/>
            <wp:effectExtent l="0" t="0" r="0" b="0"/>
            <wp:docPr id="9" name="Рисунок 9" descr="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2. Делятся коэффициенты и степени с одинаковыми основаниями.</w:t>
      </w:r>
      <w:r w:rsidRPr="0066063E">
        <w:rPr>
          <w:i/>
          <w:iCs/>
          <w:color w:val="4E4E3F"/>
          <w:sz w:val="28"/>
          <w:szCs w:val="28"/>
        </w:rPr>
        <w:br/>
      </w: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381250" cy="333375"/>
            <wp:effectExtent l="0" t="0" r="0" b="9525"/>
            <wp:docPr id="8" name="Рисунок 8" descr="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3. При делении степеней показатели вычитаются.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286000" cy="333375"/>
            <wp:effectExtent l="0" t="0" r="0" b="9525"/>
            <wp:docPr id="7" name="Рисунок 7" descr="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4. Если показатель степени равен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0</w:t>
      </w:r>
      <w:r w:rsidRPr="0066063E">
        <w:rPr>
          <w:i/>
          <w:iCs/>
          <w:color w:val="4E4E3F"/>
          <w:sz w:val="28"/>
          <w:szCs w:val="28"/>
        </w:rPr>
        <w:t>, то значение степени равно 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  <w:r w:rsidRPr="0066063E">
        <w:rPr>
          <w:i/>
          <w:iCs/>
          <w:color w:val="4E4E3F"/>
          <w:sz w:val="28"/>
          <w:szCs w:val="28"/>
        </w:rPr>
        <w:t>, т.е., </w:t>
      </w:r>
      <w:r w:rsidRPr="0066063E">
        <w:rPr>
          <w:rStyle w:val="mi"/>
          <w:color w:val="76A900"/>
          <w:sz w:val="28"/>
          <w:szCs w:val="28"/>
          <w:bdr w:val="none" w:sz="0" w:space="0" w:color="auto" w:frame="1"/>
        </w:rPr>
        <w:t>n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0</w:t>
      </w:r>
      <w:r w:rsidRPr="0066063E">
        <w:rPr>
          <w:rStyle w:val="mo"/>
          <w:color w:val="76A900"/>
          <w:sz w:val="28"/>
          <w:szCs w:val="28"/>
          <w:bdr w:val="none" w:sz="0" w:space="0" w:color="auto" w:frame="1"/>
        </w:rPr>
        <w:t>=</w:t>
      </w:r>
      <w:r w:rsidRPr="0066063E">
        <w:rPr>
          <w:rStyle w:val="mn"/>
          <w:color w:val="76A900"/>
          <w:sz w:val="28"/>
          <w:szCs w:val="28"/>
          <w:bdr w:val="none" w:sz="0" w:space="0" w:color="auto" w:frame="1"/>
        </w:rPr>
        <w:t>1</w:t>
      </w:r>
    </w:p>
    <w:p w:rsidR="0066063E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color w:val="4E4E3F"/>
          <w:sz w:val="28"/>
          <w:szCs w:val="28"/>
        </w:rPr>
        <w:t> </w:t>
      </w:r>
    </w:p>
    <w:p w:rsidR="00EC6DCD" w:rsidRPr="0066063E" w:rsidRDefault="0066063E" w:rsidP="0066063E">
      <w:pPr>
        <w:shd w:val="clear" w:color="auto" w:fill="FFFFFF"/>
        <w:rPr>
          <w:i/>
          <w:iCs/>
          <w:color w:val="4E4E3F"/>
          <w:sz w:val="28"/>
          <w:szCs w:val="28"/>
        </w:rPr>
      </w:pPr>
      <w:r w:rsidRPr="0066063E">
        <w:rPr>
          <w:i/>
          <w:iCs/>
          <w:noProof/>
          <w:color w:val="4E4E3F"/>
          <w:sz w:val="28"/>
          <w:szCs w:val="28"/>
        </w:rPr>
        <w:drawing>
          <wp:inline distT="0" distB="0" distL="0" distR="0">
            <wp:extent cx="2857500" cy="333375"/>
            <wp:effectExtent l="0" t="0" r="0" b="9525"/>
            <wp:docPr id="6" name="Рисунок 6" descr="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DCD" w:rsidRPr="0066063E" w:rsidSect="007D161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3A" w:rsidRDefault="00BE0D3A" w:rsidP="00F62180">
      <w:r>
        <w:separator/>
      </w:r>
    </w:p>
  </w:endnote>
  <w:endnote w:type="continuationSeparator" w:id="0">
    <w:p w:rsidR="00BE0D3A" w:rsidRDefault="00BE0D3A" w:rsidP="00F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5" w:rsidRDefault="00AE4B35" w:rsidP="00F96E09">
    <w:pPr>
      <w:pStyle w:val="a8"/>
    </w:pPr>
  </w:p>
  <w:p w:rsidR="00AE4B35" w:rsidRDefault="00AE4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3A" w:rsidRDefault="00BE0D3A" w:rsidP="00F62180">
      <w:r>
        <w:separator/>
      </w:r>
    </w:p>
  </w:footnote>
  <w:footnote w:type="continuationSeparator" w:id="0">
    <w:p w:rsidR="00BE0D3A" w:rsidRDefault="00BE0D3A" w:rsidP="00F6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A2F"/>
    <w:multiLevelType w:val="multilevel"/>
    <w:tmpl w:val="FA3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700C"/>
    <w:multiLevelType w:val="multilevel"/>
    <w:tmpl w:val="A9B03A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D63C80"/>
    <w:multiLevelType w:val="multilevel"/>
    <w:tmpl w:val="678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A0BA1"/>
    <w:multiLevelType w:val="multilevel"/>
    <w:tmpl w:val="96B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820EA"/>
    <w:multiLevelType w:val="multilevel"/>
    <w:tmpl w:val="C97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541D4"/>
    <w:multiLevelType w:val="multilevel"/>
    <w:tmpl w:val="7CE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5717C"/>
    <w:multiLevelType w:val="multilevel"/>
    <w:tmpl w:val="00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C6B7A"/>
    <w:multiLevelType w:val="multilevel"/>
    <w:tmpl w:val="D79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663F0"/>
    <w:multiLevelType w:val="multilevel"/>
    <w:tmpl w:val="912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23B30"/>
    <w:multiLevelType w:val="multilevel"/>
    <w:tmpl w:val="ACF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91EEE"/>
    <w:multiLevelType w:val="multilevel"/>
    <w:tmpl w:val="705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D"/>
    <w:rsid w:val="00001957"/>
    <w:rsid w:val="00007E14"/>
    <w:rsid w:val="00010188"/>
    <w:rsid w:val="00024AFE"/>
    <w:rsid w:val="00033792"/>
    <w:rsid w:val="00045271"/>
    <w:rsid w:val="00054911"/>
    <w:rsid w:val="00062B27"/>
    <w:rsid w:val="00067B44"/>
    <w:rsid w:val="00067CE2"/>
    <w:rsid w:val="000827C5"/>
    <w:rsid w:val="000C2FEB"/>
    <w:rsid w:val="000E6044"/>
    <w:rsid w:val="000F0445"/>
    <w:rsid w:val="00111B5D"/>
    <w:rsid w:val="001163E3"/>
    <w:rsid w:val="00142C5C"/>
    <w:rsid w:val="0016633C"/>
    <w:rsid w:val="00171DBC"/>
    <w:rsid w:val="001813D9"/>
    <w:rsid w:val="00182ED2"/>
    <w:rsid w:val="001A5AFD"/>
    <w:rsid w:val="001B183D"/>
    <w:rsid w:val="001B1BFE"/>
    <w:rsid w:val="001C1E9C"/>
    <w:rsid w:val="001C4343"/>
    <w:rsid w:val="001C78FC"/>
    <w:rsid w:val="001D315F"/>
    <w:rsid w:val="001D75D5"/>
    <w:rsid w:val="001F7DA3"/>
    <w:rsid w:val="0022038F"/>
    <w:rsid w:val="00220EFA"/>
    <w:rsid w:val="00230F51"/>
    <w:rsid w:val="00231C75"/>
    <w:rsid w:val="00257BC9"/>
    <w:rsid w:val="0027323C"/>
    <w:rsid w:val="0027612C"/>
    <w:rsid w:val="00294E31"/>
    <w:rsid w:val="002A2615"/>
    <w:rsid w:val="002B3209"/>
    <w:rsid w:val="002B384C"/>
    <w:rsid w:val="002D4788"/>
    <w:rsid w:val="002E00B6"/>
    <w:rsid w:val="002F5CD7"/>
    <w:rsid w:val="00324843"/>
    <w:rsid w:val="003249AB"/>
    <w:rsid w:val="0033437B"/>
    <w:rsid w:val="00335E84"/>
    <w:rsid w:val="0034564F"/>
    <w:rsid w:val="00347BB0"/>
    <w:rsid w:val="003644A0"/>
    <w:rsid w:val="00373BF6"/>
    <w:rsid w:val="0037569A"/>
    <w:rsid w:val="00384435"/>
    <w:rsid w:val="00385B3E"/>
    <w:rsid w:val="0038736C"/>
    <w:rsid w:val="003907D8"/>
    <w:rsid w:val="003924B2"/>
    <w:rsid w:val="003A6268"/>
    <w:rsid w:val="003B1FFD"/>
    <w:rsid w:val="003B30E1"/>
    <w:rsid w:val="003B7372"/>
    <w:rsid w:val="004136E3"/>
    <w:rsid w:val="00413763"/>
    <w:rsid w:val="0042713A"/>
    <w:rsid w:val="004404C3"/>
    <w:rsid w:val="00447FD1"/>
    <w:rsid w:val="00452023"/>
    <w:rsid w:val="00453B0F"/>
    <w:rsid w:val="004661D7"/>
    <w:rsid w:val="00495AD4"/>
    <w:rsid w:val="00496603"/>
    <w:rsid w:val="004B4F25"/>
    <w:rsid w:val="004B5D73"/>
    <w:rsid w:val="004B6535"/>
    <w:rsid w:val="004B7BE9"/>
    <w:rsid w:val="004C19BC"/>
    <w:rsid w:val="004E0343"/>
    <w:rsid w:val="004E0417"/>
    <w:rsid w:val="004E40E5"/>
    <w:rsid w:val="004E53E9"/>
    <w:rsid w:val="004E60A8"/>
    <w:rsid w:val="00516C91"/>
    <w:rsid w:val="005255A3"/>
    <w:rsid w:val="005336FB"/>
    <w:rsid w:val="00543CF9"/>
    <w:rsid w:val="005509E1"/>
    <w:rsid w:val="00550D54"/>
    <w:rsid w:val="00552F0B"/>
    <w:rsid w:val="0056235B"/>
    <w:rsid w:val="00565114"/>
    <w:rsid w:val="00592842"/>
    <w:rsid w:val="005A3E37"/>
    <w:rsid w:val="005A65C0"/>
    <w:rsid w:val="005A67CB"/>
    <w:rsid w:val="005B6A1C"/>
    <w:rsid w:val="005C0425"/>
    <w:rsid w:val="005C771A"/>
    <w:rsid w:val="005D0518"/>
    <w:rsid w:val="005E4B01"/>
    <w:rsid w:val="005E5116"/>
    <w:rsid w:val="005F23BE"/>
    <w:rsid w:val="00622CA8"/>
    <w:rsid w:val="00623F9B"/>
    <w:rsid w:val="006328DC"/>
    <w:rsid w:val="00641E8D"/>
    <w:rsid w:val="00641F51"/>
    <w:rsid w:val="006466E1"/>
    <w:rsid w:val="0066063E"/>
    <w:rsid w:val="00661B1D"/>
    <w:rsid w:val="006663A9"/>
    <w:rsid w:val="00694F89"/>
    <w:rsid w:val="006A17D3"/>
    <w:rsid w:val="006B2483"/>
    <w:rsid w:val="006E0370"/>
    <w:rsid w:val="006E68B0"/>
    <w:rsid w:val="006F1F71"/>
    <w:rsid w:val="007005DE"/>
    <w:rsid w:val="007010D4"/>
    <w:rsid w:val="007032E9"/>
    <w:rsid w:val="00724E48"/>
    <w:rsid w:val="0073027D"/>
    <w:rsid w:val="00730456"/>
    <w:rsid w:val="00735825"/>
    <w:rsid w:val="007423BF"/>
    <w:rsid w:val="0075662A"/>
    <w:rsid w:val="007575AD"/>
    <w:rsid w:val="007625B1"/>
    <w:rsid w:val="00762C68"/>
    <w:rsid w:val="0078032E"/>
    <w:rsid w:val="007B45F3"/>
    <w:rsid w:val="007C7043"/>
    <w:rsid w:val="007D161C"/>
    <w:rsid w:val="007F1277"/>
    <w:rsid w:val="008074A0"/>
    <w:rsid w:val="00810169"/>
    <w:rsid w:val="008139B5"/>
    <w:rsid w:val="0081436B"/>
    <w:rsid w:val="00817D68"/>
    <w:rsid w:val="00823C24"/>
    <w:rsid w:val="008243AD"/>
    <w:rsid w:val="00826F44"/>
    <w:rsid w:val="008315F5"/>
    <w:rsid w:val="00832915"/>
    <w:rsid w:val="00840627"/>
    <w:rsid w:val="008446CF"/>
    <w:rsid w:val="0084548E"/>
    <w:rsid w:val="00870890"/>
    <w:rsid w:val="00872057"/>
    <w:rsid w:val="00890E3E"/>
    <w:rsid w:val="008962D2"/>
    <w:rsid w:val="008A04AA"/>
    <w:rsid w:val="008A3775"/>
    <w:rsid w:val="008B0B08"/>
    <w:rsid w:val="008C33B1"/>
    <w:rsid w:val="008E3C69"/>
    <w:rsid w:val="008E7662"/>
    <w:rsid w:val="008F2600"/>
    <w:rsid w:val="00901658"/>
    <w:rsid w:val="00913BBE"/>
    <w:rsid w:val="00913C7D"/>
    <w:rsid w:val="009324E2"/>
    <w:rsid w:val="00934621"/>
    <w:rsid w:val="0093557D"/>
    <w:rsid w:val="00936147"/>
    <w:rsid w:val="009463AE"/>
    <w:rsid w:val="00966356"/>
    <w:rsid w:val="00971B8F"/>
    <w:rsid w:val="009A4DED"/>
    <w:rsid w:val="009A54E6"/>
    <w:rsid w:val="009B3DFC"/>
    <w:rsid w:val="009C49BE"/>
    <w:rsid w:val="009C4E7D"/>
    <w:rsid w:val="009D0995"/>
    <w:rsid w:val="009D3E74"/>
    <w:rsid w:val="009D66AC"/>
    <w:rsid w:val="009F1DC9"/>
    <w:rsid w:val="009F25CD"/>
    <w:rsid w:val="009F3811"/>
    <w:rsid w:val="009F768C"/>
    <w:rsid w:val="00A0260C"/>
    <w:rsid w:val="00A11ACF"/>
    <w:rsid w:val="00A13D05"/>
    <w:rsid w:val="00A170EE"/>
    <w:rsid w:val="00A21CBB"/>
    <w:rsid w:val="00A227AE"/>
    <w:rsid w:val="00A26CA1"/>
    <w:rsid w:val="00A506D9"/>
    <w:rsid w:val="00A519F7"/>
    <w:rsid w:val="00A5669C"/>
    <w:rsid w:val="00A60A98"/>
    <w:rsid w:val="00A6105B"/>
    <w:rsid w:val="00A621F8"/>
    <w:rsid w:val="00A63A3C"/>
    <w:rsid w:val="00A64F8D"/>
    <w:rsid w:val="00A73F12"/>
    <w:rsid w:val="00A83C73"/>
    <w:rsid w:val="00A87340"/>
    <w:rsid w:val="00A9163F"/>
    <w:rsid w:val="00A91941"/>
    <w:rsid w:val="00AA278E"/>
    <w:rsid w:val="00AC2998"/>
    <w:rsid w:val="00AE4B35"/>
    <w:rsid w:val="00B0390C"/>
    <w:rsid w:val="00B10C3D"/>
    <w:rsid w:val="00B139E2"/>
    <w:rsid w:val="00B20BC9"/>
    <w:rsid w:val="00B24E17"/>
    <w:rsid w:val="00B55934"/>
    <w:rsid w:val="00B5647C"/>
    <w:rsid w:val="00B65A7D"/>
    <w:rsid w:val="00B84AEA"/>
    <w:rsid w:val="00B862C3"/>
    <w:rsid w:val="00BB6618"/>
    <w:rsid w:val="00BB6BC8"/>
    <w:rsid w:val="00BB6E20"/>
    <w:rsid w:val="00BD4167"/>
    <w:rsid w:val="00BE0D3A"/>
    <w:rsid w:val="00C055E3"/>
    <w:rsid w:val="00C061D5"/>
    <w:rsid w:val="00C120E4"/>
    <w:rsid w:val="00C20411"/>
    <w:rsid w:val="00C43B82"/>
    <w:rsid w:val="00C451E5"/>
    <w:rsid w:val="00C57695"/>
    <w:rsid w:val="00C765DF"/>
    <w:rsid w:val="00C8721B"/>
    <w:rsid w:val="00CA7169"/>
    <w:rsid w:val="00CB37EA"/>
    <w:rsid w:val="00CB68D5"/>
    <w:rsid w:val="00CD09E1"/>
    <w:rsid w:val="00CD67C3"/>
    <w:rsid w:val="00CE7E39"/>
    <w:rsid w:val="00CF1970"/>
    <w:rsid w:val="00CF1ADB"/>
    <w:rsid w:val="00D03871"/>
    <w:rsid w:val="00D066A7"/>
    <w:rsid w:val="00D2482A"/>
    <w:rsid w:val="00D42799"/>
    <w:rsid w:val="00D45945"/>
    <w:rsid w:val="00D51246"/>
    <w:rsid w:val="00D705B3"/>
    <w:rsid w:val="00D70C4D"/>
    <w:rsid w:val="00D80189"/>
    <w:rsid w:val="00D81FB5"/>
    <w:rsid w:val="00D93AF0"/>
    <w:rsid w:val="00DA1727"/>
    <w:rsid w:val="00DA1829"/>
    <w:rsid w:val="00DC2AB3"/>
    <w:rsid w:val="00DD6530"/>
    <w:rsid w:val="00E019BD"/>
    <w:rsid w:val="00E22CD3"/>
    <w:rsid w:val="00E40063"/>
    <w:rsid w:val="00E6099C"/>
    <w:rsid w:val="00E753FA"/>
    <w:rsid w:val="00E8155D"/>
    <w:rsid w:val="00E901D7"/>
    <w:rsid w:val="00E91F9D"/>
    <w:rsid w:val="00EA55A8"/>
    <w:rsid w:val="00EB4BCB"/>
    <w:rsid w:val="00EC6DCD"/>
    <w:rsid w:val="00ED0960"/>
    <w:rsid w:val="00ED31EB"/>
    <w:rsid w:val="00F03816"/>
    <w:rsid w:val="00F155B4"/>
    <w:rsid w:val="00F429ED"/>
    <w:rsid w:val="00F441E9"/>
    <w:rsid w:val="00F47D1E"/>
    <w:rsid w:val="00F62180"/>
    <w:rsid w:val="00F8250C"/>
    <w:rsid w:val="00F93E80"/>
    <w:rsid w:val="00F96E09"/>
    <w:rsid w:val="00FB1717"/>
    <w:rsid w:val="00FC41A2"/>
    <w:rsid w:val="00FC54E9"/>
    <w:rsid w:val="00FC5DA1"/>
    <w:rsid w:val="00FC6BA8"/>
    <w:rsid w:val="00FD2104"/>
    <w:rsid w:val="00FE46C8"/>
    <w:rsid w:val="00FF5D2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7BFA-FE48-47A3-B697-F493870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D"/>
    <w:pPr>
      <w:spacing w:after="0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C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C69"/>
    <w:rPr>
      <w:rFonts w:ascii="Cambria" w:eastAsia="Times New Roman" w:hAnsi="Cambria"/>
      <w:b/>
      <w:bCs/>
      <w:color w:val="auto"/>
      <w:kern w:val="28"/>
      <w:sz w:val="32"/>
      <w:szCs w:val="32"/>
      <w:u w:val="none"/>
      <w:lang w:eastAsia="ru-RU"/>
    </w:rPr>
  </w:style>
  <w:style w:type="table" w:styleId="a5">
    <w:name w:val="Table Grid"/>
    <w:basedOn w:val="a1"/>
    <w:uiPriority w:val="59"/>
    <w:rsid w:val="00C0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EA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  <w:style w:type="character" w:customStyle="1" w:styleId="apple-converted-space">
    <w:name w:val="apple-converted-space"/>
    <w:basedOn w:val="a0"/>
    <w:rsid w:val="00BB6BC8"/>
  </w:style>
  <w:style w:type="character" w:styleId="ac">
    <w:name w:val="Hyperlink"/>
    <w:basedOn w:val="a0"/>
    <w:uiPriority w:val="99"/>
    <w:unhideWhenUsed/>
    <w:rsid w:val="00BB6BC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7695"/>
    <w:pPr>
      <w:spacing w:before="100" w:beforeAutospacing="1" w:after="100" w:afterAutospacing="1"/>
    </w:pPr>
  </w:style>
  <w:style w:type="paragraph" w:customStyle="1" w:styleId="ae">
    <w:name w:val="a"/>
    <w:basedOn w:val="a"/>
    <w:rsid w:val="00C576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7695"/>
    <w:rPr>
      <w:rFonts w:eastAsia="Times New Roman"/>
      <w:b/>
      <w:bCs/>
      <w:color w:val="auto"/>
      <w:sz w:val="36"/>
      <w:szCs w:val="36"/>
      <w:u w:val="none"/>
      <w:lang w:eastAsia="ru-RU"/>
    </w:rPr>
  </w:style>
  <w:style w:type="character" w:customStyle="1" w:styleId="europecond">
    <w:name w:val="europecond"/>
    <w:basedOn w:val="a0"/>
    <w:rsid w:val="00C57695"/>
  </w:style>
  <w:style w:type="character" w:styleId="af">
    <w:name w:val="FollowedHyperlink"/>
    <w:basedOn w:val="a0"/>
    <w:uiPriority w:val="99"/>
    <w:semiHidden/>
    <w:unhideWhenUsed/>
    <w:rsid w:val="00A63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A3C"/>
    <w:rPr>
      <w:rFonts w:asciiTheme="majorHAnsi" w:eastAsiaTheme="majorEastAsia" w:hAnsiTheme="majorHAnsi" w:cstheme="majorBidi"/>
      <w:b/>
      <w:bCs/>
      <w:color w:val="365F91" w:themeColor="accent1" w:themeShade="BF"/>
      <w:u w:val="none"/>
      <w:lang w:eastAsia="ru-RU"/>
    </w:rPr>
  </w:style>
  <w:style w:type="paragraph" w:customStyle="1" w:styleId="c2">
    <w:name w:val="c2"/>
    <w:basedOn w:val="a"/>
    <w:rsid w:val="00D45945"/>
    <w:pPr>
      <w:spacing w:before="100" w:beforeAutospacing="1" w:after="100" w:afterAutospacing="1"/>
    </w:pPr>
  </w:style>
  <w:style w:type="character" w:customStyle="1" w:styleId="c0">
    <w:name w:val="c0"/>
    <w:basedOn w:val="a0"/>
    <w:rsid w:val="00D45945"/>
  </w:style>
  <w:style w:type="character" w:styleId="af0">
    <w:name w:val="Strong"/>
    <w:basedOn w:val="a0"/>
    <w:uiPriority w:val="22"/>
    <w:qFormat/>
    <w:rsid w:val="009C49BE"/>
    <w:rPr>
      <w:b/>
      <w:bCs/>
    </w:rPr>
  </w:style>
  <w:style w:type="character" w:styleId="af1">
    <w:name w:val="Emphasis"/>
    <w:basedOn w:val="a0"/>
    <w:uiPriority w:val="20"/>
    <w:qFormat/>
    <w:rsid w:val="009C49BE"/>
    <w:rPr>
      <w:i/>
      <w:iCs/>
    </w:rPr>
  </w:style>
  <w:style w:type="character" w:customStyle="1" w:styleId="rug">
    <w:name w:val="rug"/>
    <w:basedOn w:val="a0"/>
    <w:rsid w:val="00033792"/>
  </w:style>
  <w:style w:type="character" w:customStyle="1" w:styleId="fm-script">
    <w:name w:val="fm-script"/>
    <w:basedOn w:val="a0"/>
    <w:rsid w:val="00033792"/>
  </w:style>
  <w:style w:type="character" w:customStyle="1" w:styleId="fm-vert">
    <w:name w:val="fm-vert"/>
    <w:basedOn w:val="a0"/>
    <w:rsid w:val="00033792"/>
  </w:style>
  <w:style w:type="character" w:customStyle="1" w:styleId="rub">
    <w:name w:val="rub"/>
    <w:basedOn w:val="a0"/>
    <w:rsid w:val="00033792"/>
  </w:style>
  <w:style w:type="character" w:customStyle="1" w:styleId="selword">
    <w:name w:val="selword"/>
    <w:basedOn w:val="a0"/>
    <w:rsid w:val="00DA1829"/>
  </w:style>
  <w:style w:type="character" w:customStyle="1" w:styleId="mn">
    <w:name w:val="mn"/>
    <w:basedOn w:val="a0"/>
    <w:rsid w:val="0066063E"/>
  </w:style>
  <w:style w:type="character" w:customStyle="1" w:styleId="mi">
    <w:name w:val="mi"/>
    <w:basedOn w:val="a0"/>
    <w:rsid w:val="0066063E"/>
  </w:style>
  <w:style w:type="character" w:customStyle="1" w:styleId="mo">
    <w:name w:val="mo"/>
    <w:basedOn w:val="a0"/>
    <w:rsid w:val="0066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9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37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884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5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1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14A6-0A5F-4CA8-85A1-51FCAA0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Пользователь</cp:lastModifiedBy>
  <cp:revision>9</cp:revision>
  <dcterms:created xsi:type="dcterms:W3CDTF">2017-08-30T19:16:00Z</dcterms:created>
  <dcterms:modified xsi:type="dcterms:W3CDTF">2018-04-12T19:21:00Z</dcterms:modified>
</cp:coreProperties>
</file>