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93" w:rsidRPr="000A0421" w:rsidRDefault="00474E93" w:rsidP="00474E93">
      <w:pPr>
        <w:jc w:val="center"/>
      </w:pPr>
      <w:r w:rsidRPr="3DA9323D">
        <w:rPr>
          <w:b/>
          <w:bCs/>
          <w:color w:val="000000" w:themeColor="text1"/>
          <w:sz w:val="32"/>
          <w:szCs w:val="32"/>
        </w:rPr>
        <w:t>Муниципальное бюджетное дошкольное образовательное учреждение «Большеуковский детский сад №1» Большеуковского муниципального района Омской области</w:t>
      </w:r>
      <w:r w:rsidRPr="3DA9323D">
        <w:rPr>
          <w:b/>
          <w:bCs/>
          <w:color w:val="333333"/>
          <w:sz w:val="28"/>
          <w:szCs w:val="28"/>
        </w:rPr>
        <w:t xml:space="preserve"> </w:t>
      </w: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28"/>
          <w:szCs w:val="28"/>
        </w:rPr>
      </w:pPr>
    </w:p>
    <w:p w:rsidR="00474E93" w:rsidRPr="000A0421" w:rsidRDefault="00474E93" w:rsidP="00474E93">
      <w:pPr>
        <w:ind w:left="-540" w:firstLine="540"/>
        <w:jc w:val="center"/>
        <w:rPr>
          <w:b/>
          <w:bCs/>
          <w:color w:val="333333"/>
          <w:sz w:val="36"/>
          <w:szCs w:val="36"/>
        </w:rPr>
      </w:pPr>
      <w:r>
        <w:rPr>
          <w:b/>
          <w:bCs/>
          <w:color w:val="333333"/>
          <w:sz w:val="36"/>
          <w:szCs w:val="36"/>
        </w:rPr>
        <w:t>Семинар для молодых педагогов</w:t>
      </w:r>
    </w:p>
    <w:p w:rsidR="00474E93" w:rsidRPr="000A0421" w:rsidRDefault="00474E93" w:rsidP="00474E93">
      <w:pPr>
        <w:ind w:left="-540" w:firstLine="540"/>
        <w:jc w:val="center"/>
        <w:rPr>
          <w:b/>
          <w:bCs/>
          <w:color w:val="333333"/>
          <w:sz w:val="36"/>
          <w:szCs w:val="36"/>
        </w:rPr>
      </w:pPr>
    </w:p>
    <w:p w:rsidR="00474E93" w:rsidRPr="000A0421" w:rsidRDefault="00474E93" w:rsidP="00474E93">
      <w:pPr>
        <w:ind w:left="-540" w:firstLine="540"/>
        <w:jc w:val="center"/>
        <w:rPr>
          <w:color w:val="333333"/>
          <w:sz w:val="36"/>
          <w:szCs w:val="36"/>
        </w:rPr>
      </w:pPr>
      <w:r w:rsidRPr="3DA9323D">
        <w:rPr>
          <w:b/>
          <w:bCs/>
          <w:color w:val="333333"/>
          <w:sz w:val="36"/>
          <w:szCs w:val="36"/>
        </w:rPr>
        <w:t>“Планирование работы по экологическому воспитанию дошкольников вне специально организованных занятий”</w:t>
      </w: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right"/>
        <w:rPr>
          <w:color w:val="000000" w:themeColor="text1"/>
          <w:sz w:val="32"/>
          <w:szCs w:val="32"/>
        </w:rPr>
      </w:pPr>
      <w:r w:rsidRPr="3DA9323D">
        <w:rPr>
          <w:b/>
          <w:bCs/>
          <w:color w:val="000000" w:themeColor="text1"/>
          <w:sz w:val="32"/>
          <w:szCs w:val="32"/>
        </w:rPr>
        <w:t xml:space="preserve">                                                                                Разработала и </w:t>
      </w:r>
    </w:p>
    <w:p w:rsidR="00474E93" w:rsidRPr="000A0421" w:rsidRDefault="00474E93" w:rsidP="00474E93">
      <w:pPr>
        <w:tabs>
          <w:tab w:val="left" w:pos="7449"/>
        </w:tabs>
        <w:jc w:val="right"/>
        <w:rPr>
          <w:color w:val="000000" w:themeColor="text1"/>
          <w:sz w:val="32"/>
          <w:szCs w:val="32"/>
        </w:rPr>
      </w:pPr>
      <w:r w:rsidRPr="3DA9323D">
        <w:rPr>
          <w:b/>
          <w:bCs/>
          <w:color w:val="000000" w:themeColor="text1"/>
          <w:sz w:val="32"/>
          <w:szCs w:val="32"/>
        </w:rPr>
        <w:t xml:space="preserve">                                                                                           провела: </w:t>
      </w:r>
    </w:p>
    <w:p w:rsidR="00474E93" w:rsidRPr="000A0421" w:rsidRDefault="00474E93" w:rsidP="00474E93">
      <w:pPr>
        <w:tabs>
          <w:tab w:val="left" w:pos="7065"/>
        </w:tabs>
        <w:jc w:val="right"/>
        <w:rPr>
          <w:color w:val="000000" w:themeColor="text1"/>
          <w:sz w:val="32"/>
          <w:szCs w:val="32"/>
        </w:rPr>
      </w:pPr>
      <w:r w:rsidRPr="3DA9323D">
        <w:rPr>
          <w:b/>
          <w:bCs/>
          <w:color w:val="000000" w:themeColor="text1"/>
          <w:sz w:val="32"/>
          <w:szCs w:val="32"/>
        </w:rPr>
        <w:t xml:space="preserve">                                                                      </w:t>
      </w:r>
      <w:r w:rsidRPr="3DA9323D">
        <w:rPr>
          <w:color w:val="000000" w:themeColor="text1"/>
          <w:sz w:val="32"/>
          <w:szCs w:val="32"/>
        </w:rPr>
        <w:t xml:space="preserve">Сигаева Елена       </w:t>
      </w:r>
    </w:p>
    <w:p w:rsidR="00474E93" w:rsidRPr="000A0421" w:rsidRDefault="00474E93" w:rsidP="00474E93">
      <w:pPr>
        <w:tabs>
          <w:tab w:val="left" w:pos="7065"/>
        </w:tabs>
        <w:jc w:val="right"/>
        <w:rPr>
          <w:color w:val="000000" w:themeColor="text1"/>
          <w:sz w:val="32"/>
          <w:szCs w:val="32"/>
        </w:rPr>
      </w:pPr>
      <w:r w:rsidRPr="3DA9323D">
        <w:rPr>
          <w:color w:val="000000" w:themeColor="text1"/>
          <w:sz w:val="32"/>
          <w:szCs w:val="32"/>
        </w:rPr>
        <w:t xml:space="preserve">      Александровна       </w:t>
      </w:r>
    </w:p>
    <w:p w:rsidR="00474E93" w:rsidRPr="000A0421" w:rsidRDefault="00474E93" w:rsidP="00474E93">
      <w:pPr>
        <w:tabs>
          <w:tab w:val="left" w:pos="5529"/>
        </w:tabs>
        <w:jc w:val="right"/>
        <w:rPr>
          <w:color w:val="000000" w:themeColor="text1"/>
          <w:sz w:val="32"/>
          <w:szCs w:val="32"/>
        </w:rPr>
      </w:pPr>
      <w:r w:rsidRPr="3DA9323D">
        <w:rPr>
          <w:color w:val="000000" w:themeColor="text1"/>
          <w:sz w:val="32"/>
          <w:szCs w:val="32"/>
        </w:rPr>
        <w:t xml:space="preserve">воспитатель первой  </w:t>
      </w:r>
    </w:p>
    <w:p w:rsidR="00474E93" w:rsidRPr="000A0421" w:rsidRDefault="00474E93" w:rsidP="00474E93">
      <w:pPr>
        <w:jc w:val="right"/>
        <w:rPr>
          <w:color w:val="000000" w:themeColor="text1"/>
          <w:sz w:val="32"/>
          <w:szCs w:val="32"/>
        </w:rPr>
      </w:pPr>
      <w:r w:rsidRPr="3DA9323D">
        <w:rPr>
          <w:color w:val="000000" w:themeColor="text1"/>
          <w:sz w:val="32"/>
          <w:szCs w:val="32"/>
        </w:rPr>
        <w:t xml:space="preserve">                                                                 квалификационной категории</w:t>
      </w:r>
    </w:p>
    <w:p w:rsidR="00474E93" w:rsidRPr="000A0421" w:rsidRDefault="00474E93" w:rsidP="00474E93">
      <w:pPr>
        <w:ind w:firstLine="708"/>
        <w:jc w:val="both"/>
        <w:rPr>
          <w:color w:val="000000" w:themeColor="text1"/>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p>
    <w:p w:rsidR="00474E93" w:rsidRPr="000A0421" w:rsidRDefault="00474E93" w:rsidP="00474E93">
      <w:pPr>
        <w:ind w:firstLine="708"/>
        <w:jc w:val="both"/>
        <w:rPr>
          <w:color w:val="000000" w:themeColor="text1"/>
          <w:sz w:val="28"/>
          <w:szCs w:val="28"/>
        </w:rPr>
      </w:pPr>
      <w:r w:rsidRPr="3DA9323D">
        <w:rPr>
          <w:color w:val="000000" w:themeColor="text1"/>
          <w:sz w:val="28"/>
          <w:szCs w:val="28"/>
        </w:rPr>
        <w:t>Сегодня одним из стратегически важных вопросов образования является экологическое воспитание подрастающего поколения.</w:t>
      </w:r>
    </w:p>
    <w:p w:rsidR="00474E93" w:rsidRPr="000A0421" w:rsidRDefault="00474E93" w:rsidP="00474E93">
      <w:pPr>
        <w:jc w:val="both"/>
        <w:rPr>
          <w:color w:val="000000" w:themeColor="text1"/>
          <w:sz w:val="28"/>
          <w:szCs w:val="28"/>
        </w:rPr>
      </w:pPr>
      <w:r w:rsidRPr="3DA9323D">
        <w:rPr>
          <w:color w:val="000000" w:themeColor="text1"/>
          <w:sz w:val="28"/>
          <w:szCs w:val="28"/>
        </w:rPr>
        <w:t xml:space="preserve">Федеральный государственный образовательный стандарт дошкольного образования предполагают деятельный подход к определению содержания и организации образовательного процесса детей дошкольного возраста. Экологическое образование дошкольников можно осуществлять по всем образовательным областям. </w:t>
      </w:r>
    </w:p>
    <w:p w:rsidR="00474E93" w:rsidRPr="000A0421" w:rsidRDefault="00474E93" w:rsidP="00474E93">
      <w:pPr>
        <w:jc w:val="both"/>
        <w:rPr>
          <w:color w:val="000000" w:themeColor="text1"/>
          <w:sz w:val="28"/>
          <w:szCs w:val="28"/>
        </w:rPr>
      </w:pPr>
      <w:r w:rsidRPr="3DA9323D">
        <w:rPr>
          <w:rStyle w:val="c1c6"/>
          <w:sz w:val="28"/>
          <w:szCs w:val="28"/>
        </w:rPr>
        <w:t xml:space="preserve">Воспитанники детского сада должны иметь возможность наблюдать за растениями и животными не только на специально организованных занятиях, но и в процессе повседневной жизни. Для этого можно использовать следующие </w:t>
      </w:r>
      <w:r w:rsidRPr="3DA9323D">
        <w:rPr>
          <w:b/>
          <w:bCs/>
          <w:color w:val="000000" w:themeColor="text1"/>
          <w:sz w:val="28"/>
          <w:szCs w:val="28"/>
        </w:rPr>
        <w:t>инновационные направления</w:t>
      </w:r>
      <w:r w:rsidRPr="3DA9323D">
        <w:rPr>
          <w:color w:val="000000" w:themeColor="text1"/>
          <w:sz w:val="28"/>
          <w:szCs w:val="28"/>
        </w:rPr>
        <w:t xml:space="preserve"> экологического воспитания дошкольников: </w:t>
      </w:r>
    </w:p>
    <w:p w:rsidR="00474E93" w:rsidRPr="000A0421" w:rsidRDefault="00474E93" w:rsidP="00474E93">
      <w:pPr>
        <w:jc w:val="both"/>
        <w:rPr>
          <w:b/>
          <w:bCs/>
          <w:color w:val="000000" w:themeColor="text1"/>
          <w:sz w:val="28"/>
          <w:szCs w:val="28"/>
        </w:rPr>
      </w:pPr>
      <w:r w:rsidRPr="3DA9323D">
        <w:rPr>
          <w:color w:val="000000" w:themeColor="text1"/>
          <w:sz w:val="28"/>
          <w:szCs w:val="28"/>
        </w:rPr>
        <w:t>1.«</w:t>
      </w:r>
      <w:r w:rsidRPr="3DA9323D">
        <w:rPr>
          <w:b/>
          <w:bCs/>
          <w:color w:val="000000" w:themeColor="text1"/>
          <w:sz w:val="28"/>
          <w:szCs w:val="28"/>
        </w:rPr>
        <w:t>Экологические игры»</w:t>
      </w:r>
    </w:p>
    <w:p w:rsidR="00474E93" w:rsidRPr="000A0421" w:rsidRDefault="00474E93" w:rsidP="00474E93">
      <w:pPr>
        <w:jc w:val="both"/>
        <w:rPr>
          <w:color w:val="333333"/>
          <w:sz w:val="28"/>
          <w:szCs w:val="28"/>
        </w:rPr>
      </w:pPr>
      <w:r w:rsidRPr="3DA9323D">
        <w:rPr>
          <w:color w:val="000000" w:themeColor="text1"/>
          <w:sz w:val="28"/>
          <w:szCs w:val="28"/>
        </w:rPr>
        <w:t>Экологическая игра помогает педагогу в более доступной форме донести до детей смысл сложных природных явлений; развивает познавательные способности у детей; уточняет, закрепляет, расширяет имеющиеся у детей представления о предметах и явлениях природы, растениях, животных. Игры можно проводить с детьми как коллективно, так и индивидуально, усложняя их с учетом возраста детей. Дидактические игры проводят в часы досуга и прогулках.</w:t>
      </w:r>
      <w:r w:rsidRPr="3DA9323D">
        <w:rPr>
          <w:color w:val="333333"/>
          <w:sz w:val="28"/>
          <w:szCs w:val="28"/>
        </w:rPr>
        <w:t xml:space="preserve"> </w:t>
      </w:r>
    </w:p>
    <w:p w:rsidR="00474E93" w:rsidRPr="000A0421" w:rsidRDefault="00474E93" w:rsidP="00474E93">
      <w:pPr>
        <w:jc w:val="both"/>
        <w:rPr>
          <w:b/>
          <w:bCs/>
          <w:color w:val="000000" w:themeColor="text1"/>
          <w:sz w:val="28"/>
          <w:szCs w:val="28"/>
        </w:rPr>
      </w:pPr>
      <w:r w:rsidRPr="3DA9323D">
        <w:rPr>
          <w:color w:val="000000" w:themeColor="text1"/>
          <w:sz w:val="28"/>
          <w:szCs w:val="28"/>
        </w:rPr>
        <w:t>2. «</w:t>
      </w:r>
      <w:r w:rsidRPr="3DA9323D">
        <w:rPr>
          <w:b/>
          <w:bCs/>
          <w:color w:val="000000" w:themeColor="text1"/>
          <w:sz w:val="28"/>
          <w:szCs w:val="28"/>
        </w:rPr>
        <w:t>Письмо-жалоба»</w:t>
      </w:r>
    </w:p>
    <w:p w:rsidR="00474E93" w:rsidRPr="000A0421" w:rsidRDefault="00474E93" w:rsidP="00474E93">
      <w:pPr>
        <w:jc w:val="both"/>
        <w:rPr>
          <w:color w:val="000000" w:themeColor="text1"/>
        </w:rPr>
      </w:pPr>
      <w:r w:rsidRPr="3DA9323D">
        <w:rPr>
          <w:color w:val="000000" w:themeColor="text1"/>
          <w:sz w:val="28"/>
          <w:szCs w:val="28"/>
        </w:rPr>
        <w:t>Интересным приёмом в работе с детьми, является получение писем-жалоб от жителей живого уголка, жителей леса, сада, огорода - те, кто нуждается в помощи и защите человека. При получении такого письма дети задумываются над его содержанием, обговаривают различные экологические ситуации, решают, как можно помочь тому или иному живому существу, лесу, реке и т.д. Как нужно оберегать и охранять природу – своего края и всей планеты</w:t>
      </w:r>
      <w:r w:rsidRPr="3DA9323D">
        <w:rPr>
          <w:color w:val="000000" w:themeColor="text1"/>
        </w:rPr>
        <w:t>.</w:t>
      </w:r>
    </w:p>
    <w:p w:rsidR="00474E93" w:rsidRPr="000A0421" w:rsidRDefault="00474E93" w:rsidP="00474E93">
      <w:pPr>
        <w:jc w:val="both"/>
        <w:rPr>
          <w:b/>
          <w:bCs/>
          <w:color w:val="000000" w:themeColor="text1"/>
          <w:sz w:val="28"/>
          <w:szCs w:val="28"/>
        </w:rPr>
      </w:pPr>
      <w:r w:rsidRPr="3DA9323D">
        <w:rPr>
          <w:b/>
          <w:bCs/>
          <w:color w:val="000000" w:themeColor="text1"/>
          <w:sz w:val="28"/>
          <w:szCs w:val="28"/>
        </w:rPr>
        <w:t>3. «ИОС»</w:t>
      </w:r>
    </w:p>
    <w:p w:rsidR="00474E93" w:rsidRPr="000A0421" w:rsidRDefault="00474E93" w:rsidP="00474E93">
      <w:pPr>
        <w:jc w:val="both"/>
        <w:rPr>
          <w:color w:val="000000" w:themeColor="text1"/>
          <w:sz w:val="28"/>
          <w:szCs w:val="28"/>
        </w:rPr>
      </w:pPr>
      <w:r w:rsidRPr="3DA9323D">
        <w:rPr>
          <w:color w:val="000000" w:themeColor="text1"/>
          <w:sz w:val="28"/>
          <w:szCs w:val="28"/>
        </w:rPr>
        <w:t>Это игровые обучающие ситуации (ИОС) со сказочными героями: «Жар-птица беседует с детьми о деревьях», «Вини – Пух идет на луг за медом», «Человек Рассеянный знакомится с комнатными растениями», «</w:t>
      </w:r>
      <w:proofErr w:type="spellStart"/>
      <w:r w:rsidRPr="3DA9323D">
        <w:rPr>
          <w:color w:val="000000" w:themeColor="text1"/>
          <w:sz w:val="28"/>
          <w:szCs w:val="28"/>
        </w:rPr>
        <w:t>Чиполлино</w:t>
      </w:r>
      <w:proofErr w:type="spellEnd"/>
      <w:r w:rsidRPr="3DA9323D">
        <w:rPr>
          <w:color w:val="000000" w:themeColor="text1"/>
          <w:sz w:val="28"/>
          <w:szCs w:val="28"/>
        </w:rPr>
        <w:t xml:space="preserve"> проводит опыты с луком». Игровые обучающие ситуации типа путешествий также пробуждают познавательный интерес к природе.  Посещая интересные места - лес, музей, ферму, дети в игровой форме получают новые знания о природе.</w:t>
      </w:r>
    </w:p>
    <w:p w:rsidR="00474E93" w:rsidRPr="000A0421" w:rsidRDefault="00474E93" w:rsidP="00474E93">
      <w:pPr>
        <w:jc w:val="both"/>
        <w:rPr>
          <w:b/>
          <w:bCs/>
          <w:color w:val="000000" w:themeColor="text1"/>
          <w:sz w:val="28"/>
          <w:szCs w:val="28"/>
        </w:rPr>
      </w:pPr>
      <w:r w:rsidRPr="3DA9323D">
        <w:rPr>
          <w:b/>
          <w:bCs/>
          <w:color w:val="000000" w:themeColor="text1"/>
          <w:sz w:val="28"/>
          <w:szCs w:val="28"/>
        </w:rPr>
        <w:t xml:space="preserve">4. </w:t>
      </w:r>
      <w:r w:rsidRPr="3DA9323D">
        <w:rPr>
          <w:color w:val="333333"/>
          <w:sz w:val="28"/>
          <w:szCs w:val="28"/>
        </w:rPr>
        <w:t xml:space="preserve"> </w:t>
      </w:r>
      <w:r w:rsidRPr="3DA9323D">
        <w:rPr>
          <w:b/>
          <w:bCs/>
          <w:color w:val="000000" w:themeColor="text1"/>
          <w:sz w:val="28"/>
          <w:szCs w:val="28"/>
        </w:rPr>
        <w:t>«Метод экологической идентификации»</w:t>
      </w:r>
    </w:p>
    <w:p w:rsidR="00474E93" w:rsidRPr="000A0421" w:rsidRDefault="00474E93" w:rsidP="00474E93">
      <w:pPr>
        <w:jc w:val="both"/>
        <w:rPr>
          <w:color w:val="000000" w:themeColor="text1"/>
          <w:sz w:val="28"/>
          <w:szCs w:val="28"/>
        </w:rPr>
      </w:pPr>
      <w:r w:rsidRPr="3DA9323D">
        <w:rPr>
          <w:color w:val="000000" w:themeColor="text1"/>
          <w:sz w:val="28"/>
          <w:szCs w:val="28"/>
        </w:rPr>
        <w:t>«Метод экологической идентификации» - отождествление себя с каким-либо природным объектом или явлением, игровой прием «превращения» в образы животных, растений, действия от их имени. Побывав в роли какого-либо предмета или объекта природы, ребенок начинает относиться к нему с уважением. Например, обыгрывание ситуации «Я - муравей…», «Я – сломанное дерево…», «Я - птенчик, выпавший из гнезда …».</w:t>
      </w:r>
    </w:p>
    <w:p w:rsidR="00474E93" w:rsidRPr="000A0421" w:rsidRDefault="00474E93" w:rsidP="00474E93">
      <w:pPr>
        <w:jc w:val="both"/>
        <w:rPr>
          <w:color w:val="111111"/>
          <w:sz w:val="28"/>
          <w:szCs w:val="28"/>
        </w:rPr>
      </w:pPr>
      <w:r w:rsidRPr="3DA9323D">
        <w:rPr>
          <w:b/>
          <w:bCs/>
          <w:color w:val="111111"/>
          <w:sz w:val="28"/>
          <w:szCs w:val="28"/>
        </w:rPr>
        <w:lastRenderedPageBreak/>
        <w:t>5. «Метод моделирования»</w:t>
      </w:r>
      <w:r w:rsidRPr="3DA9323D">
        <w:rPr>
          <w:color w:val="111111"/>
          <w:sz w:val="28"/>
          <w:szCs w:val="28"/>
        </w:rPr>
        <w:t>.</w:t>
      </w:r>
    </w:p>
    <w:p w:rsidR="00474E93" w:rsidRPr="000A0421" w:rsidRDefault="00474E93" w:rsidP="00474E93">
      <w:pPr>
        <w:jc w:val="both"/>
        <w:rPr>
          <w:color w:val="111111"/>
          <w:sz w:val="28"/>
          <w:szCs w:val="28"/>
        </w:rPr>
      </w:pPr>
      <w:r w:rsidRPr="3DA9323D">
        <w:rPr>
          <w:color w:val="111111"/>
          <w:sz w:val="28"/>
          <w:szCs w:val="28"/>
        </w:rPr>
        <w:t xml:space="preserve">Моделирование основано на принципе замещения реальных объектов предметами, схематическими изображениями, знаками. Цель моделирования </w:t>
      </w:r>
      <w:r w:rsidRPr="3DA9323D">
        <w:rPr>
          <w:color w:val="333333"/>
          <w:sz w:val="28"/>
          <w:szCs w:val="28"/>
        </w:rPr>
        <w:t>в экологическом воспитании - обеспечение успешного усвоения дошкольниками знаний об особенностях</w:t>
      </w:r>
      <w:r w:rsidRPr="3DA9323D">
        <w:rPr>
          <w:color w:val="111111"/>
          <w:sz w:val="28"/>
          <w:szCs w:val="28"/>
        </w:rPr>
        <w:t xml:space="preserve"> объектов природы, их структуры и взаимосвязях. Познание дошкольниками явлений природы или свойств объектов природы может проходить ещё путём практического моделирования, т. е. экспериментирования. Используя предметы - заместители дети делают выводы, почему у рыб обтекаемая форма, почему животные имеют защитную окраску, для чего хищникам нужны когти.</w:t>
      </w:r>
    </w:p>
    <w:p w:rsidR="00474E93" w:rsidRPr="000A0421" w:rsidRDefault="00474E93" w:rsidP="00474E93">
      <w:pPr>
        <w:jc w:val="both"/>
        <w:rPr>
          <w:b/>
          <w:bCs/>
          <w:color w:val="111111"/>
          <w:sz w:val="28"/>
          <w:szCs w:val="28"/>
        </w:rPr>
      </w:pPr>
      <w:r w:rsidRPr="3DA9323D">
        <w:rPr>
          <w:b/>
          <w:bCs/>
          <w:color w:val="111111"/>
          <w:sz w:val="28"/>
          <w:szCs w:val="28"/>
        </w:rPr>
        <w:t>6. «Мнемотехника»</w:t>
      </w:r>
    </w:p>
    <w:p w:rsidR="00474E93" w:rsidRPr="000A0421" w:rsidRDefault="00474E93" w:rsidP="00474E93">
      <w:pPr>
        <w:jc w:val="both"/>
        <w:rPr>
          <w:color w:val="111111"/>
          <w:sz w:val="28"/>
          <w:szCs w:val="28"/>
        </w:rPr>
      </w:pPr>
      <w:r w:rsidRPr="3DA9323D">
        <w:rPr>
          <w:color w:val="111111"/>
          <w:sz w:val="28"/>
          <w:szCs w:val="28"/>
        </w:rPr>
        <w:t>Заниматься</w:t>
      </w:r>
      <w:r w:rsidRPr="3DA9323D">
        <w:rPr>
          <w:color w:val="333333"/>
          <w:sz w:val="28"/>
          <w:szCs w:val="28"/>
        </w:rPr>
        <w:t xml:space="preserve"> </w:t>
      </w:r>
      <w:r w:rsidRPr="3DA9323D">
        <w:rPr>
          <w:color w:val="111111"/>
          <w:sz w:val="28"/>
          <w:szCs w:val="28"/>
        </w:rPr>
        <w:t>мнемотехникой</w:t>
      </w:r>
      <w:r w:rsidRPr="3DA9323D">
        <w:rPr>
          <w:color w:val="333333"/>
          <w:sz w:val="28"/>
          <w:szCs w:val="28"/>
        </w:rPr>
        <w:t xml:space="preserve"> </w:t>
      </w:r>
      <w:r w:rsidRPr="3DA9323D">
        <w:rPr>
          <w:color w:val="111111"/>
          <w:sz w:val="28"/>
          <w:szCs w:val="28"/>
        </w:rPr>
        <w:t>лучше с детьми 4-5 лет, когда у них уже накоплен основной словарный запас, используя алгоритмы процессов ухода за комнатными растениями, посадка семян и т. д. Обучение строится от простого к сложному.</w:t>
      </w:r>
      <w:r w:rsidRPr="3DA9323D">
        <w:rPr>
          <w:color w:val="333333"/>
          <w:sz w:val="28"/>
          <w:szCs w:val="28"/>
        </w:rPr>
        <w:t xml:space="preserve"> </w:t>
      </w:r>
      <w:r w:rsidRPr="3DA9323D">
        <w:rPr>
          <w:color w:val="111111"/>
          <w:sz w:val="28"/>
          <w:szCs w:val="28"/>
        </w:rPr>
        <w:t>Работу</w:t>
      </w:r>
      <w:r w:rsidRPr="3DA9323D">
        <w:rPr>
          <w:color w:val="333333"/>
          <w:sz w:val="28"/>
          <w:szCs w:val="28"/>
        </w:rPr>
        <w:t xml:space="preserve"> нужно</w:t>
      </w:r>
      <w:r w:rsidRPr="3DA9323D">
        <w:rPr>
          <w:color w:val="111111"/>
          <w:sz w:val="28"/>
          <w:szCs w:val="28"/>
        </w:rPr>
        <w:t xml:space="preserve"> начинать с простейших </w:t>
      </w:r>
      <w:proofErr w:type="spellStart"/>
      <w:r w:rsidRPr="3DA9323D">
        <w:rPr>
          <w:color w:val="111111"/>
          <w:sz w:val="28"/>
          <w:szCs w:val="28"/>
        </w:rPr>
        <w:t>мнемоквадратов</w:t>
      </w:r>
      <w:proofErr w:type="spellEnd"/>
      <w:r w:rsidRPr="3DA9323D">
        <w:rPr>
          <w:color w:val="111111"/>
          <w:sz w:val="28"/>
          <w:szCs w:val="28"/>
        </w:rPr>
        <w:t xml:space="preserve">, затем переходить к </w:t>
      </w:r>
      <w:proofErr w:type="spellStart"/>
      <w:r w:rsidRPr="3DA9323D">
        <w:rPr>
          <w:color w:val="111111"/>
          <w:sz w:val="28"/>
          <w:szCs w:val="28"/>
        </w:rPr>
        <w:t>мнемодорожкам</w:t>
      </w:r>
      <w:proofErr w:type="spellEnd"/>
      <w:r w:rsidRPr="3DA9323D">
        <w:rPr>
          <w:color w:val="111111"/>
          <w:sz w:val="28"/>
          <w:szCs w:val="28"/>
        </w:rPr>
        <w:t xml:space="preserve">, а позже к </w:t>
      </w:r>
      <w:proofErr w:type="spellStart"/>
      <w:r w:rsidRPr="3DA9323D">
        <w:rPr>
          <w:color w:val="111111"/>
          <w:sz w:val="28"/>
          <w:szCs w:val="28"/>
        </w:rPr>
        <w:t>мнемотаблицам</w:t>
      </w:r>
      <w:proofErr w:type="spellEnd"/>
      <w:r w:rsidRPr="3DA9323D">
        <w:rPr>
          <w:color w:val="111111"/>
          <w:sz w:val="28"/>
          <w:szCs w:val="28"/>
        </w:rPr>
        <w:t xml:space="preserve">. </w:t>
      </w:r>
      <w:proofErr w:type="spellStart"/>
      <w:r w:rsidRPr="3DA9323D">
        <w:rPr>
          <w:color w:val="111111"/>
          <w:sz w:val="28"/>
          <w:szCs w:val="28"/>
        </w:rPr>
        <w:t>Мнемотаблица</w:t>
      </w:r>
      <w:proofErr w:type="spellEnd"/>
      <w:r w:rsidRPr="3DA9323D">
        <w:rPr>
          <w:color w:val="111111"/>
          <w:sz w:val="28"/>
          <w:szCs w:val="28"/>
        </w:rPr>
        <w:t xml:space="preserve"> - это графическое или частично графическое изображение явлений природы, некоторых действий, персонажей сказки, то есть можно нарисовать то, что посчитаете нужным. Но изобразить так, чтобы нарисованное было понятно детям. Примером может служить</w:t>
      </w:r>
      <w:r w:rsidRPr="3DA9323D">
        <w:rPr>
          <w:color w:val="333333"/>
          <w:sz w:val="28"/>
          <w:szCs w:val="28"/>
        </w:rPr>
        <w:t xml:space="preserve"> </w:t>
      </w:r>
      <w:proofErr w:type="spellStart"/>
      <w:r w:rsidRPr="3DA9323D">
        <w:rPr>
          <w:color w:val="111111"/>
          <w:sz w:val="28"/>
          <w:szCs w:val="28"/>
          <w:u w:val="single"/>
        </w:rPr>
        <w:t>мнемотаблица</w:t>
      </w:r>
      <w:proofErr w:type="spellEnd"/>
      <w:r w:rsidRPr="3DA9323D">
        <w:rPr>
          <w:color w:val="111111"/>
          <w:sz w:val="28"/>
          <w:szCs w:val="28"/>
        </w:rPr>
        <w:t>:</w:t>
      </w:r>
      <w:r w:rsidRPr="3DA9323D">
        <w:rPr>
          <w:color w:val="333333"/>
          <w:sz w:val="28"/>
          <w:szCs w:val="28"/>
        </w:rPr>
        <w:t xml:space="preserve"> </w:t>
      </w:r>
      <w:r w:rsidRPr="3DA9323D">
        <w:rPr>
          <w:color w:val="111111"/>
          <w:sz w:val="28"/>
          <w:szCs w:val="28"/>
        </w:rPr>
        <w:t>«Путешествие капельки», «Кому необходима вода», «Кому нужен лес» и т.д.</w:t>
      </w:r>
    </w:p>
    <w:p w:rsidR="00474E93" w:rsidRPr="000A0421" w:rsidRDefault="00474E93" w:rsidP="00474E93">
      <w:pPr>
        <w:jc w:val="both"/>
        <w:rPr>
          <w:b/>
          <w:bCs/>
          <w:color w:val="111111"/>
          <w:sz w:val="28"/>
          <w:szCs w:val="28"/>
        </w:rPr>
      </w:pPr>
      <w:r w:rsidRPr="3DA9323D">
        <w:rPr>
          <w:b/>
          <w:bCs/>
          <w:color w:val="111111"/>
          <w:sz w:val="28"/>
          <w:szCs w:val="28"/>
        </w:rPr>
        <w:t>7. «</w:t>
      </w:r>
      <w:proofErr w:type="spellStart"/>
      <w:r w:rsidRPr="3DA9323D">
        <w:rPr>
          <w:b/>
          <w:bCs/>
          <w:color w:val="111111"/>
          <w:sz w:val="28"/>
          <w:szCs w:val="28"/>
        </w:rPr>
        <w:t>Проектно</w:t>
      </w:r>
      <w:proofErr w:type="spellEnd"/>
      <w:r w:rsidRPr="3DA9323D">
        <w:rPr>
          <w:b/>
          <w:bCs/>
          <w:color w:val="111111"/>
          <w:sz w:val="28"/>
          <w:szCs w:val="28"/>
        </w:rPr>
        <w:t xml:space="preserve"> - исследовательская деятельность»</w:t>
      </w:r>
    </w:p>
    <w:p w:rsidR="00474E93" w:rsidRPr="000A0421" w:rsidRDefault="00474E93" w:rsidP="00474E93">
      <w:pPr>
        <w:jc w:val="both"/>
        <w:rPr>
          <w:color w:val="111111"/>
          <w:sz w:val="28"/>
          <w:szCs w:val="28"/>
        </w:rPr>
      </w:pPr>
      <w:proofErr w:type="spellStart"/>
      <w:r w:rsidRPr="3DA9323D">
        <w:rPr>
          <w:color w:val="111111"/>
          <w:sz w:val="28"/>
          <w:szCs w:val="28"/>
        </w:rPr>
        <w:t>Проектно</w:t>
      </w:r>
      <w:proofErr w:type="spellEnd"/>
      <w:r w:rsidRPr="3DA9323D">
        <w:rPr>
          <w:color w:val="111111"/>
          <w:sz w:val="28"/>
          <w:szCs w:val="28"/>
        </w:rPr>
        <w:t xml:space="preserve"> - исследовательская деятельность также частью работы по экологическому образованию и воспитанию детей.</w:t>
      </w:r>
      <w:r w:rsidRPr="3DA9323D">
        <w:rPr>
          <w:color w:val="333333"/>
          <w:sz w:val="28"/>
          <w:szCs w:val="28"/>
        </w:rPr>
        <w:t xml:space="preserve"> </w:t>
      </w:r>
      <w:r w:rsidRPr="3DA9323D">
        <w:rPr>
          <w:color w:val="111111"/>
          <w:sz w:val="28"/>
          <w:szCs w:val="28"/>
        </w:rPr>
        <w:t>Дошкольники</w:t>
      </w:r>
      <w:r w:rsidRPr="3DA9323D">
        <w:rPr>
          <w:color w:val="333333"/>
          <w:sz w:val="28"/>
          <w:szCs w:val="28"/>
        </w:rPr>
        <w:t xml:space="preserve"> </w:t>
      </w:r>
      <w:r w:rsidRPr="3DA9323D">
        <w:rPr>
          <w:color w:val="111111"/>
          <w:sz w:val="28"/>
          <w:szCs w:val="28"/>
        </w:rPr>
        <w:t>прирожденные исследователи. Это возраст, когда ребенок хочет познать все, ему интересны природные объекты, явления, взаимосвязи в природе. Организация проектно-исследовательской деятельности</w:t>
      </w:r>
      <w:r w:rsidRPr="3DA9323D">
        <w:rPr>
          <w:color w:val="333333"/>
          <w:sz w:val="28"/>
          <w:szCs w:val="28"/>
        </w:rPr>
        <w:t xml:space="preserve"> </w:t>
      </w:r>
      <w:r w:rsidRPr="3DA9323D">
        <w:rPr>
          <w:color w:val="111111"/>
          <w:sz w:val="28"/>
          <w:szCs w:val="28"/>
        </w:rPr>
        <w:t>дошкольников на экологическом</w:t>
      </w:r>
      <w:r w:rsidRPr="3DA9323D">
        <w:rPr>
          <w:color w:val="333333"/>
          <w:sz w:val="28"/>
          <w:szCs w:val="28"/>
        </w:rPr>
        <w:t xml:space="preserve"> </w:t>
      </w:r>
      <w:r w:rsidRPr="3DA9323D">
        <w:rPr>
          <w:color w:val="111111"/>
          <w:sz w:val="28"/>
          <w:szCs w:val="28"/>
        </w:rPr>
        <w:t>материале позволит педагогам формировать ключевые компетентности у</w:t>
      </w:r>
      <w:r w:rsidRPr="3DA9323D">
        <w:rPr>
          <w:color w:val="333333"/>
          <w:sz w:val="28"/>
          <w:szCs w:val="28"/>
        </w:rPr>
        <w:t xml:space="preserve"> </w:t>
      </w:r>
      <w:r w:rsidRPr="3DA9323D">
        <w:rPr>
          <w:color w:val="111111"/>
          <w:sz w:val="28"/>
          <w:szCs w:val="28"/>
        </w:rPr>
        <w:t>ребенка: умение увидеть проблему, искать и находить информацию,</w:t>
      </w:r>
      <w:r w:rsidRPr="3DA9323D">
        <w:rPr>
          <w:color w:val="333333"/>
          <w:sz w:val="28"/>
          <w:szCs w:val="28"/>
        </w:rPr>
        <w:t xml:space="preserve"> </w:t>
      </w:r>
      <w:r w:rsidRPr="3DA9323D">
        <w:rPr>
          <w:color w:val="111111"/>
          <w:sz w:val="28"/>
          <w:szCs w:val="28"/>
        </w:rPr>
        <w:t>работать в группе, рассказывать о результатах, размышлять, сравнивать, отвечать на вопросы, делать выводы, устанавливать</w:t>
      </w:r>
      <w:r w:rsidRPr="3DA9323D">
        <w:rPr>
          <w:color w:val="333333"/>
          <w:sz w:val="28"/>
          <w:szCs w:val="28"/>
        </w:rPr>
        <w:t xml:space="preserve"> </w:t>
      </w:r>
      <w:r w:rsidRPr="3DA9323D">
        <w:rPr>
          <w:color w:val="111111"/>
          <w:sz w:val="28"/>
          <w:szCs w:val="28"/>
        </w:rPr>
        <w:t>причинно-следственную связь.</w:t>
      </w:r>
    </w:p>
    <w:p w:rsidR="00474E93" w:rsidRPr="000A0421" w:rsidRDefault="00474E93" w:rsidP="00474E93">
      <w:pPr>
        <w:jc w:val="both"/>
        <w:rPr>
          <w:color w:val="333333"/>
          <w:sz w:val="28"/>
          <w:szCs w:val="28"/>
        </w:rPr>
      </w:pPr>
      <w:r w:rsidRPr="3DA9323D">
        <w:rPr>
          <w:color w:val="111111"/>
          <w:sz w:val="28"/>
          <w:szCs w:val="28"/>
        </w:rPr>
        <w:t>Например, такие проекты -</w:t>
      </w:r>
      <w:r w:rsidRPr="3DA9323D">
        <w:rPr>
          <w:color w:val="333333"/>
          <w:sz w:val="28"/>
          <w:szCs w:val="28"/>
        </w:rPr>
        <w:t xml:space="preserve"> </w:t>
      </w:r>
      <w:r w:rsidRPr="3DA9323D">
        <w:rPr>
          <w:color w:val="111111"/>
          <w:sz w:val="28"/>
          <w:szCs w:val="28"/>
        </w:rPr>
        <w:t>«Приключения капельки»</w:t>
      </w:r>
      <w:r w:rsidRPr="3DA9323D">
        <w:rPr>
          <w:color w:val="333333"/>
          <w:sz w:val="28"/>
          <w:szCs w:val="28"/>
        </w:rPr>
        <w:t xml:space="preserve"> </w:t>
      </w:r>
      <w:r w:rsidRPr="3DA9323D">
        <w:rPr>
          <w:color w:val="111111"/>
          <w:sz w:val="28"/>
          <w:szCs w:val="28"/>
        </w:rPr>
        <w:t xml:space="preserve">о свойствах воды, в ходе которого дошкольники познакомятся со свойствами воды с помощью простых экспериментов; «Огород на подоконнике», подведёт детей к выводу о необходимости влаги для роста растений. </w:t>
      </w:r>
      <w:r w:rsidRPr="3DA9323D">
        <w:rPr>
          <w:color w:val="333333"/>
          <w:sz w:val="28"/>
          <w:szCs w:val="28"/>
        </w:rPr>
        <w:t xml:space="preserve"> </w:t>
      </w:r>
    </w:p>
    <w:p w:rsidR="00474E93" w:rsidRPr="000A0421" w:rsidRDefault="00474E93" w:rsidP="00474E93">
      <w:pPr>
        <w:jc w:val="both"/>
        <w:rPr>
          <w:b/>
          <w:bCs/>
          <w:color w:val="333333"/>
          <w:sz w:val="28"/>
          <w:szCs w:val="28"/>
        </w:rPr>
      </w:pPr>
      <w:r w:rsidRPr="3DA9323D">
        <w:rPr>
          <w:b/>
          <w:bCs/>
          <w:color w:val="333333"/>
          <w:sz w:val="28"/>
          <w:szCs w:val="28"/>
        </w:rPr>
        <w:t>8. «Экологические акции»</w:t>
      </w:r>
    </w:p>
    <w:p w:rsidR="00474E93" w:rsidRPr="000A0421" w:rsidRDefault="00474E93" w:rsidP="00474E93">
      <w:pPr>
        <w:jc w:val="both"/>
        <w:rPr>
          <w:color w:val="333333"/>
          <w:sz w:val="28"/>
          <w:szCs w:val="28"/>
        </w:rPr>
      </w:pPr>
      <w:r w:rsidRPr="3DA9323D">
        <w:rPr>
          <w:color w:val="333333"/>
          <w:sz w:val="28"/>
          <w:szCs w:val="28"/>
        </w:rPr>
        <w:t xml:space="preserve">Дети, совместно с родителями и педагогами могут активно участвовать в проведении экологических акций, праздников, осознанно понимая необходимость защиты природы, Земли от разрушения, стремление к активной деятельности по охране окружающей среды в рамках детского сада, района. Можно провести такие акции - «Посади дерево - сохрани лес», «Сохраним ели», «Сбережем лес от пожаров», «Кормушки для птиц», «Чистая территория- чистый дом», «Сдай макулатуру-сохрани </w:t>
      </w:r>
      <w:proofErr w:type="gramStart"/>
      <w:r w:rsidRPr="3DA9323D">
        <w:rPr>
          <w:color w:val="333333"/>
          <w:sz w:val="28"/>
          <w:szCs w:val="28"/>
        </w:rPr>
        <w:t>дерево”...</w:t>
      </w:r>
      <w:proofErr w:type="gramEnd"/>
    </w:p>
    <w:p w:rsidR="00474E93" w:rsidRPr="000A0421" w:rsidRDefault="00474E93" w:rsidP="00474E93">
      <w:pPr>
        <w:jc w:val="both"/>
        <w:rPr>
          <w:b/>
          <w:bCs/>
          <w:color w:val="333333"/>
          <w:sz w:val="28"/>
          <w:szCs w:val="28"/>
        </w:rPr>
      </w:pPr>
      <w:r w:rsidRPr="3DA9323D">
        <w:rPr>
          <w:b/>
          <w:bCs/>
          <w:color w:val="333333"/>
          <w:sz w:val="28"/>
          <w:szCs w:val="28"/>
        </w:rPr>
        <w:t>9. «Экологические тропинки»</w:t>
      </w:r>
    </w:p>
    <w:p w:rsidR="00474E93" w:rsidRPr="000A0421" w:rsidRDefault="00474E93" w:rsidP="00474E93">
      <w:pPr>
        <w:jc w:val="both"/>
        <w:rPr>
          <w:color w:val="333333"/>
          <w:sz w:val="28"/>
          <w:szCs w:val="28"/>
        </w:rPr>
      </w:pPr>
      <w:r w:rsidRPr="3DA9323D">
        <w:rPr>
          <w:color w:val="333333"/>
          <w:sz w:val="28"/>
          <w:szCs w:val="28"/>
        </w:rPr>
        <w:lastRenderedPageBreak/>
        <w:t xml:space="preserve">Создание </w:t>
      </w:r>
      <w:r w:rsidRPr="3DA9323D">
        <w:rPr>
          <w:b/>
          <w:bCs/>
          <w:color w:val="333333"/>
          <w:sz w:val="28"/>
          <w:szCs w:val="28"/>
        </w:rPr>
        <w:t>экологических тропинок</w:t>
      </w:r>
      <w:r w:rsidRPr="3DA9323D">
        <w:rPr>
          <w:color w:val="333333"/>
          <w:sz w:val="28"/>
          <w:szCs w:val="28"/>
        </w:rPr>
        <w:t xml:space="preserve"> на территории детского сада является средством обучения и экологического воспитания дошкольников, учитывающего региональный компонент, Работа дошкольников на экологической тропе может быть организована по следующим направлениям: поисковое, учебно-исследовательское, практическое природоохранное, просветительско-пропагандистское.</w:t>
      </w:r>
    </w:p>
    <w:p w:rsidR="00474E93" w:rsidRPr="000A0421" w:rsidRDefault="00474E93" w:rsidP="00474E93">
      <w:pPr>
        <w:jc w:val="both"/>
        <w:rPr>
          <w:b/>
          <w:bCs/>
          <w:color w:val="333333"/>
          <w:sz w:val="28"/>
          <w:szCs w:val="28"/>
        </w:rPr>
      </w:pPr>
      <w:r w:rsidRPr="3DA9323D">
        <w:rPr>
          <w:b/>
          <w:bCs/>
          <w:color w:val="333333"/>
          <w:sz w:val="28"/>
          <w:szCs w:val="28"/>
        </w:rPr>
        <w:t>10. «Экологический ай</w:t>
      </w:r>
      <w:r w:rsidRPr="3DA9323D">
        <w:rPr>
          <w:b/>
          <w:bCs/>
          <w:i/>
          <w:iCs/>
          <w:color w:val="333333"/>
          <w:sz w:val="28"/>
          <w:szCs w:val="28"/>
        </w:rPr>
        <w:t xml:space="preserve"> </w:t>
      </w:r>
      <w:r w:rsidRPr="3DA9323D">
        <w:rPr>
          <w:b/>
          <w:bCs/>
          <w:color w:val="333333"/>
          <w:sz w:val="28"/>
          <w:szCs w:val="28"/>
        </w:rPr>
        <w:t>- стоппер»</w:t>
      </w:r>
    </w:p>
    <w:p w:rsidR="00474E93" w:rsidRPr="000A0421" w:rsidRDefault="00474E93" w:rsidP="00474E93">
      <w:pPr>
        <w:jc w:val="both"/>
        <w:rPr>
          <w:color w:val="333333"/>
          <w:sz w:val="28"/>
          <w:szCs w:val="28"/>
        </w:rPr>
      </w:pPr>
      <w:r w:rsidRPr="3DA9323D">
        <w:rPr>
          <w:color w:val="333333"/>
          <w:sz w:val="28"/>
          <w:szCs w:val="28"/>
        </w:rPr>
        <w:t>«Экологический ай</w:t>
      </w:r>
      <w:r w:rsidRPr="3DA9323D">
        <w:rPr>
          <w:i/>
          <w:iCs/>
          <w:color w:val="333333"/>
          <w:sz w:val="28"/>
          <w:szCs w:val="28"/>
        </w:rPr>
        <w:t xml:space="preserve"> </w:t>
      </w:r>
      <w:r w:rsidRPr="3DA9323D">
        <w:rPr>
          <w:color w:val="333333"/>
          <w:sz w:val="28"/>
          <w:szCs w:val="28"/>
        </w:rPr>
        <w:t>- стоппер» ловушка для глаза - яркий, неординарный, выделяющийся элемент или необычный способ подачи информации, привлекающий внимание.</w:t>
      </w:r>
      <w:r w:rsidRPr="3DA9323D">
        <w:rPr>
          <w:b/>
          <w:bCs/>
          <w:i/>
          <w:iCs/>
          <w:color w:val="333333"/>
          <w:sz w:val="28"/>
          <w:szCs w:val="28"/>
        </w:rPr>
        <w:t xml:space="preserve"> </w:t>
      </w:r>
      <w:r w:rsidRPr="3DA9323D">
        <w:rPr>
          <w:color w:val="333333"/>
          <w:sz w:val="28"/>
          <w:szCs w:val="28"/>
        </w:rPr>
        <w:t xml:space="preserve">Многих современных детей отличает «клиповое мышление», воспитанное экранной культурой телевизоров, компьютеров и </w:t>
      </w:r>
      <w:proofErr w:type="spellStart"/>
      <w:r w:rsidRPr="3DA9323D">
        <w:rPr>
          <w:color w:val="333333"/>
          <w:sz w:val="28"/>
          <w:szCs w:val="28"/>
        </w:rPr>
        <w:t>айфонов</w:t>
      </w:r>
      <w:proofErr w:type="spellEnd"/>
      <w:r w:rsidRPr="3DA9323D">
        <w:rPr>
          <w:color w:val="333333"/>
          <w:sz w:val="28"/>
          <w:szCs w:val="28"/>
        </w:rPr>
        <w:t xml:space="preserve">. Для привлечения их внимания необходимо что-то необычное, яркое, бросающееся в глаза, то есть визуальный раздражитель, не позволяющий пройти мимо. </w:t>
      </w:r>
    </w:p>
    <w:p w:rsidR="00474E93" w:rsidRPr="000A0421" w:rsidRDefault="00474E93" w:rsidP="00474E93">
      <w:pPr>
        <w:jc w:val="both"/>
        <w:rPr>
          <w:color w:val="333333"/>
          <w:sz w:val="28"/>
          <w:szCs w:val="28"/>
        </w:rPr>
      </w:pPr>
      <w:r w:rsidRPr="3DA9323D">
        <w:rPr>
          <w:color w:val="333333"/>
          <w:sz w:val="28"/>
          <w:szCs w:val="28"/>
        </w:rPr>
        <w:t>Ай - стопперами могут быть необычные предметы, куклы, панно, интригующие надписи, которые дети 5-7 лет уже вполне могут прочитать. Сильнейший ай-стоппер – это цвет, особенно яркий, ведь именно цвет предмета человеческий глаз различает быстрее всего. Также используются разнообразные нестандартные и смешные изображения животных, растений, людей. Такой приём успешно применяется в Центрах и уголках самостоятельной активности детей для побуждения их к самостоятельной исследовательской деятельности, а также на экологической тропе. Это могут быть как различные виды плакатов, информационных листков: «Ядовитые растения и грибы», «Опасные насекомые», «Береги родную природу - не оставляй после себя мусор!» и т.д.</w:t>
      </w:r>
    </w:p>
    <w:p w:rsidR="00474E93" w:rsidRPr="000A0421" w:rsidRDefault="00474E93" w:rsidP="00474E93">
      <w:pPr>
        <w:jc w:val="both"/>
        <w:rPr>
          <w:b/>
          <w:bCs/>
          <w:color w:val="333333"/>
          <w:sz w:val="28"/>
          <w:szCs w:val="28"/>
        </w:rPr>
      </w:pPr>
      <w:r w:rsidRPr="3DA9323D">
        <w:rPr>
          <w:b/>
          <w:bCs/>
          <w:color w:val="333333"/>
          <w:sz w:val="28"/>
          <w:szCs w:val="28"/>
        </w:rPr>
        <w:t xml:space="preserve">11. «Экологический </w:t>
      </w:r>
      <w:proofErr w:type="spellStart"/>
      <w:r w:rsidRPr="3DA9323D">
        <w:rPr>
          <w:b/>
          <w:bCs/>
          <w:color w:val="333333"/>
          <w:sz w:val="28"/>
          <w:szCs w:val="28"/>
        </w:rPr>
        <w:t>сторисек</w:t>
      </w:r>
      <w:proofErr w:type="spellEnd"/>
      <w:r w:rsidRPr="3DA9323D">
        <w:rPr>
          <w:b/>
          <w:bCs/>
          <w:color w:val="333333"/>
          <w:sz w:val="28"/>
          <w:szCs w:val="28"/>
        </w:rPr>
        <w:t>»</w:t>
      </w:r>
    </w:p>
    <w:p w:rsidR="00474E93" w:rsidRPr="000A0421" w:rsidRDefault="00474E93" w:rsidP="00474E93">
      <w:pPr>
        <w:jc w:val="both"/>
        <w:rPr>
          <w:color w:val="333333"/>
          <w:sz w:val="28"/>
          <w:szCs w:val="28"/>
        </w:rPr>
      </w:pPr>
      <w:r w:rsidRPr="3DA9323D">
        <w:rPr>
          <w:color w:val="333333"/>
          <w:sz w:val="28"/>
          <w:szCs w:val="28"/>
        </w:rPr>
        <w:t xml:space="preserve">Экологический </w:t>
      </w:r>
      <w:proofErr w:type="spellStart"/>
      <w:r w:rsidRPr="3DA9323D">
        <w:rPr>
          <w:color w:val="333333"/>
          <w:sz w:val="28"/>
          <w:szCs w:val="28"/>
        </w:rPr>
        <w:t>сторисек</w:t>
      </w:r>
      <w:proofErr w:type="spellEnd"/>
      <w:r w:rsidRPr="3DA9323D">
        <w:rPr>
          <w:color w:val="333333"/>
          <w:sz w:val="28"/>
          <w:szCs w:val="28"/>
        </w:rPr>
        <w:t xml:space="preserve"> «мешок историй»– это интересный современный вариант такой традиционной формы работы с детьми, как </w:t>
      </w:r>
      <w:r w:rsidRPr="3DA9323D">
        <w:rPr>
          <w:b/>
          <w:bCs/>
          <w:color w:val="333333"/>
          <w:sz w:val="28"/>
          <w:szCs w:val="28"/>
        </w:rPr>
        <w:t>«</w:t>
      </w:r>
      <w:r w:rsidRPr="3DA9323D">
        <w:rPr>
          <w:color w:val="333333"/>
          <w:sz w:val="28"/>
          <w:szCs w:val="28"/>
        </w:rPr>
        <w:t>чтение вслух».</w:t>
      </w:r>
      <w:r w:rsidRPr="3DA9323D">
        <w:rPr>
          <w:b/>
          <w:bCs/>
          <w:color w:val="333333"/>
          <w:sz w:val="28"/>
          <w:szCs w:val="28"/>
        </w:rPr>
        <w:t xml:space="preserve"> </w:t>
      </w:r>
      <w:r w:rsidRPr="3DA9323D">
        <w:rPr>
          <w:color w:val="333333"/>
          <w:sz w:val="28"/>
          <w:szCs w:val="28"/>
        </w:rPr>
        <w:t>Как выглядит «мешок историй»? Это настоящий полотняный мешок или рюкзачок, внутри которого находится хорошая иллюстрированная книга. Дополняют книгу мягкие игрушки, реквизит, научно-популярная, энциклопедическая литература по теме, аудиокассета или компакт-диск, дидактическая либо развивающая игра, и многое другое.</w:t>
      </w:r>
    </w:p>
    <w:p w:rsidR="00474E93" w:rsidRPr="000A0421" w:rsidRDefault="00474E93" w:rsidP="00474E93">
      <w:pPr>
        <w:jc w:val="both"/>
        <w:rPr>
          <w:color w:val="333333"/>
          <w:sz w:val="28"/>
          <w:szCs w:val="28"/>
        </w:rPr>
      </w:pPr>
      <w:r w:rsidRPr="3DA9323D">
        <w:rPr>
          <w:color w:val="333333"/>
          <w:sz w:val="28"/>
          <w:szCs w:val="28"/>
        </w:rPr>
        <w:t xml:space="preserve">Формат «экологического </w:t>
      </w:r>
      <w:proofErr w:type="spellStart"/>
      <w:r w:rsidRPr="3DA9323D">
        <w:rPr>
          <w:color w:val="333333"/>
          <w:sz w:val="28"/>
          <w:szCs w:val="28"/>
        </w:rPr>
        <w:t>сторисека</w:t>
      </w:r>
      <w:proofErr w:type="spellEnd"/>
      <w:r w:rsidRPr="3DA9323D">
        <w:rPr>
          <w:color w:val="333333"/>
          <w:sz w:val="28"/>
          <w:szCs w:val="28"/>
        </w:rPr>
        <w:t xml:space="preserve">» предполагает выбор какой-либо детской экологической художественной книги для чтения вслух и подготовку комплекта методических материалов к этой книге, что, несомненно, поможет сделать чтение более интересным, а процесс усвоения экологических знаний - увлекательным.  </w:t>
      </w:r>
    </w:p>
    <w:p w:rsidR="00474E93" w:rsidRPr="000A0421" w:rsidRDefault="00474E93" w:rsidP="00474E93">
      <w:pPr>
        <w:jc w:val="both"/>
        <w:rPr>
          <w:b/>
          <w:bCs/>
          <w:color w:val="333333"/>
          <w:sz w:val="28"/>
          <w:szCs w:val="28"/>
        </w:rPr>
      </w:pPr>
      <w:r w:rsidRPr="3DA9323D">
        <w:rPr>
          <w:b/>
          <w:bCs/>
          <w:color w:val="333333"/>
          <w:sz w:val="28"/>
          <w:szCs w:val="28"/>
        </w:rPr>
        <w:t>12. «Экологический микрофон».</w:t>
      </w:r>
    </w:p>
    <w:p w:rsidR="00474E93" w:rsidRPr="000A0421" w:rsidRDefault="00474E93" w:rsidP="00474E93">
      <w:pPr>
        <w:jc w:val="both"/>
        <w:rPr>
          <w:color w:val="333333"/>
          <w:sz w:val="28"/>
          <w:szCs w:val="28"/>
        </w:rPr>
      </w:pPr>
      <w:r w:rsidRPr="3DA9323D">
        <w:rPr>
          <w:color w:val="333333"/>
          <w:sz w:val="28"/>
          <w:szCs w:val="28"/>
        </w:rPr>
        <w:t xml:space="preserve">В ходе беседы дети вместе с воспитателем образуют круг и, передавая друг другу имитированный или игрушечный микрофон, высказывают свои мысли на заданную экологическую тему. Все высказывания детей принимаются, одобряются, однако не обсуждаются. В конце игры обобщаются все высказывания. Микрофон позволяет детям свободно выражать свои мысли и чувства. С помощью микрофона активизируются слабоактивные дети группы </w:t>
      </w:r>
      <w:r w:rsidRPr="3DA9323D">
        <w:rPr>
          <w:color w:val="333333"/>
          <w:sz w:val="28"/>
          <w:szCs w:val="28"/>
        </w:rPr>
        <w:lastRenderedPageBreak/>
        <w:t>- «Говорит тот, у кого микрофон». Эта форма работы помогает формировать у детей осознанно-правильное отношение к природным явлениям и объектам, а также развивает критическое мышление дошкольников.</w:t>
      </w:r>
    </w:p>
    <w:p w:rsidR="00474E93" w:rsidRPr="000A0421" w:rsidRDefault="00474E93" w:rsidP="00474E93">
      <w:pPr>
        <w:jc w:val="both"/>
        <w:rPr>
          <w:b/>
          <w:bCs/>
          <w:color w:val="333333"/>
          <w:sz w:val="28"/>
          <w:szCs w:val="28"/>
        </w:rPr>
      </w:pPr>
      <w:r w:rsidRPr="3DA9323D">
        <w:rPr>
          <w:b/>
          <w:bCs/>
          <w:color w:val="333333"/>
          <w:sz w:val="28"/>
          <w:szCs w:val="28"/>
        </w:rPr>
        <w:t>13. «Живая книга»</w:t>
      </w:r>
    </w:p>
    <w:p w:rsidR="00474E93" w:rsidRPr="000A0421" w:rsidRDefault="00474E93" w:rsidP="00474E93">
      <w:pPr>
        <w:jc w:val="both"/>
        <w:rPr>
          <w:color w:val="333333"/>
          <w:sz w:val="28"/>
          <w:szCs w:val="28"/>
        </w:rPr>
      </w:pPr>
      <w:r w:rsidRPr="3DA9323D">
        <w:rPr>
          <w:color w:val="333333"/>
        </w:rPr>
        <w:t>Э</w:t>
      </w:r>
      <w:r w:rsidRPr="3DA9323D">
        <w:rPr>
          <w:color w:val="333333"/>
          <w:sz w:val="28"/>
          <w:szCs w:val="28"/>
        </w:rPr>
        <w:t>то современный вариант традиционной формы «вечер встречи» с той разницей, что «живая книга» дает возможность непосредственно пообщаться с человеком (прочитать «живую книгу») и получить представление:</w:t>
      </w:r>
    </w:p>
    <w:p w:rsidR="00474E93" w:rsidRPr="000A0421" w:rsidRDefault="00474E93" w:rsidP="00474E93">
      <w:pPr>
        <w:pStyle w:val="a3"/>
        <w:numPr>
          <w:ilvl w:val="0"/>
          <w:numId w:val="1"/>
        </w:numPr>
        <w:jc w:val="both"/>
        <w:rPr>
          <w:color w:val="333333"/>
          <w:sz w:val="28"/>
          <w:szCs w:val="28"/>
        </w:rPr>
      </w:pPr>
      <w:r w:rsidRPr="3DA9323D">
        <w:rPr>
          <w:color w:val="333333"/>
          <w:sz w:val="28"/>
          <w:szCs w:val="28"/>
        </w:rPr>
        <w:t>о профессиях,</w:t>
      </w:r>
    </w:p>
    <w:p w:rsidR="00474E93" w:rsidRPr="000A0421" w:rsidRDefault="00474E93" w:rsidP="00474E93">
      <w:pPr>
        <w:pStyle w:val="a3"/>
        <w:numPr>
          <w:ilvl w:val="0"/>
          <w:numId w:val="1"/>
        </w:numPr>
        <w:jc w:val="both"/>
        <w:rPr>
          <w:color w:val="333333"/>
          <w:sz w:val="28"/>
          <w:szCs w:val="28"/>
        </w:rPr>
      </w:pPr>
      <w:proofErr w:type="gramStart"/>
      <w:r w:rsidRPr="3DA9323D">
        <w:rPr>
          <w:color w:val="333333"/>
          <w:sz w:val="28"/>
          <w:szCs w:val="28"/>
        </w:rPr>
        <w:t>социальных группах</w:t>
      </w:r>
      <w:proofErr w:type="gramEnd"/>
      <w:r w:rsidRPr="3DA9323D">
        <w:rPr>
          <w:color w:val="333333"/>
          <w:sz w:val="28"/>
          <w:szCs w:val="28"/>
        </w:rPr>
        <w:t xml:space="preserve"> связанных с экологией;</w:t>
      </w:r>
    </w:p>
    <w:p w:rsidR="00474E93" w:rsidRPr="000A0421" w:rsidRDefault="00474E93" w:rsidP="00474E93">
      <w:pPr>
        <w:pStyle w:val="a3"/>
        <w:numPr>
          <w:ilvl w:val="0"/>
          <w:numId w:val="1"/>
        </w:numPr>
        <w:jc w:val="both"/>
        <w:rPr>
          <w:color w:val="333333"/>
          <w:sz w:val="28"/>
          <w:szCs w:val="28"/>
        </w:rPr>
      </w:pPr>
      <w:r w:rsidRPr="3DA9323D">
        <w:rPr>
          <w:color w:val="333333"/>
          <w:sz w:val="28"/>
          <w:szCs w:val="28"/>
        </w:rPr>
        <w:t>о чистоте окружающей среды, как о важной составляющей здоровья человека и всего живого на земле и др</w:t>
      </w:r>
      <w:r w:rsidRPr="3DA9323D">
        <w:rPr>
          <w:b/>
          <w:bCs/>
          <w:color w:val="333333"/>
          <w:sz w:val="28"/>
          <w:szCs w:val="28"/>
        </w:rPr>
        <w:t>.</w:t>
      </w:r>
    </w:p>
    <w:p w:rsidR="00474E93" w:rsidRPr="000A0421" w:rsidRDefault="00474E93" w:rsidP="00474E93">
      <w:pPr>
        <w:jc w:val="both"/>
        <w:rPr>
          <w:color w:val="333333"/>
          <w:sz w:val="28"/>
          <w:szCs w:val="28"/>
        </w:rPr>
      </w:pPr>
      <w:r w:rsidRPr="3DA9323D">
        <w:rPr>
          <w:color w:val="333333"/>
          <w:sz w:val="28"/>
          <w:szCs w:val="28"/>
        </w:rPr>
        <w:t xml:space="preserve">«Книгами» могут быть экологи, волонтеры, краеведы, лесничие, музейные и библиотечные работники, писатели, поэты и другие интересные люди, посвятившие себя проблеме охраны окружающей среды.  </w:t>
      </w:r>
    </w:p>
    <w:p w:rsidR="00474E93" w:rsidRPr="000A0421" w:rsidRDefault="00474E93" w:rsidP="00474E93">
      <w:pPr>
        <w:jc w:val="both"/>
        <w:rPr>
          <w:b/>
          <w:bCs/>
          <w:color w:val="333333"/>
          <w:sz w:val="28"/>
          <w:szCs w:val="28"/>
        </w:rPr>
      </w:pPr>
      <w:r w:rsidRPr="3DA9323D">
        <w:rPr>
          <w:b/>
          <w:bCs/>
          <w:color w:val="333333"/>
          <w:sz w:val="28"/>
          <w:szCs w:val="28"/>
        </w:rPr>
        <w:t>14.</w:t>
      </w:r>
      <w:r w:rsidRPr="3DA9323D">
        <w:rPr>
          <w:color w:val="333333"/>
          <w:sz w:val="28"/>
          <w:szCs w:val="28"/>
        </w:rPr>
        <w:t xml:space="preserve">  </w:t>
      </w:r>
      <w:r w:rsidRPr="3DA9323D">
        <w:rPr>
          <w:b/>
          <w:bCs/>
          <w:color w:val="333333"/>
          <w:sz w:val="28"/>
          <w:szCs w:val="28"/>
        </w:rPr>
        <w:t>«Активные формы работы с семьёй»</w:t>
      </w:r>
    </w:p>
    <w:p w:rsidR="00474E93" w:rsidRPr="000A0421" w:rsidRDefault="00474E93" w:rsidP="00474E93">
      <w:pPr>
        <w:jc w:val="both"/>
        <w:rPr>
          <w:color w:val="333333"/>
          <w:sz w:val="28"/>
          <w:szCs w:val="28"/>
        </w:rPr>
      </w:pPr>
      <w:r w:rsidRPr="3DA9323D">
        <w:rPr>
          <w:color w:val="333333"/>
          <w:sz w:val="28"/>
          <w:szCs w:val="28"/>
        </w:rPr>
        <w:t>Проблему формирования экологической культуры можно решать с по­мощью родителей. Родители</w:t>
      </w:r>
      <w:r w:rsidRPr="3DA9323D">
        <w:rPr>
          <w:b/>
          <w:bCs/>
          <w:color w:val="333333"/>
          <w:sz w:val="28"/>
          <w:szCs w:val="28"/>
        </w:rPr>
        <w:t xml:space="preserve"> </w:t>
      </w:r>
      <w:r w:rsidRPr="3DA9323D">
        <w:rPr>
          <w:color w:val="333333"/>
          <w:sz w:val="28"/>
          <w:szCs w:val="28"/>
        </w:rPr>
        <w:t>приглашаются на праздники экологи­ческого содержания, на которых они не просто зрители, а актив­ные участники. Например, такие мероприятия как: «Поговорим о воде», «Я дерево сегодня посадил - я целый мир сегодня сотворил», «Экологический микрофон». А также давать домашние задания: сбор коллекций природных и других материалов; помощь в создании развивающей среды; благоустройство участков на территории детского сада; сочинение экологических сказок и оформление книг; участие в природоохранных акциях.</w:t>
      </w:r>
    </w:p>
    <w:p w:rsidR="00474E93" w:rsidRPr="000A0421" w:rsidRDefault="00474E93" w:rsidP="00474E93">
      <w:pPr>
        <w:pStyle w:val="c2"/>
        <w:jc w:val="both"/>
        <w:rPr>
          <w:rStyle w:val="c1"/>
        </w:rPr>
      </w:pPr>
      <w:r w:rsidRPr="3DA9323D">
        <w:rPr>
          <w:rStyle w:val="c1"/>
          <w:sz w:val="28"/>
          <w:szCs w:val="28"/>
        </w:rPr>
        <w:t>Таким образом, работа по экологическому воспитанию дошкольников должна осуществляться в системе в тесной взаимосвязи занятий и других форм работы, используемых в повседневной жизни</w:t>
      </w:r>
      <w:r w:rsidRPr="3DA9323D">
        <w:rPr>
          <w:rStyle w:val="c1"/>
        </w:rPr>
        <w:t>.</w:t>
      </w:r>
    </w:p>
    <w:p w:rsidR="00474E93" w:rsidRPr="000A0421" w:rsidRDefault="00474E93" w:rsidP="00474E93"/>
    <w:p w:rsidR="00474E93" w:rsidRPr="000A0421" w:rsidRDefault="00474E93" w:rsidP="00474E93">
      <w:pPr>
        <w:jc w:val="both"/>
        <w:rPr>
          <w:color w:val="333333"/>
          <w:sz w:val="21"/>
          <w:szCs w:val="21"/>
        </w:rPr>
      </w:pPr>
      <w:r w:rsidRPr="3DA9323D">
        <w:rPr>
          <w:color w:val="333333"/>
          <w:sz w:val="21"/>
          <w:szCs w:val="21"/>
        </w:rPr>
        <w:t xml:space="preserve"> </w:t>
      </w:r>
    </w:p>
    <w:p w:rsidR="003F03E9" w:rsidRDefault="00474E93">
      <w:bookmarkStart w:id="0" w:name="_GoBack"/>
      <w:bookmarkEnd w:id="0"/>
    </w:p>
    <w:sectPr w:rsidR="003F0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5D0A"/>
    <w:multiLevelType w:val="hybridMultilevel"/>
    <w:tmpl w:val="1C7ADE2A"/>
    <w:lvl w:ilvl="0" w:tplc="83DE42D6">
      <w:start w:val="1"/>
      <w:numFmt w:val="bullet"/>
      <w:lvlText w:val=""/>
      <w:lvlJc w:val="left"/>
      <w:pPr>
        <w:ind w:left="720" w:hanging="360"/>
      </w:pPr>
      <w:rPr>
        <w:rFonts w:ascii="Symbol" w:hAnsi="Symbol" w:hint="default"/>
      </w:rPr>
    </w:lvl>
    <w:lvl w:ilvl="1" w:tplc="6812163C">
      <w:start w:val="1"/>
      <w:numFmt w:val="bullet"/>
      <w:lvlText w:val="o"/>
      <w:lvlJc w:val="left"/>
      <w:pPr>
        <w:ind w:left="1440" w:hanging="360"/>
      </w:pPr>
      <w:rPr>
        <w:rFonts w:ascii="Courier New" w:hAnsi="Courier New" w:hint="default"/>
      </w:rPr>
    </w:lvl>
    <w:lvl w:ilvl="2" w:tplc="64523E2C">
      <w:start w:val="1"/>
      <w:numFmt w:val="bullet"/>
      <w:lvlText w:val=""/>
      <w:lvlJc w:val="left"/>
      <w:pPr>
        <w:ind w:left="2160" w:hanging="360"/>
      </w:pPr>
      <w:rPr>
        <w:rFonts w:ascii="Wingdings" w:hAnsi="Wingdings" w:hint="default"/>
      </w:rPr>
    </w:lvl>
    <w:lvl w:ilvl="3" w:tplc="A294836E">
      <w:start w:val="1"/>
      <w:numFmt w:val="bullet"/>
      <w:lvlText w:val=""/>
      <w:lvlJc w:val="left"/>
      <w:pPr>
        <w:ind w:left="2880" w:hanging="360"/>
      </w:pPr>
      <w:rPr>
        <w:rFonts w:ascii="Symbol" w:hAnsi="Symbol" w:hint="default"/>
      </w:rPr>
    </w:lvl>
    <w:lvl w:ilvl="4" w:tplc="9D4CD8D6">
      <w:start w:val="1"/>
      <w:numFmt w:val="bullet"/>
      <w:lvlText w:val="o"/>
      <w:lvlJc w:val="left"/>
      <w:pPr>
        <w:ind w:left="3600" w:hanging="360"/>
      </w:pPr>
      <w:rPr>
        <w:rFonts w:ascii="Courier New" w:hAnsi="Courier New" w:hint="default"/>
      </w:rPr>
    </w:lvl>
    <w:lvl w:ilvl="5" w:tplc="39B8D820">
      <w:start w:val="1"/>
      <w:numFmt w:val="bullet"/>
      <w:lvlText w:val=""/>
      <w:lvlJc w:val="left"/>
      <w:pPr>
        <w:ind w:left="4320" w:hanging="360"/>
      </w:pPr>
      <w:rPr>
        <w:rFonts w:ascii="Wingdings" w:hAnsi="Wingdings" w:hint="default"/>
      </w:rPr>
    </w:lvl>
    <w:lvl w:ilvl="6" w:tplc="FAD2D08A">
      <w:start w:val="1"/>
      <w:numFmt w:val="bullet"/>
      <w:lvlText w:val=""/>
      <w:lvlJc w:val="left"/>
      <w:pPr>
        <w:ind w:left="5040" w:hanging="360"/>
      </w:pPr>
      <w:rPr>
        <w:rFonts w:ascii="Symbol" w:hAnsi="Symbol" w:hint="default"/>
      </w:rPr>
    </w:lvl>
    <w:lvl w:ilvl="7" w:tplc="EE1C6EEA">
      <w:start w:val="1"/>
      <w:numFmt w:val="bullet"/>
      <w:lvlText w:val="o"/>
      <w:lvlJc w:val="left"/>
      <w:pPr>
        <w:ind w:left="5760" w:hanging="360"/>
      </w:pPr>
      <w:rPr>
        <w:rFonts w:ascii="Courier New" w:hAnsi="Courier New" w:hint="default"/>
      </w:rPr>
    </w:lvl>
    <w:lvl w:ilvl="8" w:tplc="A34C393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82"/>
    <w:rsid w:val="00031099"/>
    <w:rsid w:val="00311B75"/>
    <w:rsid w:val="0044285F"/>
    <w:rsid w:val="00474E93"/>
    <w:rsid w:val="004D4A82"/>
    <w:rsid w:val="00D0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3F7C7-5334-40FB-9D59-E2B71548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74E93"/>
    <w:pPr>
      <w:spacing w:before="100" w:beforeAutospacing="1" w:after="100" w:afterAutospacing="1"/>
    </w:pPr>
  </w:style>
  <w:style w:type="character" w:customStyle="1" w:styleId="c1c6">
    <w:name w:val="c1 c6"/>
    <w:basedOn w:val="a0"/>
    <w:rsid w:val="00474E93"/>
  </w:style>
  <w:style w:type="character" w:customStyle="1" w:styleId="c1">
    <w:name w:val="c1"/>
    <w:basedOn w:val="a0"/>
    <w:rsid w:val="00474E93"/>
  </w:style>
  <w:style w:type="paragraph" w:styleId="a3">
    <w:name w:val="List Paragraph"/>
    <w:basedOn w:val="a"/>
    <w:uiPriority w:val="34"/>
    <w:qFormat/>
    <w:rsid w:val="00474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8765</Characters>
  <Application>Microsoft Office Word</Application>
  <DocSecurity>0</DocSecurity>
  <Lines>73</Lines>
  <Paragraphs>20</Paragraphs>
  <ScaleCrop>false</ScaleCrop>
  <Company>HP</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Сигаева</dc:creator>
  <cp:keywords/>
  <dc:description/>
  <cp:lastModifiedBy>Елена Сигаева</cp:lastModifiedBy>
  <cp:revision>2</cp:revision>
  <dcterms:created xsi:type="dcterms:W3CDTF">2023-04-18T09:21:00Z</dcterms:created>
  <dcterms:modified xsi:type="dcterms:W3CDTF">2023-04-18T09:21:00Z</dcterms:modified>
</cp:coreProperties>
</file>