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9" w:rsidRDefault="003B1F1D" w:rsidP="00016EA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16EA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Областной конкурс </w:t>
      </w:r>
    </w:p>
    <w:p w:rsidR="003B1F1D" w:rsidRPr="00016EA9" w:rsidRDefault="003B1F1D" w:rsidP="00016E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16EA9">
        <w:rPr>
          <w:rFonts w:ascii="Times New Roman" w:hAnsi="Times New Roman" w:cs="Times New Roman"/>
          <w:b/>
          <w:color w:val="0070C0"/>
          <w:sz w:val="36"/>
          <w:szCs w:val="36"/>
        </w:rPr>
        <w:t>«Жемчужины природы Тамбовского края»</w:t>
      </w:r>
    </w:p>
    <w:p w:rsidR="003B1F1D" w:rsidRPr="00016EA9" w:rsidRDefault="00016EA9" w:rsidP="003B1F1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6EA9">
        <w:rPr>
          <w:rFonts w:ascii="Times New Roman" w:hAnsi="Times New Roman" w:cs="Times New Roman"/>
          <w:b/>
          <w:sz w:val="28"/>
          <w:szCs w:val="28"/>
        </w:rPr>
        <w:t>Автор работы</w:t>
      </w:r>
      <w:r w:rsidR="003B1F1D" w:rsidRPr="00016EA9">
        <w:rPr>
          <w:rFonts w:ascii="Times New Roman" w:hAnsi="Times New Roman" w:cs="Times New Roman"/>
          <w:b/>
          <w:sz w:val="28"/>
          <w:szCs w:val="28"/>
        </w:rPr>
        <w:t>: Мавлютов Роман, ученик 3 д класса</w:t>
      </w:r>
    </w:p>
    <w:p w:rsidR="003B1F1D" w:rsidRPr="00016EA9" w:rsidRDefault="003B1F1D" w:rsidP="003B1F1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6EA9">
        <w:rPr>
          <w:rFonts w:ascii="Times New Roman" w:hAnsi="Times New Roman" w:cs="Times New Roman"/>
          <w:b/>
          <w:sz w:val="28"/>
          <w:szCs w:val="28"/>
        </w:rPr>
        <w:t>МБОУ «Жердевская СОШ»</w:t>
      </w:r>
    </w:p>
    <w:p w:rsidR="003B1F1D" w:rsidRDefault="00016EA9" w:rsidP="00016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747273"/>
            <wp:effectExtent l="19050" t="0" r="0" b="0"/>
            <wp:docPr id="1" name="Рисунок 0" descr="музей-усадьба С.В.Рахманинова в Иван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-усадьба С.В.Рахманинова в Ивановк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431" cy="274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F56" w:rsidRDefault="00935CE9" w:rsidP="00935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E9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935CE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CE9">
        <w:rPr>
          <w:rFonts w:ascii="Times New Roman" w:hAnsi="Times New Roman" w:cs="Times New Roman"/>
          <w:sz w:val="28"/>
          <w:szCs w:val="28"/>
        </w:rPr>
        <w:t>утру</w:t>
      </w:r>
      <w:proofErr w:type="gramEnd"/>
      <w:r w:rsidRPr="00935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CE9">
        <w:rPr>
          <w:rFonts w:ascii="Times New Roman" w:hAnsi="Times New Roman" w:cs="Times New Roman"/>
          <w:sz w:val="28"/>
          <w:szCs w:val="28"/>
        </w:rPr>
        <w:t>на заре,</w:t>
      </w:r>
      <w:r w:rsidR="00BF74C4">
        <w:rPr>
          <w:rFonts w:ascii="Times New Roman" w:hAnsi="Times New Roman" w:cs="Times New Roman"/>
          <w:sz w:val="28"/>
          <w:szCs w:val="28"/>
        </w:rPr>
        <w:t xml:space="preserve"> </w:t>
      </w:r>
      <w:r w:rsidRPr="00935CE9">
        <w:rPr>
          <w:rFonts w:ascii="Times New Roman" w:hAnsi="Times New Roman" w:cs="Times New Roman"/>
          <w:sz w:val="28"/>
          <w:szCs w:val="28"/>
        </w:rPr>
        <w:t xml:space="preserve"> по росистой траве я пойду свежим утром</w:t>
      </w:r>
      <w:r w:rsidR="00BF74C4">
        <w:rPr>
          <w:rFonts w:ascii="Times New Roman" w:hAnsi="Times New Roman" w:cs="Times New Roman"/>
          <w:sz w:val="28"/>
          <w:szCs w:val="28"/>
        </w:rPr>
        <w:t xml:space="preserve"> </w:t>
      </w:r>
      <w:r w:rsidRPr="00935CE9">
        <w:rPr>
          <w:rFonts w:ascii="Times New Roman" w:hAnsi="Times New Roman" w:cs="Times New Roman"/>
          <w:sz w:val="28"/>
          <w:szCs w:val="28"/>
        </w:rPr>
        <w:t xml:space="preserve"> дышать.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CE9">
        <w:rPr>
          <w:rFonts w:ascii="Times New Roman" w:hAnsi="Times New Roman" w:cs="Times New Roman"/>
          <w:sz w:val="28"/>
          <w:szCs w:val="28"/>
        </w:rPr>
        <w:t>И в душ</w:t>
      </w:r>
      <w:r w:rsidR="00AD5C35">
        <w:rPr>
          <w:rFonts w:ascii="Times New Roman" w:hAnsi="Times New Roman" w:cs="Times New Roman"/>
          <w:sz w:val="28"/>
          <w:szCs w:val="28"/>
        </w:rPr>
        <w:t>истую тень, где теснится сирень, я</w:t>
      </w:r>
      <w:r w:rsidRPr="00935CE9">
        <w:rPr>
          <w:rFonts w:ascii="Times New Roman" w:hAnsi="Times New Roman" w:cs="Times New Roman"/>
          <w:sz w:val="28"/>
          <w:szCs w:val="28"/>
        </w:rPr>
        <w:t xml:space="preserve"> пойду своё счастье искать»</w:t>
      </w:r>
      <w:r w:rsidR="00BF74C4">
        <w:rPr>
          <w:rFonts w:ascii="Times New Roman" w:hAnsi="Times New Roman" w:cs="Times New Roman"/>
          <w:sz w:val="28"/>
          <w:szCs w:val="28"/>
        </w:rPr>
        <w:t>. Эти строки поэтессы Е.А</w:t>
      </w:r>
      <w:r>
        <w:rPr>
          <w:rFonts w:ascii="Times New Roman" w:hAnsi="Times New Roman" w:cs="Times New Roman"/>
          <w:sz w:val="28"/>
          <w:szCs w:val="28"/>
        </w:rPr>
        <w:t>. Бекетовой, положенные на музыку С.В. Рахманиновым, прочла мне мама.</w:t>
      </w:r>
      <w:r w:rsidR="00BF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BF74C4">
        <w:rPr>
          <w:rFonts w:ascii="Times New Roman" w:hAnsi="Times New Roman" w:cs="Times New Roman"/>
          <w:sz w:val="28"/>
          <w:szCs w:val="28"/>
        </w:rPr>
        <w:t xml:space="preserve"> эти строки показались обычными, </w:t>
      </w:r>
      <w:r>
        <w:rPr>
          <w:rFonts w:ascii="Times New Roman" w:hAnsi="Times New Roman" w:cs="Times New Roman"/>
          <w:sz w:val="28"/>
          <w:szCs w:val="28"/>
        </w:rPr>
        <w:t xml:space="preserve">но когда я увидел фотографию дома – музея композитора и необыкновенной красоты цветущие кусты сирени в парке, я понял, что эти строки отражают всё великолепие парка. Постараюсь описать парк </w:t>
      </w:r>
      <w:r w:rsidR="00BF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Ивановки.</w:t>
      </w:r>
      <w:r w:rsidR="00BF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Помимо сирени, в парке имеется сад с фруктовыми деревьями и ягодными куртарниками, много декоративных кустарников, ухоженные цветники, на которых летом зацветут мальвы, лилии, душистый табак, розы.</w:t>
      </w:r>
    </w:p>
    <w:p w:rsidR="00935CE9" w:rsidRDefault="00935CE9" w:rsidP="00935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узнал, что парк был заложен в 40 - годы 19 века Эмилией Александровной Сатиной (бабушкой Натальи Александровны Рахманиной). </w:t>
      </w:r>
      <w:r w:rsidR="00BF74C4">
        <w:rPr>
          <w:rFonts w:ascii="Times New Roman" w:hAnsi="Times New Roman" w:cs="Times New Roman"/>
          <w:sz w:val="28"/>
          <w:szCs w:val="28"/>
        </w:rPr>
        <w:t xml:space="preserve"> Парков было два: молодой и старый. Красная аллея парка получила своё название от материала мощения – красного кирпича. Эта аллея была излюбленным местом прогулок С.В. Рахманинова</w:t>
      </w:r>
      <w:proofErr w:type="gramStart"/>
      <w:r w:rsidR="00BF7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74C4">
        <w:rPr>
          <w:rFonts w:ascii="Times New Roman" w:hAnsi="Times New Roman" w:cs="Times New Roman"/>
          <w:sz w:val="28"/>
          <w:szCs w:val="28"/>
        </w:rPr>
        <w:t xml:space="preserve"> Здесь он обдумывал новые замыслы своих произведений</w:t>
      </w:r>
      <w:r w:rsidR="00AD5C35">
        <w:rPr>
          <w:rFonts w:ascii="Times New Roman" w:hAnsi="Times New Roman" w:cs="Times New Roman"/>
          <w:sz w:val="28"/>
          <w:szCs w:val="28"/>
        </w:rPr>
        <w:t>, к</w:t>
      </w:r>
      <w:r w:rsidR="00BF74C4">
        <w:rPr>
          <w:rFonts w:ascii="Times New Roman" w:hAnsi="Times New Roman" w:cs="Times New Roman"/>
          <w:sz w:val="28"/>
          <w:szCs w:val="28"/>
        </w:rPr>
        <w:t>оторые стали известны всему миру</w:t>
      </w:r>
      <w:proofErr w:type="gramStart"/>
      <w:r w:rsidR="00BF74C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F74C4">
        <w:rPr>
          <w:rFonts w:ascii="Times New Roman" w:hAnsi="Times New Roman" w:cs="Times New Roman"/>
          <w:sz w:val="28"/>
          <w:szCs w:val="28"/>
        </w:rPr>
        <w:t xml:space="preserve"> теперь они звучат в усадьбе на музыкальных фестивалях.</w:t>
      </w:r>
    </w:p>
    <w:p w:rsidR="00BF74C4" w:rsidRDefault="00BF74C4" w:rsidP="00BF74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музее</w:t>
      </w:r>
    </w:p>
    <w:p w:rsidR="00BF74C4" w:rsidRDefault="00BF74C4" w:rsidP="00BF7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место в жизни Рахманинова занимала Ивановка. Она очаровывала его. В период с 1890 по 1917 год он почти каждую весну, лето, а часто и осень проводил в Ивановке, имении родственников Сатиных, находившемся в Тамбовской губернии.</w:t>
      </w:r>
    </w:p>
    <w:p w:rsidR="00BF74C4" w:rsidRDefault="00BF74C4" w:rsidP="00BF7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Хозяева имения Сатины отличались гостеприимством. В имении почти всегда было</w:t>
      </w:r>
      <w:r w:rsidR="00185AF8">
        <w:rPr>
          <w:rFonts w:ascii="Times New Roman" w:hAnsi="Times New Roman" w:cs="Times New Roman"/>
          <w:sz w:val="28"/>
          <w:szCs w:val="28"/>
        </w:rPr>
        <w:t xml:space="preserve"> многолюдно</w:t>
      </w:r>
      <w:proofErr w:type="gramStart"/>
      <w:r w:rsidR="00185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AF8">
        <w:rPr>
          <w:rFonts w:ascii="Times New Roman" w:hAnsi="Times New Roman" w:cs="Times New Roman"/>
          <w:sz w:val="28"/>
          <w:szCs w:val="28"/>
        </w:rPr>
        <w:t xml:space="preserve"> Там </w:t>
      </w:r>
      <w:r w:rsidR="00AD5C35">
        <w:rPr>
          <w:rFonts w:ascii="Times New Roman" w:hAnsi="Times New Roman" w:cs="Times New Roman"/>
          <w:sz w:val="28"/>
          <w:szCs w:val="28"/>
        </w:rPr>
        <w:t>Р</w:t>
      </w:r>
      <w:r w:rsidR="00185AF8">
        <w:rPr>
          <w:rFonts w:ascii="Times New Roman" w:hAnsi="Times New Roman" w:cs="Times New Roman"/>
          <w:sz w:val="28"/>
          <w:szCs w:val="28"/>
        </w:rPr>
        <w:t>ахманинов встречался со своими родственниками Сатиными, Скалон, Зилоти, Трубниковыми и друзьями. Рахманинов любил ивановские сады, большой тенистый парк, пруды, чистый воздух и аромат прилегавших к усадьбе полей и лугов.</w:t>
      </w:r>
    </w:p>
    <w:p w:rsidR="00185AF8" w:rsidRDefault="00185AF8" w:rsidP="00BF7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Ивановке Рахманинов освобождался от той напряжённости, к которой обязывала его жизнь в столице. Он становился там более открытым. Почти всё написанное Рахманиновым в последние 17 лет жизни в России прошло через Ивановку.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Ивановке С.В. Рахманинов работал над симфоническими пьесами «Утёс», «Осторв мёртвых», «Цыганское каприччио»,  над Первой и Второй симфониями, операми «Монна Ванна», «Скупой рыцарь» и «Франческа да Римини», «Литургией Святого Иоанна Златоуста», поэмой «Колокола», Первым, Вторым, Третьим, Четрёртым концертами для форте</w:t>
      </w:r>
      <w:r w:rsidR="00594301">
        <w:rPr>
          <w:rFonts w:ascii="Times New Roman" w:hAnsi="Times New Roman" w:cs="Times New Roman"/>
          <w:sz w:val="28"/>
          <w:szCs w:val="28"/>
        </w:rPr>
        <w:t xml:space="preserve">пиано с оркестром. </w:t>
      </w:r>
      <w:proofErr w:type="gramEnd"/>
      <w:r w:rsidR="00594301">
        <w:rPr>
          <w:rFonts w:ascii="Times New Roman" w:hAnsi="Times New Roman" w:cs="Times New Roman"/>
          <w:sz w:val="28"/>
          <w:szCs w:val="28"/>
        </w:rPr>
        <w:t>В Ивановке Сергей Васильевич написал 24 предюлии,  9 этюдов-картин, 2 сонаты, 49 романсов.</w:t>
      </w:r>
    </w:p>
    <w:p w:rsidR="00594301" w:rsidRDefault="00594301" w:rsidP="00BF7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Имение было уничтожено в годы Гражданской войны. Были разрушены все 24 строения Ивановки, погиб парк.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 1968 году Тамбовской областной краеведческий музей открыл в Ивановке, в здании деревенского клуба, комнату – музей Сергея Васильевича Рахманинова. 18 июня 1982 года</w:t>
      </w:r>
      <w:r w:rsidR="00FE6CA1">
        <w:rPr>
          <w:rFonts w:ascii="Times New Roman" w:hAnsi="Times New Roman" w:cs="Times New Roman"/>
          <w:sz w:val="28"/>
          <w:szCs w:val="28"/>
        </w:rPr>
        <w:t xml:space="preserve"> в Ивановке был открыт Дом – музей С. В. Рахманинова, преобразованный в 1987 году в музей-усадьбу.</w:t>
      </w:r>
      <w:proofErr w:type="gramEnd"/>
    </w:p>
    <w:p w:rsidR="00FE6CA1" w:rsidRDefault="00FE6CA1" w:rsidP="00BF7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экскурсии по Ивановке начинаются с выставки, посвящённой жизни и творчеству С.В. рахманинова. Экскурсии продолжаются в мемореальных залах: столовой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Библиотеке, комнатах Александра Александровича</w:t>
      </w:r>
      <w:r w:rsidR="008A09EB">
        <w:rPr>
          <w:rFonts w:ascii="Times New Roman" w:hAnsi="Times New Roman" w:cs="Times New Roman"/>
          <w:sz w:val="28"/>
          <w:szCs w:val="28"/>
        </w:rPr>
        <w:t>, Варвары Аркадьевны, Софьи Александровны Сатиных, бильярдной.</w:t>
      </w:r>
    </w:p>
    <w:p w:rsidR="008A09EB" w:rsidRDefault="008A09EB" w:rsidP="00BF7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1982 года в ивановке ежегодно проводится Международный музыкальный фестиваль имени С.В. Рахманинова. Ежегодно проходят музыкальные фестивали: «Сереневый».</w:t>
      </w:r>
      <w:r w:rsidR="00AD5C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Музыкальное лето в Ивановке», «Джаз в ивановке», музыкальные молодёжные ассамблеи</w:t>
      </w:r>
      <w:r w:rsidR="00AD5C35">
        <w:rPr>
          <w:rFonts w:ascii="Times New Roman" w:hAnsi="Times New Roman" w:cs="Times New Roman"/>
          <w:sz w:val="28"/>
          <w:szCs w:val="28"/>
        </w:rPr>
        <w:t>, мастер-классы выдающихся музыкантов.</w:t>
      </w:r>
    </w:p>
    <w:p w:rsidR="00AD5C35" w:rsidRPr="00935CE9" w:rsidRDefault="00AD5C35" w:rsidP="00BF7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знаю, что на географической карте Тамбовского края в настоящее время существует несколько охраняемых природных комплексов. Но этот парк по праву может считаться жемчужиной нашего края и визитной карточкой Тамбовской области!</w:t>
      </w:r>
    </w:p>
    <w:sectPr w:rsidR="00AD5C35" w:rsidRPr="00935CE9" w:rsidSect="00016EA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E9"/>
    <w:rsid w:val="00016EA9"/>
    <w:rsid w:val="00185AF8"/>
    <w:rsid w:val="003B1F1D"/>
    <w:rsid w:val="00594301"/>
    <w:rsid w:val="008A09EB"/>
    <w:rsid w:val="00920F56"/>
    <w:rsid w:val="00935CE9"/>
    <w:rsid w:val="00AD5C35"/>
    <w:rsid w:val="00BF74C4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2017-05-31T17:49:00Z</dcterms:created>
  <dcterms:modified xsi:type="dcterms:W3CDTF">2017-05-31T19:13:00Z</dcterms:modified>
</cp:coreProperties>
</file>