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D8" w:rsidRPr="002E7FD8" w:rsidRDefault="002E7FD8" w:rsidP="002E7FD8">
      <w:pPr>
        <w:spacing w:after="24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b/>
          <w:bCs/>
          <w:sz w:val="24"/>
          <w:szCs w:val="24"/>
          <w:lang w:eastAsia="ru-RU"/>
        </w:rPr>
        <w:t xml:space="preserve">Методика проведения педагогической диагностики </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lang w:eastAsia="ru-RU"/>
        </w:rPr>
        <w:t>и комплект диагностических материалов, определяющих готовность детей к обучению в школе (Л.Е. Журова, Е.Э. Кочурова)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Педагогическая диагностика готовности к школьному обучению заключается в проверке сформированности предпосылок к овладению грамотой и математикой. При этом не нужно выяснять умения читать, писать, считать, то есть проверять те предметные знания и умения, обучение которым предусмотрено в 1-м классе. Предлагаемые для определения готовности детей к школе задания максимально учитывают особенности и возможности 6-летних детей, обеспечивают адекватное понимание детьми их содержания, опираются на имеющийся у них реальный опыт, не зависят от уровня навыков чтения и письма.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В ходе педагогической диагностики проверяется:</w:t>
      </w:r>
    </w:p>
    <w:p w:rsidR="002E7FD8" w:rsidRPr="002E7FD8" w:rsidRDefault="002E7FD8" w:rsidP="002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состояние пространственного восприятия;</w:t>
      </w:r>
    </w:p>
    <w:p w:rsidR="002E7FD8" w:rsidRPr="002E7FD8" w:rsidRDefault="002E7FD8" w:rsidP="002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состояние зрительного восприятия;</w:t>
      </w:r>
    </w:p>
    <w:p w:rsidR="002E7FD8" w:rsidRPr="002E7FD8" w:rsidRDefault="002E7FD8" w:rsidP="002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состояние моторики и зрительно-моторных координаций;</w:t>
      </w:r>
    </w:p>
    <w:p w:rsidR="002E7FD8" w:rsidRPr="002E7FD8" w:rsidRDefault="002E7FD8" w:rsidP="002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умение проводить классификацию и выделять признаки, по которым она произведена.</w:t>
      </w:r>
    </w:p>
    <w:p w:rsidR="002E7FD8" w:rsidRPr="002E7FD8" w:rsidRDefault="002E7FD8" w:rsidP="002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наличие интуитивных дочисловых представлений;</w:t>
      </w:r>
    </w:p>
    <w:p w:rsidR="002E7FD8" w:rsidRPr="002E7FD8" w:rsidRDefault="002E7FD8" w:rsidP="002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овладение представлениями, лежащими в основе счета; самим счетом (в пределах 6), представлениями об операциях сложения и вычитания;</w:t>
      </w:r>
    </w:p>
    <w:p w:rsidR="002E7FD8" w:rsidRPr="002E7FD8" w:rsidRDefault="002E7FD8" w:rsidP="002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умение сравнивать два множества по числу элементов;</w:t>
      </w:r>
    </w:p>
    <w:p w:rsidR="002E7FD8" w:rsidRPr="002E7FD8" w:rsidRDefault="002E7FD8" w:rsidP="002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развитие фонематического слуха и восприятия;</w:t>
      </w:r>
    </w:p>
    <w:p w:rsidR="002E7FD8" w:rsidRPr="002E7FD8" w:rsidRDefault="002E7FD8" w:rsidP="002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сформированность предпосылок к успешному овладению звуковым анализом и синтезом;</w:t>
      </w:r>
    </w:p>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Предлагаемая педагогическая диагностика включает в себя два взаимосвязанных этапа. Первый этап – групповое обследование, в ходе которого дети работают на предложенных им листах.</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u w:val="single"/>
          <w:lang w:eastAsia="ru-RU"/>
        </w:rPr>
        <w:t>Групповая работа</w:t>
      </w:r>
      <w:r w:rsidRPr="002E7FD8">
        <w:rPr>
          <w:rFonts w:ascii="Times New Roman" w:eastAsia="Times New Roman" w:hAnsi="Times New Roman" w:cs="Times New Roman"/>
          <w:sz w:val="24"/>
          <w:szCs w:val="24"/>
          <w:lang w:eastAsia="ru-RU"/>
        </w:rPr>
        <w:t xml:space="preserve"> включает в себя обследование: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 состояния зрительного восприятия, мелкой моторики и зрительно-моторных координаций (задание 1);</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 уровня пространственных представлений (задания 2, 4);</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lastRenderedPageBreak/>
        <w:br/>
        <w:t>– умения классифицировать предметы, выделять признак, по которому проведена классификация (задание 6);</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 умения сравнить два множества по числу элементов и выполнить задание в точном соответствии с инструкцией (задание 5);</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 умения выбирать и выполнять операции сложения и вычитания и переходить от числа к конечному множеству предметов (задание 3);</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 сформированности предпосылок к успешному овладению звуковым анализом (задания 7, 8).</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u w:val="single"/>
          <w:lang w:eastAsia="ru-RU"/>
        </w:rPr>
        <w:t>Индивидуальное обследование</w:t>
      </w:r>
      <w:r w:rsidRPr="002E7FD8">
        <w:rPr>
          <w:rFonts w:ascii="Times New Roman" w:eastAsia="Times New Roman" w:hAnsi="Times New Roman" w:cs="Times New Roman"/>
          <w:sz w:val="24"/>
          <w:szCs w:val="24"/>
          <w:lang w:eastAsia="ru-RU"/>
        </w:rPr>
        <w:t xml:space="preserve"> включает в себя задания, предлагаемые детям, допустившим ошибки в ходе выполнения группового обследования: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 уточнение умения сравнивать множества по числу элементов – уточнение задания 5 первого этапа (задание 5-И);</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 выявление умения производить классификацию – уточнение задания 6 первого этапа (задание 6-И);</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 уточнение уровня развития фонематического слуха и восприятия – уточнение задания 7 (задания 7-И-1, 7-И-2);</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 определение сформированности предпосылок к успешному овладению звуковым анализом и синтезом – уточнение задания 8 (задание 8-И);</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Результаты диагностического обследования каждого ребенка (как его групповой, так и индивидуальной формы) заносятся в бланк обследования класса. На вертикальной оси приводятся фамилии детей и баллы за выполнение каждого задания. На горизонтальной – номера диагностических заданий: 1 – уровень развития зрительного восприятия, мелкой моторики и зрительно-моторных координаций; 2 – уровень развития пространственных представлений; 3 – уровень умения выбрать и выполнить операции сложения и вычитания и перейти от числа к конечному множеству предметов; 4 – уровень сформированности интуитивных топологических представлений; 5 – уровень умения сравнивать два множества по числу элементов; 6 – умение провести классификацию; 7 – уровень развития фонематического слуха и восприятия; 8 – сформированность предпосылок к овладению звуковым анализом и синтезом.</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lang w:eastAsia="ru-RU"/>
        </w:rPr>
        <w:t>I этап – фронтальное обследование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Задание 1</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Цель:</w:t>
      </w:r>
      <w:r w:rsidRPr="002E7FD8">
        <w:rPr>
          <w:rFonts w:ascii="Times New Roman" w:eastAsia="Times New Roman" w:hAnsi="Times New Roman" w:cs="Times New Roman"/>
          <w:sz w:val="24"/>
          <w:szCs w:val="24"/>
          <w:lang w:eastAsia="ru-RU"/>
        </w:rPr>
        <w:t xml:space="preserve"> Выявить умение передавать форму фигуры (вычерчивать равную или подобную фигуру, соблюдая пропорции между элементами фигуры). Кроме этого, задание позволяет судить о твердости руки ребенка, умении рисовать прямолинейные отрезки, рисовать углы, не округляя их </w:t>
      </w:r>
      <w:r w:rsidRPr="002E7FD8">
        <w:rPr>
          <w:rFonts w:ascii="Times New Roman" w:eastAsia="Times New Roman" w:hAnsi="Times New Roman" w:cs="Times New Roman"/>
          <w:b/>
          <w:bCs/>
          <w:sz w:val="24"/>
          <w:szCs w:val="24"/>
          <w:lang w:eastAsia="ru-RU"/>
        </w:rPr>
        <w:t>(определение уровня развития зрительного восприятия, мелкой моторики и зрительно-моторных координаций).</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lastRenderedPageBreak/>
        <w:br/>
      </w:r>
      <w:r w:rsidRPr="002E7FD8">
        <w:rPr>
          <w:rFonts w:ascii="Times New Roman" w:eastAsia="Times New Roman" w:hAnsi="Times New Roman" w:cs="Times New Roman"/>
          <w:sz w:val="24"/>
          <w:szCs w:val="24"/>
          <w:u w:val="single"/>
          <w:lang w:eastAsia="ru-RU"/>
        </w:rPr>
        <w:t>Текст задания.</w:t>
      </w:r>
      <w:r w:rsidRPr="002E7FD8">
        <w:rPr>
          <w:rFonts w:ascii="Times New Roman" w:eastAsia="Times New Roman" w:hAnsi="Times New Roman" w:cs="Times New Roman"/>
          <w:sz w:val="24"/>
          <w:szCs w:val="24"/>
          <w:lang w:eastAsia="ru-RU"/>
        </w:rPr>
        <w:t xml:space="preserve"> Посмотрите сюда (указывается рисунок к заданию). Здесь вы будете выполнять задание. Внутри маленькой рамочки вы видите фигуру. Рассмотрите ее на своих листах. Возьмите карандаш. Нарисуйте похожую фигуру в большой рамочке (учитель обводит указкой большую рамочку).</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03CFF76F" wp14:editId="5C54130C">
            <wp:extent cx="2752725" cy="2162175"/>
            <wp:effectExtent l="0" t="0" r="9525" b="9525"/>
            <wp:docPr id="1" name="Рисунок 1"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u w:val="single"/>
          <w:lang w:eastAsia="ru-RU"/>
        </w:rPr>
        <w:t>Оценка выполнения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3 балла – изображена подобная или равная фигура, пропорции между элементами фигуры в основном сохранены;</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2 балла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1 балл – существенно изменены пропорции между элементами фигуры; общая форма фигуры схвачена плохо;</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0 баллов – не схвачена общая форма фигуры, но изображена какая-то замкнутая линия.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В случае, если фигура изображена нетвердой рукой, ставится значок "–" в дополнение к баллу.</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Задание 2</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Цель</w:t>
      </w:r>
      <w:r w:rsidRPr="002E7FD8">
        <w:rPr>
          <w:rFonts w:ascii="Times New Roman" w:eastAsia="Times New Roman" w:hAnsi="Times New Roman" w:cs="Times New Roman"/>
          <w:sz w:val="24"/>
          <w:szCs w:val="24"/>
          <w:lang w:eastAsia="ru-RU"/>
        </w:rPr>
        <w:t xml:space="preserve">: Выявление умения ориентироваться на плоскости (влево, вправо, вверх, вниз). Вместе с тем проверяется умение пересчитывать клеточки </w:t>
      </w:r>
      <w:r w:rsidRPr="002E7FD8">
        <w:rPr>
          <w:rFonts w:ascii="Times New Roman" w:eastAsia="Times New Roman" w:hAnsi="Times New Roman" w:cs="Times New Roman"/>
          <w:b/>
          <w:bCs/>
          <w:sz w:val="24"/>
          <w:szCs w:val="24"/>
          <w:lang w:eastAsia="ru-RU"/>
        </w:rPr>
        <w:t>(определение уровня уровень развития пространственных представлений).</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Текст задания.</w:t>
      </w:r>
      <w:r w:rsidRPr="002E7FD8">
        <w:rPr>
          <w:rFonts w:ascii="Times New Roman" w:eastAsia="Times New Roman" w:hAnsi="Times New Roman" w:cs="Times New Roman"/>
          <w:sz w:val="24"/>
          <w:szCs w:val="24"/>
          <w:lang w:eastAsia="ru-RU"/>
        </w:rPr>
        <w:t xml:space="preserve"> Задание будете выполнять на клетчатой бумаге (указывается место для выполнения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lastRenderedPageBreak/>
        <w:drawing>
          <wp:inline distT="0" distB="0" distL="0" distR="0" wp14:anchorId="206B9644" wp14:editId="5A707F8D">
            <wp:extent cx="4352925" cy="2019300"/>
            <wp:effectExtent l="0" t="0" r="9525" b="0"/>
            <wp:docPr id="2" name="Рисунок 2" descr="http://lib3.podelise.ru/tw_files2/urls_5/47/d-46074/7z-docs/5_html_555ec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3.podelise.ru/tw_files2/urls_5/47/d-46074/7z-docs/5_html_555ec53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20193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1. Возьмите красный карандаш, отсчитайте от черной клеточки вправо четыре клеточки и пятую закрасьте красным карандашом.</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2. Возьмите синий карандаш. От красной клетки отступите вниз через две клеточки и третью закрасьте синим карандашом.</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3. Возьмите зеленый карандаш и клеточку, расположенную слева от синей и через одну клеточку от нее, закрасьте зеленым карандашом.</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 xml:space="preserve">4. Возьмите желтый карандаш. Отсчитайте от зеленой клетки вверх пять клеток и шестую закрасьте желтым карандашом. </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u w:val="single"/>
          <w:lang w:eastAsia="ru-RU"/>
        </w:rPr>
        <w:t>Оценка выполнения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3 балла – все выполнено верно;</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2 балла – выполнено верно 2–3 пункта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1 балл – выполнен верно только 1 пункт задания (допущены ошибки в направлении, счете, начале отсчета);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0 баллов – задание не выполнено.</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В случае, если клетки плохо раскрашены, в дополнение к баллу ставится "–".</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Задание 3</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Цель:</w:t>
      </w:r>
      <w:r w:rsidRPr="002E7FD8">
        <w:rPr>
          <w:rFonts w:ascii="Times New Roman" w:eastAsia="Times New Roman" w:hAnsi="Times New Roman" w:cs="Times New Roman"/>
          <w:sz w:val="24"/>
          <w:szCs w:val="24"/>
          <w:lang w:eastAsia="ru-RU"/>
        </w:rPr>
        <w:t xml:space="preserve"> Выявление умения выбрать и выполнить операцию сложения и вычитания; соответственно правильному пониманию текста задачи, перейти от числа к соответствующему конечному множеству предметов (кружков, квадратов). </w:t>
      </w:r>
      <w:r w:rsidRPr="002E7FD8">
        <w:rPr>
          <w:rFonts w:ascii="Times New Roman" w:eastAsia="Times New Roman" w:hAnsi="Times New Roman" w:cs="Times New Roman"/>
          <w:b/>
          <w:bCs/>
          <w:sz w:val="24"/>
          <w:szCs w:val="24"/>
          <w:lang w:eastAsia="ru-RU"/>
        </w:rPr>
        <w:t>Определяется уровень умения выбрать и выполнить операции сложения и вычитания и перейти от числа к конечному множеству предметов.</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lastRenderedPageBreak/>
        <w:t>Текст задания.</w:t>
      </w:r>
      <w:r w:rsidRPr="002E7FD8">
        <w:rPr>
          <w:rFonts w:ascii="Times New Roman" w:eastAsia="Times New Roman" w:hAnsi="Times New Roman" w:cs="Times New Roman"/>
          <w:sz w:val="24"/>
          <w:szCs w:val="24"/>
          <w:lang w:eastAsia="ru-RU"/>
        </w:rPr>
        <w:t xml:space="preserve"> Здесь вы будете выполнять третье задание (указывается место для выполнения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Посмотрите на свои листки. Послушайте задание.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1. На полянке играют 3 девочки и 2 мальчика. Сколько детей играют на полянке? Нарисуйте столько кружков, сколько детей играют на полянке. (Текст задачи можно повторить.)</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2. В машине ехали 6 человек. Двое вышли из машины. Рядом с кругами нарисуйте столько квадратов, сколько человек осталось в машине. (Текст задачи можно повторить.)</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u w:val="single"/>
          <w:lang w:eastAsia="ru-RU"/>
        </w:rPr>
        <w:t>Оценка выполнения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3 балла – выполнены верно обе задачи;</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2 балла – одна задача выполнена верно, есть попытка решать вторую задачу, но число кружков или квадратов неверное;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1 балл – выполнена верно только одна задача, попыток выполнить вторую задачу нет;</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0 баллов – есть попытка решить одну задачу, но число кружков или квадратов неверное.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Задание 4</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Цели:</w:t>
      </w:r>
      <w:r w:rsidRPr="002E7FD8">
        <w:rPr>
          <w:rFonts w:ascii="Times New Roman" w:eastAsia="Times New Roman" w:hAnsi="Times New Roman" w:cs="Times New Roman"/>
          <w:sz w:val="24"/>
          <w:szCs w:val="24"/>
          <w:lang w:eastAsia="ru-RU"/>
        </w:rPr>
        <w:t xml:space="preserve"> Выявление интуитивных топологических представлений, понимания терминов "внутри", "вне"; выявление способности правильно понимать высказывание, например: "Отметьте точку внутри квадрата, но вне круга". </w:t>
      </w:r>
      <w:r w:rsidRPr="002E7FD8">
        <w:rPr>
          <w:rFonts w:ascii="Times New Roman" w:eastAsia="Times New Roman" w:hAnsi="Times New Roman" w:cs="Times New Roman"/>
          <w:b/>
          <w:bCs/>
          <w:sz w:val="24"/>
          <w:szCs w:val="24"/>
          <w:lang w:eastAsia="ru-RU"/>
        </w:rPr>
        <w:t>Определение уровня сформированности интуитивных топологических представлений.</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Текст задания. Посмотрите на доску (учитель чертит на доске треугольник). Я начертил треугольник (отмечает точку внутри треугольника). Я отметил точку внутри треугольника (отмечает точку вне треугольника). Я отметил точку вне треугольника. Теперь посмотрите на этот чертеж (указывается чертеж к заданию). На своих листках найдите круг, найдите квадрат.</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28DA1DB0" wp14:editId="52B1BE21">
            <wp:extent cx="1428750" cy="1057275"/>
            <wp:effectExtent l="0" t="0" r="0" b="9525"/>
            <wp:docPr id="3" name="Рисунок 3"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1. Возьмите синий карандаш и отметьте точку внутри круга, но вне квадрата.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2. Возьмите красный карандаш и отметьте точку внутри квадрата, но вне круга.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lastRenderedPageBreak/>
        <w:t>3. Возьмите зеленый карандаш и отметьте точку, которая была бы расположена и внутри круга, и внутри квадрата.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4. Возьмите простой карандаш и отметьте точку, которая расположена и вне круга и вне квадрата".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Оценка выполнения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3 балла – все выполнено верно;</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2 балла – выполнено верно 2–3 пункта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1 балл – выполнен верно только 1 пункт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0 баллов – задание не выполнено.</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Задание 5</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Цели.</w:t>
      </w:r>
      <w:r w:rsidRPr="002E7FD8">
        <w:rPr>
          <w:rFonts w:ascii="Times New Roman" w:eastAsia="Times New Roman" w:hAnsi="Times New Roman" w:cs="Times New Roman"/>
          <w:sz w:val="24"/>
          <w:szCs w:val="24"/>
          <w:lang w:eastAsia="ru-RU"/>
        </w:rPr>
        <w:t xml:space="preserve"> Выявление умения сравнивать множества по числу элементов; выявление способа сравнения двух множеств по числу элементов (вне зависимости от навыка счета).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Текст задания</w:t>
      </w:r>
      <w:r w:rsidRPr="002E7FD8">
        <w:rPr>
          <w:rFonts w:ascii="Times New Roman" w:eastAsia="Times New Roman" w:hAnsi="Times New Roman" w:cs="Times New Roman"/>
          <w:sz w:val="24"/>
          <w:szCs w:val="24"/>
          <w:lang w:eastAsia="ru-RU"/>
        </w:rPr>
        <w:t>. Найдите у себя на листках рисунок, на котором изображены круги и треугольники (указывается рисунок к заданию). Чего больше: кругов или треугольников? Если кругов больше, то нарисуйте рядом еще один круг. Если треугольников больше, то нарисуйте еще один треугольник.</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07D7E5FD" wp14:editId="009EC0E7">
            <wp:extent cx="2990850" cy="1428750"/>
            <wp:effectExtent l="0" t="0" r="0" b="0"/>
            <wp:docPr id="4" name="Рисунок 4" descr="http://lib3.podelise.ru/tw_files2/urls_5/47/d-46074/7z-docs/5_html_m6db55f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3.podelise.ru/tw_files2/urls_5/47/d-46074/7z-docs/5_html_m6db55f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42875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u w:val="single"/>
          <w:lang w:eastAsia="ru-RU"/>
        </w:rPr>
        <w:t>Оценка выполнения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3 балла – сравнение проведено верно;</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0 баллов – сравнение проведено неверно.</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Задание 6</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Цель.</w:t>
      </w:r>
      <w:r w:rsidRPr="002E7FD8">
        <w:rPr>
          <w:rFonts w:ascii="Times New Roman" w:eastAsia="Times New Roman" w:hAnsi="Times New Roman" w:cs="Times New Roman"/>
          <w:sz w:val="24"/>
          <w:szCs w:val="24"/>
          <w:lang w:eastAsia="ru-RU"/>
        </w:rPr>
        <w:t xml:space="preserve"> Выявление умения классифицировать, умения находить признаки, по которым произведена классификация.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Текст задания.</w:t>
      </w:r>
      <w:r w:rsidRPr="002E7FD8">
        <w:rPr>
          <w:rFonts w:ascii="Times New Roman" w:eastAsia="Times New Roman" w:hAnsi="Times New Roman" w:cs="Times New Roman"/>
          <w:sz w:val="24"/>
          <w:szCs w:val="24"/>
          <w:lang w:eastAsia="ru-RU"/>
        </w:rPr>
        <w:t xml:space="preserve"> Рассмотрите эти два рисунка (указываются рисунки к заданию). На одном </w:t>
      </w:r>
      <w:r w:rsidRPr="002E7FD8">
        <w:rPr>
          <w:rFonts w:ascii="Times New Roman" w:eastAsia="Times New Roman" w:hAnsi="Times New Roman" w:cs="Times New Roman"/>
          <w:sz w:val="24"/>
          <w:szCs w:val="24"/>
          <w:lang w:eastAsia="ru-RU"/>
        </w:rPr>
        <w:lastRenderedPageBreak/>
        <w:t>из этих рисунков нужно нарисовать белочку. Подумайте, на каком рисунке вы бы ее нарисовали. От белочки к этому рисунку проведите карандашом линию.</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655B14EA" wp14:editId="723E3B49">
            <wp:extent cx="5153025" cy="2514600"/>
            <wp:effectExtent l="0" t="0" r="9525" b="0"/>
            <wp:docPr id="5" name="Рисунок 5" descr="http://lib3.podelise.ru/tw_files2/urls_5/47/d-46074/7z-docs/5_html_m34ecd9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3.podelise.ru/tw_files2/urls_5/47/d-46074/7z-docs/5_html_m34ecd9e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25146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u w:val="single"/>
          <w:lang w:eastAsia="ru-RU"/>
        </w:rPr>
        <w:t>Оценка выполнения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3 балла – линия проведена правильно (к зверям);</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2 балла – линия проведена к птицам;</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0 баллов – задание не выполнено.</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Задание 7</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Цель.</w:t>
      </w:r>
      <w:r w:rsidRPr="002E7FD8">
        <w:rPr>
          <w:rFonts w:ascii="Times New Roman" w:eastAsia="Times New Roman" w:hAnsi="Times New Roman" w:cs="Times New Roman"/>
          <w:sz w:val="24"/>
          <w:szCs w:val="24"/>
          <w:lang w:eastAsia="ru-RU"/>
        </w:rPr>
        <w:t xml:space="preserve"> Проверить состояние фонематического слуха, фонематического восприятия. </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 xml:space="preserve">Текст задания. </w:t>
      </w:r>
      <w:r w:rsidRPr="002E7FD8">
        <w:rPr>
          <w:rFonts w:ascii="Times New Roman" w:eastAsia="Times New Roman" w:hAnsi="Times New Roman" w:cs="Times New Roman"/>
          <w:sz w:val="24"/>
          <w:szCs w:val="24"/>
          <w:lang w:eastAsia="ru-RU"/>
        </w:rPr>
        <w:t xml:space="preserve">Посмотрите на расположенные на листе картинки, видите, под ними есть небольшие кружочки. Вам нужно будет самостоятельно назвать каждую картинку. Если в названии картинки есть звук [с], то нужно зачеркнуть кружок под ней. Первая картинка "солнце", в слове "солнце" есть звук [с], значит, нужно зачеркнуть кружок. А теперь приступайте к самостоятельному выполнению задания. </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58754280" wp14:editId="25850065">
            <wp:extent cx="3324225" cy="2085975"/>
            <wp:effectExtent l="0" t="0" r="9525" b="9525"/>
            <wp:docPr id="6" name="Рисунок 6" descr="http://lib3.podelise.ru/tw_files2/urls_5/47/d-46074/7z-docs/5_html_24e04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3.podelise.ru/tw_files2/urls_5/47/d-46074/7z-docs/5_html_24e04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20859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u w:val="single"/>
          <w:lang w:eastAsia="ru-RU"/>
        </w:rPr>
        <w:t>Оценка выполнения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lastRenderedPageBreak/>
        <w:br/>
        <w:t>3 балла – правильное выполнение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2 балла – выделен звук только из позиции начала слова; ошибочного выделения других звуков нет;</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1 балл – наличие ошибок (отсутствует дифференциация звуков [с]-[з]);</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0 баллов – отсутствие дифференциации звуков [с]-[з], [с]-[ц], [с]-[ш] или полное непринятие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Задание 8</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Цель.</w:t>
      </w:r>
      <w:r w:rsidRPr="002E7FD8">
        <w:rPr>
          <w:rFonts w:ascii="Times New Roman" w:eastAsia="Times New Roman" w:hAnsi="Times New Roman" w:cs="Times New Roman"/>
          <w:sz w:val="24"/>
          <w:szCs w:val="24"/>
          <w:lang w:eastAsia="ru-RU"/>
        </w:rPr>
        <w:t xml:space="preserve"> Выявление степени овладения звуковым анализом на уровне определения количества звуков в слове.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Текст задания</w:t>
      </w:r>
      <w:r w:rsidRPr="002E7FD8">
        <w:rPr>
          <w:rFonts w:ascii="Times New Roman" w:eastAsia="Times New Roman" w:hAnsi="Times New Roman" w:cs="Times New Roman"/>
          <w:sz w:val="24"/>
          <w:szCs w:val="24"/>
          <w:lang w:eastAsia="ru-RU"/>
        </w:rPr>
        <w:t>. Вы видите "домик" с тремя окошками и рядом с ним картинки. Каждое окошко – звук в слове. Назовите тихонько все картинки и подумайте, в каком слове три звука. Эту картинку соедините линией с домиком.</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7A6CD8A3" wp14:editId="3CBFDD07">
            <wp:extent cx="2076450" cy="1333500"/>
            <wp:effectExtent l="0" t="0" r="0" b="0"/>
            <wp:docPr id="7" name="Рисунок 7" descr="http://lib3.podelise.ru/tw_files2/urls_5/47/d-46074/7z-docs/5_html_m4443a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3.podelise.ru/tw_files2/urls_5/47/d-46074/7z-docs/5_html_m4443af6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u w:val="single"/>
          <w:lang w:eastAsia="ru-RU"/>
        </w:rPr>
        <w:t>Оценка выполнения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3 балла – правильное выполнение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2 балла – наличие ошибок в один звук;</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0 баллов – непринятие задачи, полное отсутствие соответствия количества звуков в слове и количества "окошечек".</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lang w:eastAsia="ru-RU"/>
        </w:rPr>
        <w:t>II этап – индивидуальное обследование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Индивидуальное обследование проводится с использованием листа, на котором ребенок выполнял задания в процессе группового обследования. Ответы ребенка записываются на этом листе рядом с заданием.</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Задание 5-И</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 xml:space="preserve">Если ребенок ошибся в выполнении задания 5 в групповой работе, ему необходимо </w:t>
      </w:r>
      <w:r w:rsidRPr="002E7FD8">
        <w:rPr>
          <w:rFonts w:ascii="Times New Roman" w:eastAsia="Times New Roman" w:hAnsi="Times New Roman" w:cs="Times New Roman"/>
          <w:sz w:val="24"/>
          <w:szCs w:val="24"/>
          <w:lang w:eastAsia="ru-RU"/>
        </w:rPr>
        <w:lastRenderedPageBreak/>
        <w:t>повторить задание и спросить: "Почему ты думаешь, что кругов (треугольников) больше?"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Если объяснение правильное: "Один круг лишний", "В каждом круге есть треугольник, а в этом – нет", по-видимому, ошибка связана с недостаточным вниманием к формулировке задания, и вы сразу изменяете оценку, полученную в ходе группового обследования, ставите 2 балла.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В случае неправильного ответа или его отсутствия необходимо дать ребенку более простое аналогичное задание (5 кругов, 6 треугольников) и спросить: "Чего больше?"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 xml:space="preserve">Если ребенок выполнил задание и верно дал объяснение, то вместо первоначальной оценки вы ставите ему 2 балла. Если задание выполнено верно, но не дано объяснение, ставите 1 балл, если задание не выполнено и не объяснено, оценка не изменяется. </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Задание 6-И</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Если ребенок ошибся при выполнении задания 6 во фронтальном обследовании, необходимо выяснить причину ошибки. Это делается с помощью вопроса: "Почему ты провел линию от белочки к этому рисунку?" Если ученик говорит: "Я ошибся! Надо было провести линию от белочки к зверям", вы еще раз спрашиваете: "Почему ты думаешь, что надо провести линию от белочки к зверям?" В случае ответа: "Белка не птица" (или другого ответа, связанного с существенным признаком классификации) – изменяете оценку, полученную в ходе группового обследования (ставите 2 балла).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Если объяснение дается с опорой на внешние признаки ("Чтобы на каждом рисунке было по 5 предметов" или "Птицы и белки живут на деревьях"), вы изменяете оценку, полученную в ходе группового обследования, ставите 1 балл. Если ребенок не может объяснить своих действий, оценка не изменяется – 0 баллов.</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Задание 7-И</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Если в ходе выполнения групповой работы ребенок допустил ошибки в определении картинок, названия которых содержат звук [с], следует дать ему более простые задания.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1. Самостоятельно назвать слово с заданным звуком: "Скажи слово со звуком [с]".</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2. Вернуться к заданию 7 групповой работы и показать картинки, названия которых содержат звук [с]: "Называй каждую картинку. Если в названии есть звук [с], покажи эту картинку".</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Если ребенок отобрал только картинки, в названиях которых звук [с] находится в начальной позиции, учитель говорит ему: "Ты верно выбрал эти картинки, но некоторые ты пропустил. Сейчас послушай, я назову картинки еще раз, а ты будешь говорить, есть звук [с] или нет". Учитель должен слегка интонационно выделять звук [с] при произнесении слов.</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lastRenderedPageBreak/>
        <w:t>Если при первой самостоятельной попытке ребенок показал наряду с картинками, названия которых содержат звук [с], картинки, названия которых содержат звук [з] или [ш], нужно сказать ему: "Ты старался, но среди картинок, которые ты выбрал, есть лишние; сейчас я буду называть все отмеченные тобой картинки, а ты будешь говорить – есть звук [с] или нет, можешь после меня повторять слова". При произнесении слов интонационно выделяются звуки [с], [з], [ш].</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Если ребенок самостоятельно выделил звук в начале слова, а из позиции середины и конца слова выделил звук после произнесения учителем этого слова с интонационным выделением заданного звука, то оценка группового обследования меняется, ставится 2 балла.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Если ребенок выделяет нужный звук с помощью учителя только в начале слова и не различает звуки [ш]-[ж], [ш]-[с] в собственном произношении, а только при восприятии образца учителя, ставится 1 балл. За отсутствие дифференциации звуков [ш]-[ж], [ш]-[с] даже при восприятии образца учителя; за непринятие задания ставится 0 баллов.</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i/>
          <w:iCs/>
          <w:sz w:val="24"/>
          <w:szCs w:val="24"/>
          <w:lang w:eastAsia="ru-RU"/>
        </w:rPr>
        <w:t>Задание 8-И</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Детям, не справившимся в ходе групповой работы с заданием 8, предлагается дополнительное задание. "В слове "мак" три звука. Посмотри, я скажу слово и покажу, где "живет" каждый звук". Учитель медленно произносит слово "мак", ведя указкой по схеме звукового состава слова.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278F1A1B" wp14:editId="37E93901">
            <wp:extent cx="714375" cy="276225"/>
            <wp:effectExtent l="0" t="0" r="9525" b="9525"/>
            <wp:docPr id="8" name="Рисунок 8" descr="http://lib3.podelise.ru/tw_files2/urls_5/47/d-46074/7z-docs/5_html_m48e59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3.podelise.ru/tw_files2/urls_5/47/d-46074/7z-docs/5_html_m48e59aa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Затем учитель предлагает ребенку назвать каждую картинку к заданию 8 (жук, волк, утка) и сказать, какое из слов живет в этом домике.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Если ребенок затрудняется с ответом, учитель вместе с ребенком произносит каждое слово и ведет указкой по схеме звукового состава слова. Затем спрашивает: "Какое слово живет в этом домике?"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Если ребенок самостоятельно справляется с заданием, то оценка группового обследования изменяется, ставится 2 балла.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Если ребенок справляется с заданием только с помощью учителя, ставится 1 балл, если не справляется с заданием – оценка не изменяется, 0 баллов.</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lang w:eastAsia="ru-RU"/>
        </w:rPr>
        <w:t>Общая оценка определяется суммой баллов, набранных ребенком в каждом испытании. Это показатель готовнос</w:t>
      </w:r>
      <w:r w:rsidRPr="002E7FD8">
        <w:rPr>
          <w:rFonts w:ascii="Times New Roman" w:eastAsia="Times New Roman" w:hAnsi="Times New Roman" w:cs="Times New Roman"/>
          <w:b/>
          <w:bCs/>
          <w:sz w:val="24"/>
          <w:szCs w:val="24"/>
          <w:lang w:eastAsia="ru-RU"/>
        </w:rPr>
        <w:softHyphen/>
        <w:t>ти к чтению и письму без всякой связи с биологическим возрастом и умственным возрастом.</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Данные педагогической диагностики позволят вам с первых дней знакомства с ребенком реализовать индивидуальный подход в обучении, определить особенности общения с каждым учеником, наметить содержание коррекционно-развивающей работы, определить тактику и стратегию работы с классом еще до начала систематического обучения.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lang w:eastAsia="ru-RU"/>
        </w:rPr>
        <w:t>Общая оценка готовности ребенка к школе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lastRenderedPageBreak/>
        <w:br/>
      </w:r>
      <w:r w:rsidRPr="002E7FD8">
        <w:rPr>
          <w:rFonts w:ascii="Times New Roman" w:eastAsia="Times New Roman" w:hAnsi="Times New Roman" w:cs="Times New Roman"/>
          <w:sz w:val="24"/>
          <w:szCs w:val="24"/>
          <w:u w:val="single"/>
          <w:lang w:eastAsia="ru-RU"/>
        </w:rPr>
        <w:t>24 балла – 17 баллов</w:t>
      </w:r>
      <w:r w:rsidRPr="002E7FD8">
        <w:rPr>
          <w:rFonts w:ascii="Times New Roman" w:eastAsia="Times New Roman" w:hAnsi="Times New Roman" w:cs="Times New Roman"/>
          <w:sz w:val="24"/>
          <w:szCs w:val="24"/>
          <w:lang w:eastAsia="ru-RU"/>
        </w:rPr>
        <w:t xml:space="preserve"> – </w:t>
      </w:r>
      <w:r w:rsidRPr="002E7FD8">
        <w:rPr>
          <w:rFonts w:ascii="Times New Roman" w:eastAsia="Times New Roman" w:hAnsi="Times New Roman" w:cs="Times New Roman"/>
          <w:b/>
          <w:bCs/>
          <w:sz w:val="24"/>
          <w:szCs w:val="24"/>
          <w:lang w:eastAsia="ru-RU"/>
        </w:rPr>
        <w:t xml:space="preserve">высокий уровень </w:t>
      </w:r>
      <w:r w:rsidRPr="002E7FD8">
        <w:rPr>
          <w:rFonts w:ascii="Times New Roman" w:eastAsia="Times New Roman" w:hAnsi="Times New Roman" w:cs="Times New Roman"/>
          <w:sz w:val="24"/>
          <w:szCs w:val="24"/>
          <w:lang w:eastAsia="ru-RU"/>
        </w:rPr>
        <w:t>развития зрительного восприятия, мелкой моторики и зрительно-моторных координаций; ориентирования на плоскости (влево, вправо, вверх, вниз); умения выбрать и выполнить операции сложения и вычитания и перейти от числа к конечному множеству предметов. У ребенка уровень сформированности интуитивных типологических представлений высокий</w:t>
      </w:r>
      <w:r w:rsidRPr="002E7FD8">
        <w:rPr>
          <w:rFonts w:ascii="Times New Roman" w:eastAsia="Times New Roman" w:hAnsi="Times New Roman" w:cs="Times New Roman"/>
          <w:b/>
          <w:bCs/>
          <w:sz w:val="24"/>
          <w:szCs w:val="24"/>
          <w:lang w:eastAsia="ru-RU"/>
        </w:rPr>
        <w:t xml:space="preserve"> (</w:t>
      </w:r>
      <w:r w:rsidRPr="002E7FD8">
        <w:rPr>
          <w:rFonts w:ascii="Times New Roman" w:eastAsia="Times New Roman" w:hAnsi="Times New Roman" w:cs="Times New Roman"/>
          <w:sz w:val="24"/>
          <w:szCs w:val="24"/>
          <w:lang w:eastAsia="ru-RU"/>
        </w:rPr>
        <w:t>понимания терминов "внутри", "вне"; выявление способности правильно понимать высказывание, например: "Отметьте точку внутри квадрата, но вне круга"). Он с легкостью умеет сравнивать множества по числу элементов; выявление способа сравнения двух множеств по числу элементов (вне зависимости от навыка счета); умеет классифицировать, умения находить признаки, по которым произведена классификация; в большей степени овладел звуковым анализом на уровне определения количества звуков в слове.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16 баллов – 9 баллов</w:t>
      </w:r>
      <w:r w:rsidRPr="002E7FD8">
        <w:rPr>
          <w:rFonts w:ascii="Times New Roman" w:eastAsia="Times New Roman" w:hAnsi="Times New Roman" w:cs="Times New Roman"/>
          <w:sz w:val="24"/>
          <w:szCs w:val="24"/>
          <w:lang w:eastAsia="ru-RU"/>
        </w:rPr>
        <w:t xml:space="preserve"> –</w:t>
      </w:r>
      <w:r w:rsidRPr="002E7FD8">
        <w:rPr>
          <w:rFonts w:ascii="Times New Roman" w:eastAsia="Times New Roman" w:hAnsi="Times New Roman" w:cs="Times New Roman"/>
          <w:b/>
          <w:bCs/>
          <w:sz w:val="24"/>
          <w:szCs w:val="24"/>
          <w:lang w:eastAsia="ru-RU"/>
        </w:rPr>
        <w:t xml:space="preserve"> средний уровень</w:t>
      </w:r>
      <w:r w:rsidRPr="002E7FD8">
        <w:rPr>
          <w:rFonts w:ascii="Times New Roman" w:eastAsia="Times New Roman" w:hAnsi="Times New Roman" w:cs="Times New Roman"/>
          <w:sz w:val="24"/>
          <w:szCs w:val="24"/>
          <w:lang w:eastAsia="ru-RU"/>
        </w:rPr>
        <w:t xml:space="preserve"> </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u w:val="single"/>
          <w:lang w:eastAsia="ru-RU"/>
        </w:rPr>
        <w:t>8 баллов и ниже</w:t>
      </w:r>
      <w:r w:rsidRPr="002E7FD8">
        <w:rPr>
          <w:rFonts w:ascii="Times New Roman" w:eastAsia="Times New Roman" w:hAnsi="Times New Roman" w:cs="Times New Roman"/>
          <w:sz w:val="24"/>
          <w:szCs w:val="24"/>
          <w:lang w:eastAsia="ru-RU"/>
        </w:rPr>
        <w:t xml:space="preserve"> – </w:t>
      </w:r>
      <w:r w:rsidRPr="002E7FD8">
        <w:rPr>
          <w:rFonts w:ascii="Times New Roman" w:eastAsia="Times New Roman" w:hAnsi="Times New Roman" w:cs="Times New Roman"/>
          <w:b/>
          <w:bCs/>
          <w:sz w:val="24"/>
          <w:szCs w:val="24"/>
          <w:lang w:eastAsia="ru-RU"/>
        </w:rPr>
        <w:t>низкий уровень</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ГОТОВНОСТЬ И ОБУЧАЕМОСТЬ</w:t>
      </w:r>
    </w:p>
    <w:tbl>
      <w:tblPr>
        <w:tblW w:w="8115" w:type="dxa"/>
        <w:tblCellSpacing w:w="0" w:type="dxa"/>
        <w:tblCellMar>
          <w:top w:w="45" w:type="dxa"/>
          <w:left w:w="45" w:type="dxa"/>
          <w:bottom w:w="45" w:type="dxa"/>
          <w:right w:w="45" w:type="dxa"/>
        </w:tblCellMar>
        <w:tblLook w:val="04A0" w:firstRow="1" w:lastRow="0" w:firstColumn="1" w:lastColumn="0" w:noHBand="0" w:noVBand="1"/>
      </w:tblPr>
      <w:tblGrid>
        <w:gridCol w:w="1386"/>
        <w:gridCol w:w="3271"/>
        <w:gridCol w:w="3458"/>
      </w:tblGrid>
      <w:tr w:rsidR="002E7FD8" w:rsidRPr="002E7FD8">
        <w:trPr>
          <w:trHeight w:val="555"/>
          <w:tblCellSpacing w:w="0" w:type="dxa"/>
        </w:trPr>
        <w:tc>
          <w:tcPr>
            <w:tcW w:w="1335" w:type="dxa"/>
            <w:shd w:val="clear" w:color="auto" w:fill="FFFFFF"/>
            <w:hideMark/>
          </w:tcPr>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Баллы</w:t>
            </w:r>
          </w:p>
        </w:tc>
        <w:tc>
          <w:tcPr>
            <w:tcW w:w="3150" w:type="dxa"/>
            <w:shd w:val="clear" w:color="auto" w:fill="FFFFFF"/>
            <w:hideMark/>
          </w:tcPr>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Уровень готовности</w:t>
            </w:r>
          </w:p>
        </w:tc>
        <w:tc>
          <w:tcPr>
            <w:tcW w:w="3330" w:type="dxa"/>
            <w:shd w:val="clear" w:color="auto" w:fill="FFFFFF"/>
            <w:hideMark/>
          </w:tcPr>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Прогноз обучаемости</w:t>
            </w:r>
          </w:p>
        </w:tc>
      </w:tr>
      <w:tr w:rsidR="002E7FD8" w:rsidRPr="002E7FD8">
        <w:trPr>
          <w:trHeight w:val="1050"/>
          <w:tblCellSpacing w:w="0" w:type="dxa"/>
        </w:trPr>
        <w:tc>
          <w:tcPr>
            <w:tcW w:w="1335" w:type="dxa"/>
            <w:shd w:val="clear" w:color="auto" w:fill="FFFFFF"/>
            <w:hideMark/>
          </w:tcPr>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17 и выше</w:t>
            </w:r>
          </w:p>
        </w:tc>
        <w:tc>
          <w:tcPr>
            <w:tcW w:w="3150" w:type="dxa"/>
            <w:shd w:val="clear" w:color="auto" w:fill="FFFFFF"/>
            <w:hideMark/>
          </w:tcPr>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высокий</w:t>
            </w:r>
          </w:p>
        </w:tc>
        <w:tc>
          <w:tcPr>
            <w:tcW w:w="3330" w:type="dxa"/>
            <w:shd w:val="clear" w:color="auto" w:fill="FFFFFF"/>
            <w:hideMark/>
          </w:tcPr>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Ребенок обучится читать и писать за семестр без затруднений и усталости</w:t>
            </w:r>
          </w:p>
        </w:tc>
      </w:tr>
      <w:tr w:rsidR="002E7FD8" w:rsidRPr="002E7FD8">
        <w:trPr>
          <w:trHeight w:val="660"/>
          <w:tblCellSpacing w:w="0" w:type="dxa"/>
        </w:trPr>
        <w:tc>
          <w:tcPr>
            <w:tcW w:w="1335" w:type="dxa"/>
            <w:shd w:val="clear" w:color="auto" w:fill="FFFFFF"/>
            <w:hideMark/>
          </w:tcPr>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от 16 до 9</w:t>
            </w:r>
          </w:p>
        </w:tc>
        <w:tc>
          <w:tcPr>
            <w:tcW w:w="3150" w:type="dxa"/>
            <w:shd w:val="clear" w:color="auto" w:fill="FFFFFF"/>
            <w:hideMark/>
          </w:tcPr>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средний</w:t>
            </w:r>
          </w:p>
        </w:tc>
        <w:tc>
          <w:tcPr>
            <w:tcW w:w="3330" w:type="dxa"/>
            <w:shd w:val="clear" w:color="auto" w:fill="FFFFFF"/>
            <w:hideMark/>
          </w:tcPr>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Ребенок обучится читать и писать обычным порядком за учебный год</w:t>
            </w:r>
          </w:p>
        </w:tc>
      </w:tr>
      <w:tr w:rsidR="002E7FD8" w:rsidRPr="002E7FD8">
        <w:trPr>
          <w:trHeight w:val="705"/>
          <w:tblCellSpacing w:w="0" w:type="dxa"/>
        </w:trPr>
        <w:tc>
          <w:tcPr>
            <w:tcW w:w="1335" w:type="dxa"/>
            <w:shd w:val="clear" w:color="auto" w:fill="FFFFFF"/>
            <w:hideMark/>
          </w:tcPr>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от 8 и ниже</w:t>
            </w:r>
          </w:p>
        </w:tc>
        <w:tc>
          <w:tcPr>
            <w:tcW w:w="3150" w:type="dxa"/>
            <w:shd w:val="clear" w:color="auto" w:fill="FFFFFF"/>
            <w:hideMark/>
          </w:tcPr>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низкий</w:t>
            </w:r>
          </w:p>
        </w:tc>
        <w:tc>
          <w:tcPr>
            <w:tcW w:w="3330" w:type="dxa"/>
            <w:shd w:val="clear" w:color="auto" w:fill="FFFFFF"/>
            <w:hideMark/>
          </w:tcPr>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Ребенок обучится читать и писать с трудом, необходима особая помощь</w:t>
            </w:r>
          </w:p>
        </w:tc>
      </w:tr>
    </w:tbl>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Данные педагогической диагностики позволят с первых дней знакомства с ребенком реализовать индивидуальный подход в обучении, определить особенности общения с каждым учеником, наметить содержание коррекционно-развивающей работы, определить тактику и стратегию работы с классом еще до начала систематического обучения.</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lastRenderedPageBreak/>
        <w:drawing>
          <wp:inline distT="0" distB="0" distL="0" distR="0" wp14:anchorId="34C0A9E3" wp14:editId="5E4240C1">
            <wp:extent cx="2752725" cy="2162175"/>
            <wp:effectExtent l="0" t="0" r="9525" b="9525"/>
            <wp:docPr id="9" name="Рисунок 9"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2EBB1D68" wp14:editId="5B63EAD5">
            <wp:extent cx="2752725" cy="2162175"/>
            <wp:effectExtent l="0" t="0" r="9525" b="9525"/>
            <wp:docPr id="10" name="Рисунок 10"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2334D53B" wp14:editId="3CE508D5">
            <wp:extent cx="2752725" cy="2162175"/>
            <wp:effectExtent l="0" t="0" r="9525" b="9525"/>
            <wp:docPr id="11" name="Рисунок 11"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3990A966" wp14:editId="7DBF759C">
            <wp:extent cx="2752725" cy="2162175"/>
            <wp:effectExtent l="0" t="0" r="9525" b="9525"/>
            <wp:docPr id="12" name="Рисунок 12"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350FCD6B" wp14:editId="3A486381">
            <wp:extent cx="2752725" cy="2162175"/>
            <wp:effectExtent l="0" t="0" r="9525" b="9525"/>
            <wp:docPr id="13" name="Рисунок 13"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061E1958" wp14:editId="4BBEF167">
            <wp:extent cx="2752725" cy="2162175"/>
            <wp:effectExtent l="0" t="0" r="9525" b="9525"/>
            <wp:docPr id="14" name="Рисунок 14"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lastRenderedPageBreak/>
        <w:drawing>
          <wp:inline distT="0" distB="0" distL="0" distR="0" wp14:anchorId="773FCB3D" wp14:editId="6564E6A8">
            <wp:extent cx="2752725" cy="2162175"/>
            <wp:effectExtent l="0" t="0" r="9525" b="9525"/>
            <wp:docPr id="15" name="Рисунок 15"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6AF1B2D7" wp14:editId="5566CCF4">
            <wp:extent cx="2752725" cy="2162175"/>
            <wp:effectExtent l="0" t="0" r="9525" b="9525"/>
            <wp:docPr id="16" name="Рисунок 16"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63D18760" wp14:editId="78436CCD">
            <wp:extent cx="2752725" cy="2162175"/>
            <wp:effectExtent l="0" t="0" r="9525" b="9525"/>
            <wp:docPr id="17" name="Рисунок 17"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4DB1E923" wp14:editId="3D49B683">
            <wp:extent cx="2752725" cy="2162175"/>
            <wp:effectExtent l="0" t="0" r="9525" b="9525"/>
            <wp:docPr id="18" name="Рисунок 18"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4FEB8E6A" wp14:editId="1AC355A5">
            <wp:extent cx="2752725" cy="2162175"/>
            <wp:effectExtent l="0" t="0" r="9525" b="9525"/>
            <wp:docPr id="19" name="Рисунок 19"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52B96C50" wp14:editId="2E7D1CF1">
            <wp:extent cx="2752725" cy="2162175"/>
            <wp:effectExtent l="0" t="0" r="9525" b="9525"/>
            <wp:docPr id="20" name="Рисунок 20"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lastRenderedPageBreak/>
        <w:drawing>
          <wp:inline distT="0" distB="0" distL="0" distR="0" wp14:anchorId="10CC2843" wp14:editId="03315C99">
            <wp:extent cx="2752725" cy="2162175"/>
            <wp:effectExtent l="0" t="0" r="9525" b="9525"/>
            <wp:docPr id="21" name="Рисунок 21"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17BA0D49" wp14:editId="579C69BC">
            <wp:extent cx="2752725" cy="2162175"/>
            <wp:effectExtent l="0" t="0" r="9525" b="9525"/>
            <wp:docPr id="22" name="Рисунок 22"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26913554" wp14:editId="2BB79DCD">
            <wp:extent cx="2752725" cy="2162175"/>
            <wp:effectExtent l="0" t="0" r="9525" b="9525"/>
            <wp:docPr id="23" name="Рисунок 23"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3E2D837C" wp14:editId="731A06DB">
            <wp:extent cx="2752725" cy="2162175"/>
            <wp:effectExtent l="0" t="0" r="9525" b="9525"/>
            <wp:docPr id="24" name="Рисунок 24"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48860575" wp14:editId="588C23C2">
            <wp:extent cx="2752725" cy="2162175"/>
            <wp:effectExtent l="0" t="0" r="9525" b="9525"/>
            <wp:docPr id="25" name="Рисунок 25"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1344A38B" wp14:editId="4B42CBB6">
            <wp:extent cx="2752725" cy="2162175"/>
            <wp:effectExtent l="0" t="0" r="9525" b="9525"/>
            <wp:docPr id="26" name="Рисунок 26"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lastRenderedPageBreak/>
        <w:drawing>
          <wp:inline distT="0" distB="0" distL="0" distR="0" wp14:anchorId="5C8DD224" wp14:editId="47C3A4CA">
            <wp:extent cx="2752725" cy="2162175"/>
            <wp:effectExtent l="0" t="0" r="9525" b="9525"/>
            <wp:docPr id="27" name="Рисунок 27"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3795C0EF" wp14:editId="07176BB7">
            <wp:extent cx="2752725" cy="2162175"/>
            <wp:effectExtent l="0" t="0" r="9525" b="9525"/>
            <wp:docPr id="28" name="Рисунок 28"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288C0B9F" wp14:editId="1FA698D2">
            <wp:extent cx="2752725" cy="2162175"/>
            <wp:effectExtent l="0" t="0" r="9525" b="9525"/>
            <wp:docPr id="29" name="Рисунок 29"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554183C2" wp14:editId="4D6890A7">
            <wp:extent cx="2752725" cy="2162175"/>
            <wp:effectExtent l="0" t="0" r="9525" b="9525"/>
            <wp:docPr id="30" name="Рисунок 30"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3F823514" wp14:editId="013B1504">
            <wp:extent cx="2752725" cy="2162175"/>
            <wp:effectExtent l="0" t="0" r="9525" b="9525"/>
            <wp:docPr id="31" name="Рисунок 31"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52A1D846" wp14:editId="25F2DA83">
            <wp:extent cx="2752725" cy="2162175"/>
            <wp:effectExtent l="0" t="0" r="9525" b="9525"/>
            <wp:docPr id="32" name="Рисунок 32" descr="http://lib3.podelise.ru/tw_files2/urls_5/47/d-46074/7z-docs/5_html_m25386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ib3.podelise.ru/tw_files2/urls_5/47/d-46074/7z-docs/5_html_m253867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70B593CD" wp14:editId="00F412DE">
            <wp:extent cx="1428750" cy="1057275"/>
            <wp:effectExtent l="0" t="0" r="0" b="9525"/>
            <wp:docPr id="33" name="Рисунок 33"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2E8477A3" wp14:editId="2AEE6968">
            <wp:extent cx="1428750" cy="1057275"/>
            <wp:effectExtent l="0" t="0" r="0" b="9525"/>
            <wp:docPr id="34" name="Рисунок 34"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174E7ACF" wp14:editId="38CA25FD">
            <wp:extent cx="1428750" cy="1057275"/>
            <wp:effectExtent l="0" t="0" r="0" b="9525"/>
            <wp:docPr id="35" name="Рисунок 35"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lastRenderedPageBreak/>
        <w:drawing>
          <wp:inline distT="0" distB="0" distL="0" distR="0" wp14:anchorId="3E202161" wp14:editId="71AD6CE3">
            <wp:extent cx="1428750" cy="1057275"/>
            <wp:effectExtent l="0" t="0" r="0" b="9525"/>
            <wp:docPr id="36" name="Рисунок 36"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25373AD3" wp14:editId="52D87BF4">
            <wp:extent cx="1428750" cy="1057275"/>
            <wp:effectExtent l="0" t="0" r="0" b="9525"/>
            <wp:docPr id="37" name="Рисунок 37"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56182E89" wp14:editId="78BE1103">
            <wp:extent cx="1428750" cy="1057275"/>
            <wp:effectExtent l="0" t="0" r="0" b="9525"/>
            <wp:docPr id="38" name="Рисунок 38"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2E9F98BA" wp14:editId="3BB2DC21">
            <wp:extent cx="1428750" cy="1057275"/>
            <wp:effectExtent l="0" t="0" r="0" b="9525"/>
            <wp:docPr id="39" name="Рисунок 39"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57B3BF8B" wp14:editId="25C8245E">
            <wp:extent cx="1428750" cy="1057275"/>
            <wp:effectExtent l="0" t="0" r="0" b="9525"/>
            <wp:docPr id="40" name="Рисунок 40"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0A280112" wp14:editId="3BBDB7A0">
            <wp:extent cx="1428750" cy="1057275"/>
            <wp:effectExtent l="0" t="0" r="0" b="9525"/>
            <wp:docPr id="41" name="Рисунок 41"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783A55C8" wp14:editId="70F9BFA2">
            <wp:extent cx="1428750" cy="1057275"/>
            <wp:effectExtent l="0" t="0" r="0" b="9525"/>
            <wp:docPr id="42" name="Рисунок 42"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38398BEF" wp14:editId="12BA20D3">
            <wp:extent cx="1428750" cy="1057275"/>
            <wp:effectExtent l="0" t="0" r="0" b="9525"/>
            <wp:docPr id="43" name="Рисунок 43"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0989FFB2" wp14:editId="0E22F641">
            <wp:extent cx="1428750" cy="1057275"/>
            <wp:effectExtent l="0" t="0" r="0" b="9525"/>
            <wp:docPr id="44" name="Рисунок 44"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6E4DE3FE" wp14:editId="3D3072F2">
            <wp:extent cx="1428750" cy="1057275"/>
            <wp:effectExtent l="0" t="0" r="0" b="9525"/>
            <wp:docPr id="45" name="Рисунок 45"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06B68882" wp14:editId="239F877E">
            <wp:extent cx="1428750" cy="1057275"/>
            <wp:effectExtent l="0" t="0" r="0" b="9525"/>
            <wp:docPr id="46" name="Рисунок 46"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3A1DC351" wp14:editId="22DACC66">
            <wp:extent cx="1428750" cy="1057275"/>
            <wp:effectExtent l="0" t="0" r="0" b="9525"/>
            <wp:docPr id="47" name="Рисунок 47"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3EE033F4" wp14:editId="3A35FBBF">
            <wp:extent cx="1428750" cy="1057275"/>
            <wp:effectExtent l="0" t="0" r="0" b="9525"/>
            <wp:docPr id="48" name="Рисунок 48"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44079BA3" wp14:editId="72EAA077">
            <wp:extent cx="1428750" cy="1057275"/>
            <wp:effectExtent l="0" t="0" r="0" b="9525"/>
            <wp:docPr id="49" name="Рисунок 49"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2E1AF6C8" wp14:editId="5B7A32BE">
            <wp:extent cx="1428750" cy="1057275"/>
            <wp:effectExtent l="0" t="0" r="0" b="9525"/>
            <wp:docPr id="50" name="Рисунок 50"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79F985ED" wp14:editId="7493CC4E">
            <wp:extent cx="1428750" cy="1057275"/>
            <wp:effectExtent l="0" t="0" r="0" b="9525"/>
            <wp:docPr id="51" name="Рисунок 51"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6511CC3D" wp14:editId="76D51C65">
            <wp:extent cx="1428750" cy="1057275"/>
            <wp:effectExtent l="0" t="0" r="0" b="9525"/>
            <wp:docPr id="52" name="Рисунок 52"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68AF3F88" wp14:editId="26253387">
            <wp:extent cx="1428750" cy="1057275"/>
            <wp:effectExtent l="0" t="0" r="0" b="9525"/>
            <wp:docPr id="53" name="Рисунок 53"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lastRenderedPageBreak/>
        <w:drawing>
          <wp:inline distT="0" distB="0" distL="0" distR="0" wp14:anchorId="7C3683D4" wp14:editId="526C4849">
            <wp:extent cx="1428750" cy="1057275"/>
            <wp:effectExtent l="0" t="0" r="0" b="9525"/>
            <wp:docPr id="54" name="Рисунок 54"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1F1E047E" wp14:editId="5D9F25CC">
            <wp:extent cx="1428750" cy="1057275"/>
            <wp:effectExtent l="0" t="0" r="0" b="9525"/>
            <wp:docPr id="55" name="Рисунок 55"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3D79DCA6" wp14:editId="0712A878">
            <wp:extent cx="1428750" cy="1057275"/>
            <wp:effectExtent l="0" t="0" r="0" b="9525"/>
            <wp:docPr id="56" name="Рисунок 56" descr="http://lib3.podelise.ru/tw_files2/urls_5/47/d-46074/7z-docs/5_html_m454bac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ib3.podelise.ru/tw_files2/urls_5/47/d-46074/7z-docs/5_html_m454bac5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71D5C71A" wp14:editId="31442389">
            <wp:extent cx="5153025" cy="1714500"/>
            <wp:effectExtent l="0" t="0" r="9525" b="0"/>
            <wp:docPr id="57" name="Рисунок 57" descr="http://lib3.podelise.ru/tw_files2/urls_5/47/d-46074/7z-docs/5_html_m34ecd9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ib3.podelise.ru/tw_files2/urls_5/47/d-46074/7z-docs/5_html_m34ecd9e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17145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1E14189C" wp14:editId="0400EA59">
            <wp:extent cx="5153025" cy="1714500"/>
            <wp:effectExtent l="0" t="0" r="9525" b="0"/>
            <wp:docPr id="58" name="Рисунок 58" descr="http://lib3.podelise.ru/tw_files2/urls_5/47/d-46074/7z-docs/5_html_m34ecd9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ib3.podelise.ru/tw_files2/urls_5/47/d-46074/7z-docs/5_html_m34ecd9e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17145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322B0B5C" wp14:editId="385F96A6">
            <wp:extent cx="5153025" cy="1714500"/>
            <wp:effectExtent l="0" t="0" r="9525" b="0"/>
            <wp:docPr id="59" name="Рисунок 59" descr="http://lib3.podelise.ru/tw_files2/urls_5/47/d-46074/7z-docs/5_html_m34ecd9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ib3.podelise.ru/tw_files2/urls_5/47/d-46074/7z-docs/5_html_m34ecd9e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17145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lastRenderedPageBreak/>
        <w:drawing>
          <wp:inline distT="0" distB="0" distL="0" distR="0" wp14:anchorId="46232A0F" wp14:editId="4E114D6D">
            <wp:extent cx="5153025" cy="1714500"/>
            <wp:effectExtent l="0" t="0" r="9525" b="0"/>
            <wp:docPr id="60" name="Рисунок 60" descr="http://lib3.podelise.ru/tw_files2/urls_5/47/d-46074/7z-docs/5_html_m34ecd9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ib3.podelise.ru/tw_files2/urls_5/47/d-46074/7z-docs/5_html_m34ecd9e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17145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08D42F7C" wp14:editId="4F2E5634">
            <wp:extent cx="5153025" cy="1714500"/>
            <wp:effectExtent l="0" t="0" r="9525" b="0"/>
            <wp:docPr id="61" name="Рисунок 61" descr="http://lib3.podelise.ru/tw_files2/urls_5/47/d-46074/7z-docs/5_html_m34ecd9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ib3.podelise.ru/tw_files2/urls_5/47/d-46074/7z-docs/5_html_m34ecd9e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17145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3FADDE89" wp14:editId="0C3EF8DA">
            <wp:extent cx="2628900" cy="2085975"/>
            <wp:effectExtent l="0" t="0" r="0" b="9525"/>
            <wp:docPr id="62" name="Рисунок 62" descr="http://lib3.podelise.ru/tw_files2/urls_5/47/d-46074/7z-docs/5_html_24e04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ib3.podelise.ru/tw_files2/urls_5/47/d-46074/7z-docs/5_html_24e04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08597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66DD76D2" wp14:editId="592435E5">
            <wp:extent cx="3324225" cy="2085975"/>
            <wp:effectExtent l="0" t="0" r="9525" b="9525"/>
            <wp:docPr id="63" name="Рисунок 63" descr="http://lib3.podelise.ru/tw_files2/urls_5/47/d-46074/7z-docs/5_html_24e04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ib3.podelise.ru/tw_files2/urls_5/47/d-46074/7z-docs/5_html_24e04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20859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lastRenderedPageBreak/>
        <w:drawing>
          <wp:inline distT="0" distB="0" distL="0" distR="0" wp14:anchorId="5D3489B3" wp14:editId="43938D5D">
            <wp:extent cx="2514600" cy="2371725"/>
            <wp:effectExtent l="0" t="0" r="0" b="9525"/>
            <wp:docPr id="64" name="Рисунок 64" descr="http://lib3.podelise.ru/tw_files2/urls_5/47/d-46074/7z-docs/5_html_24e04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lib3.podelise.ru/tw_files2/urls_5/47/d-46074/7z-docs/5_html_24e04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371725"/>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0EA313DC" wp14:editId="213DA80E">
            <wp:extent cx="3324225" cy="2343150"/>
            <wp:effectExtent l="0" t="0" r="9525" b="0"/>
            <wp:docPr id="65" name="Рисунок 65" descr="http://lib3.podelise.ru/tw_files2/urls_5/47/d-46074/7z-docs/5_html_24e04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lib3.podelise.ru/tw_files2/urls_5/47/d-46074/7z-docs/5_html_24e04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234315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5564DF5A" wp14:editId="19D9575D">
            <wp:extent cx="2514600" cy="2400300"/>
            <wp:effectExtent l="0" t="0" r="0" b="0"/>
            <wp:docPr id="66" name="Рисунок 66" descr="http://lib3.podelise.ru/tw_files2/urls_5/47/d-46074/7z-docs/5_html_24e04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ib3.podelise.ru/tw_files2/urls_5/47/d-46074/7z-docs/5_html_24e04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400300"/>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41F95231" wp14:editId="14D2FF9D">
            <wp:extent cx="3324225" cy="2390775"/>
            <wp:effectExtent l="0" t="0" r="9525" b="9525"/>
            <wp:docPr id="67" name="Рисунок 67" descr="http://lib3.podelise.ru/tw_files2/urls_5/47/d-46074/7z-docs/5_html_24e04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ib3.podelise.ru/tw_files2/urls_5/47/d-46074/7z-docs/5_html_24e04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2390775"/>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7DA4ED64" wp14:editId="3B3420D8">
            <wp:extent cx="2514600" cy="2762250"/>
            <wp:effectExtent l="0" t="0" r="0" b="0"/>
            <wp:docPr id="68" name="Рисунок 68" descr="http://lib3.podelise.ru/tw_files2/urls_5/47/d-46074/7z-docs/5_html_24e04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ib3.podelise.ru/tw_files2/urls_5/47/d-46074/7z-docs/5_html_24e04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762250"/>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59DCE0B3" wp14:editId="09A511E4">
            <wp:extent cx="3324225" cy="2628900"/>
            <wp:effectExtent l="0" t="0" r="9525" b="0"/>
            <wp:docPr id="69" name="Рисунок 69" descr="http://lib3.podelise.ru/tw_files2/urls_5/47/d-46074/7z-docs/5_html_24e04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ib3.podelise.ru/tw_files2/urls_5/47/d-46074/7z-docs/5_html_24e04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26289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lastRenderedPageBreak/>
        <w:drawing>
          <wp:inline distT="0" distB="0" distL="0" distR="0" wp14:anchorId="1CAC09A8" wp14:editId="0EFB43DB">
            <wp:extent cx="2076450" cy="1333500"/>
            <wp:effectExtent l="0" t="0" r="0" b="0"/>
            <wp:docPr id="70" name="Рисунок 70" descr="http://lib3.podelise.ru/tw_files2/urls_5/47/d-46074/7z-docs/5_html_m4443a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ib3.podelise.ru/tw_files2/urls_5/47/d-46074/7z-docs/5_html_m4443af6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5866E985" wp14:editId="7F197FA9">
            <wp:extent cx="2076450" cy="1333500"/>
            <wp:effectExtent l="0" t="0" r="0" b="0"/>
            <wp:docPr id="71" name="Рисунок 71" descr="http://lib3.podelise.ru/tw_files2/urls_5/47/d-46074/7z-docs/5_html_m4443a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lib3.podelise.ru/tw_files2/urls_5/47/d-46074/7z-docs/5_html_m4443af6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10436943" wp14:editId="0529F45A">
            <wp:extent cx="2076450" cy="1333500"/>
            <wp:effectExtent l="0" t="0" r="0" b="0"/>
            <wp:docPr id="72" name="Рисунок 72" descr="http://lib3.podelise.ru/tw_files2/urls_5/47/d-46074/7z-docs/5_html_m4443a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ib3.podelise.ru/tw_files2/urls_5/47/d-46074/7z-docs/5_html_m4443af6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358FDF56" wp14:editId="6B77BA62">
            <wp:extent cx="2076450" cy="1333500"/>
            <wp:effectExtent l="0" t="0" r="0" b="0"/>
            <wp:docPr id="73" name="Рисунок 73" descr="http://lib3.podelise.ru/tw_files2/urls_5/47/d-46074/7z-docs/5_html_m4443a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lib3.podelise.ru/tw_files2/urls_5/47/d-46074/7z-docs/5_html_m4443af6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6B364121" wp14:editId="1B6D6ED3">
            <wp:extent cx="2076450" cy="1333500"/>
            <wp:effectExtent l="0" t="0" r="0" b="0"/>
            <wp:docPr id="74" name="Рисунок 74" descr="http://lib3.podelise.ru/tw_files2/urls_5/47/d-46074/7z-docs/5_html_m4443a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ib3.podelise.ru/tw_files2/urls_5/47/d-46074/7z-docs/5_html_m4443af6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5041546A" wp14:editId="75505673">
            <wp:extent cx="2076450" cy="1333500"/>
            <wp:effectExtent l="0" t="0" r="0" b="0"/>
            <wp:docPr id="75" name="Рисунок 75" descr="http://lib3.podelise.ru/tw_files2/urls_5/47/d-46074/7z-docs/5_html_m4443a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ib3.podelise.ru/tw_files2/urls_5/47/d-46074/7z-docs/5_html_m4443af6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261161DB" wp14:editId="03E3CD94">
            <wp:extent cx="2076450" cy="1333500"/>
            <wp:effectExtent l="0" t="0" r="0" b="0"/>
            <wp:docPr id="76" name="Рисунок 76" descr="http://lib3.podelise.ru/tw_files2/urls_5/47/d-46074/7z-docs/5_html_m4443a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ib3.podelise.ru/tw_files2/urls_5/47/d-46074/7z-docs/5_html_m4443af6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55525106" wp14:editId="51FB3E1A">
            <wp:extent cx="2076450" cy="1333500"/>
            <wp:effectExtent l="0" t="0" r="0" b="0"/>
            <wp:docPr id="77" name="Рисунок 77" descr="http://lib3.podelise.ru/tw_files2/urls_5/47/d-46074/7z-docs/5_html_m4443a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lib3.podelise.ru/tw_files2/urls_5/47/d-46074/7z-docs/5_html_m4443af6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2E8A4D01" wp14:editId="0AB8E5E0">
            <wp:extent cx="2076450" cy="1333500"/>
            <wp:effectExtent l="0" t="0" r="0" b="0"/>
            <wp:docPr id="78" name="Рисунок 78" descr="http://lib3.podelise.ru/tw_files2/urls_5/47/d-46074/7z-docs/5_html_m4443a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ib3.podelise.ru/tw_files2/urls_5/47/d-46074/7z-docs/5_html_m4443af6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725772ED" wp14:editId="1FE0E2EA">
            <wp:extent cx="2076450" cy="1333500"/>
            <wp:effectExtent l="0" t="0" r="0" b="0"/>
            <wp:docPr id="79" name="Рисунок 79" descr="http://lib3.podelise.ru/tw_files2/urls_5/47/d-46074/7z-docs/5_html_m4443a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ib3.podelise.ru/tw_files2/urls_5/47/d-46074/7z-docs/5_html_m4443af6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lastRenderedPageBreak/>
        <w:drawing>
          <wp:inline distT="0" distB="0" distL="0" distR="0" wp14:anchorId="116DE561" wp14:editId="400580D2">
            <wp:extent cx="2076450" cy="1333500"/>
            <wp:effectExtent l="0" t="0" r="0" b="0"/>
            <wp:docPr id="80" name="Рисунок 80" descr="http://lib3.podelise.ru/tw_files2/urls_5/47/d-46074/7z-docs/5_html_m4443a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lib3.podelise.ru/tw_files2/urls_5/47/d-46074/7z-docs/5_html_m4443af6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r w:rsidRPr="002E7FD8">
        <w:rPr>
          <w:rFonts w:ascii="Times New Roman" w:eastAsia="Times New Roman" w:hAnsi="Times New Roman" w:cs="Times New Roman"/>
          <w:noProof/>
          <w:sz w:val="24"/>
          <w:szCs w:val="24"/>
          <w:lang w:eastAsia="ru-RU"/>
        </w:rPr>
        <w:drawing>
          <wp:inline distT="0" distB="0" distL="0" distR="0" wp14:anchorId="2E2BD62D" wp14:editId="62C446AD">
            <wp:extent cx="2076450" cy="1333500"/>
            <wp:effectExtent l="0" t="0" r="0" b="0"/>
            <wp:docPr id="81" name="Рисунок 81" descr="http://lib3.podelise.ru/tw_files2/urls_5/47/d-46074/7z-docs/5_html_m4443af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ib3.podelise.ru/tw_files2/urls_5/47/d-46074/7z-docs/5_html_m4443af6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1ED83BE2" wp14:editId="687E0931">
            <wp:extent cx="5105400" cy="1428750"/>
            <wp:effectExtent l="0" t="0" r="0" b="0"/>
            <wp:docPr id="82" name="Рисунок 82" descr="http://lib3.podelise.ru/tw_files2/urls_5/47/d-46074/7z-docs/5_html_m6db55f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ib3.podelise.ru/tw_files2/urls_5/47/d-46074/7z-docs/5_html_m6db55f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142875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46339091" wp14:editId="433DD681">
            <wp:extent cx="5353050" cy="1428750"/>
            <wp:effectExtent l="0" t="0" r="0" b="0"/>
            <wp:docPr id="83" name="Рисунок 83" descr="http://lib3.podelise.ru/tw_files2/urls_5/47/d-46074/7z-docs/5_html_m6db55f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ib3.podelise.ru/tw_files2/urls_5/47/d-46074/7z-docs/5_html_m6db55f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142875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365AE5CF" wp14:editId="582F12F6">
            <wp:extent cx="5305425" cy="1428750"/>
            <wp:effectExtent l="0" t="0" r="9525" b="0"/>
            <wp:docPr id="84" name="Рисунок 84" descr="http://lib3.podelise.ru/tw_files2/urls_5/47/d-46074/7z-docs/5_html_m6db55f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lib3.podelise.ru/tw_files2/urls_5/47/d-46074/7z-docs/5_html_m6db55f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142875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20F73C43" wp14:editId="47CFA876">
            <wp:extent cx="4962525" cy="1428750"/>
            <wp:effectExtent l="0" t="0" r="9525" b="0"/>
            <wp:docPr id="85" name="Рисунок 85" descr="http://lib3.podelise.ru/tw_files2/urls_5/47/d-46074/7z-docs/5_html_m6db55f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lib3.podelise.ru/tw_files2/urls_5/47/d-46074/7z-docs/5_html_m6db55f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142875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lastRenderedPageBreak/>
        <w:drawing>
          <wp:inline distT="0" distB="0" distL="0" distR="0" wp14:anchorId="047E93B5" wp14:editId="06F53C42">
            <wp:extent cx="5162550" cy="1428750"/>
            <wp:effectExtent l="0" t="0" r="0" b="0"/>
            <wp:docPr id="86" name="Рисунок 86" descr="http://lib3.podelise.ru/tw_files2/urls_5/47/d-46074/7z-docs/5_html_m6db55f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ib3.podelise.ru/tw_files2/urls_5/47/d-46074/7z-docs/5_html_m6db55f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142875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noProof/>
          <w:sz w:val="24"/>
          <w:szCs w:val="24"/>
          <w:lang w:eastAsia="ru-RU"/>
        </w:rPr>
        <w:drawing>
          <wp:inline distT="0" distB="0" distL="0" distR="0" wp14:anchorId="0915579E" wp14:editId="12CEFF40">
            <wp:extent cx="5162550" cy="1428750"/>
            <wp:effectExtent l="0" t="0" r="0" b="0"/>
            <wp:docPr id="87" name="Рисунок 87" descr="http://lib3.podelise.ru/tw_files2/urls_5/47/d-46074/7z-docs/5_html_m6db55f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lib3.podelise.ru/tw_files2/urls_5/47/d-46074/7z-docs/5_html_m6db55f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1428750"/>
                    </a:xfrm>
                    <a:prstGeom prst="rect">
                      <a:avLst/>
                    </a:prstGeom>
                    <a:noFill/>
                    <a:ln>
                      <a:noFill/>
                    </a:ln>
                  </pic:spPr>
                </pic:pic>
              </a:graphicData>
            </a:graphic>
          </wp:inline>
        </w:drawing>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lang w:eastAsia="ru-RU"/>
        </w:rPr>
        <w:t>Психологическая готовность ребенка к школе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Уважаемые родители! Предлагаем вашему вниманию тест, который поможет определить, готов ли ваш ребенок к школе. Оценивайте каждый вопрос по пятибалльной системе таким образом:</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lang w:eastAsia="ru-RU"/>
        </w:rPr>
        <w:t>5 баллов</w:t>
      </w:r>
      <w:r w:rsidRPr="002E7FD8">
        <w:rPr>
          <w:rFonts w:ascii="Times New Roman" w:eastAsia="Times New Roman" w:hAnsi="Times New Roman" w:cs="Times New Roman"/>
          <w:sz w:val="24"/>
          <w:szCs w:val="24"/>
          <w:lang w:eastAsia="ru-RU"/>
        </w:rPr>
        <w:t xml:space="preserve"> - так бывает всегда;</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lang w:eastAsia="ru-RU"/>
        </w:rPr>
        <w:t>4 балла</w:t>
      </w:r>
      <w:r w:rsidRPr="002E7FD8">
        <w:rPr>
          <w:rFonts w:ascii="Times New Roman" w:eastAsia="Times New Roman" w:hAnsi="Times New Roman" w:cs="Times New Roman"/>
          <w:sz w:val="24"/>
          <w:szCs w:val="24"/>
          <w:lang w:eastAsia="ru-RU"/>
        </w:rPr>
        <w:t xml:space="preserve"> - иногда бывает иначе;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lang w:eastAsia="ru-RU"/>
        </w:rPr>
        <w:t>3 балла</w:t>
      </w:r>
      <w:r w:rsidRPr="002E7FD8">
        <w:rPr>
          <w:rFonts w:ascii="Times New Roman" w:eastAsia="Times New Roman" w:hAnsi="Times New Roman" w:cs="Times New Roman"/>
          <w:sz w:val="24"/>
          <w:szCs w:val="24"/>
          <w:lang w:eastAsia="ru-RU"/>
        </w:rPr>
        <w:t xml:space="preserve"> - данные умения и способности развиты слабо;</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lang w:eastAsia="ru-RU"/>
        </w:rPr>
        <w:t>2 балла</w:t>
      </w:r>
      <w:r w:rsidRPr="002E7FD8">
        <w:rPr>
          <w:rFonts w:ascii="Times New Roman" w:eastAsia="Times New Roman" w:hAnsi="Times New Roman" w:cs="Times New Roman"/>
          <w:sz w:val="24"/>
          <w:szCs w:val="24"/>
          <w:lang w:eastAsia="ru-RU"/>
        </w:rPr>
        <w:t xml:space="preserve"> - данные умения и способности проявляются очень редко;</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b/>
          <w:bCs/>
          <w:sz w:val="24"/>
          <w:szCs w:val="24"/>
          <w:lang w:eastAsia="ru-RU"/>
        </w:rPr>
        <w:t>1 балл</w:t>
      </w:r>
      <w:r w:rsidRPr="002E7FD8">
        <w:rPr>
          <w:rFonts w:ascii="Times New Roman" w:eastAsia="Times New Roman" w:hAnsi="Times New Roman" w:cs="Times New Roman"/>
          <w:sz w:val="24"/>
          <w:szCs w:val="24"/>
          <w:lang w:eastAsia="ru-RU"/>
        </w:rPr>
        <w:t xml:space="preserve"> - задание выполняется только с помощью взрослого.</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i/>
          <w:iCs/>
          <w:sz w:val="24"/>
          <w:szCs w:val="24"/>
          <w:u w:val="single"/>
          <w:lang w:eastAsia="ru-RU"/>
        </w:rPr>
        <w:t>Психологическая готовность к школе:</w:t>
      </w:r>
    </w:p>
    <w:p w:rsidR="002E7FD8" w:rsidRPr="002E7FD8" w:rsidRDefault="002E7FD8" w:rsidP="002E7FD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ребенок легко вступает в контакт с одногодками и взрослыми;</w:t>
      </w:r>
    </w:p>
    <w:p w:rsidR="002E7FD8" w:rsidRPr="002E7FD8" w:rsidRDefault="002E7FD8" w:rsidP="002E7FD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ребенок знает, какие поступки допустимы, какие нет, он не драчлив, не проявляет агрессию;</w:t>
      </w:r>
    </w:p>
    <w:p w:rsidR="002E7FD8" w:rsidRPr="002E7FD8" w:rsidRDefault="002E7FD8" w:rsidP="002E7FD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не стесняется обратиться с вопросом к незнакомому человеку, взрослому или сверстнику;</w:t>
      </w:r>
    </w:p>
    <w:p w:rsidR="002E7FD8" w:rsidRPr="002E7FD8" w:rsidRDefault="002E7FD8" w:rsidP="002E7FD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ориентируется в том, как к нему относятся окружающие, умеет оценить их настроение, эмоции;</w:t>
      </w:r>
    </w:p>
    <w:p w:rsidR="002E7FD8" w:rsidRPr="002E7FD8" w:rsidRDefault="002E7FD8" w:rsidP="002E7FD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легко переносит смену обстановки.</w:t>
      </w:r>
    </w:p>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lastRenderedPageBreak/>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i/>
          <w:iCs/>
          <w:sz w:val="24"/>
          <w:szCs w:val="24"/>
          <w:u w:val="single"/>
          <w:lang w:eastAsia="ru-RU"/>
        </w:rPr>
        <w:t>Организованность и дисциплинированность:</w:t>
      </w:r>
    </w:p>
    <w:p w:rsidR="002E7FD8" w:rsidRPr="002E7FD8" w:rsidRDefault="002E7FD8" w:rsidP="002E7FD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ребенок хорошо понимает задание и умеет доводить работу до конца без напоминаний и контроля со стороны взрослого;</w:t>
      </w:r>
    </w:p>
    <w:p w:rsidR="002E7FD8" w:rsidRPr="002E7FD8" w:rsidRDefault="002E7FD8" w:rsidP="002E7FD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умеет завершить работу и оценить качество;</w:t>
      </w:r>
    </w:p>
    <w:p w:rsidR="002E7FD8" w:rsidRPr="002E7FD8" w:rsidRDefault="002E7FD8" w:rsidP="002E7FD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умеет находить ошибки и исправлять их самостоятельно;</w:t>
      </w:r>
    </w:p>
    <w:p w:rsidR="002E7FD8" w:rsidRPr="002E7FD8" w:rsidRDefault="002E7FD8" w:rsidP="002E7FD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при неудачах не раздражается и не замыкается в себе, доброжелательно принимает помощь взрослых;</w:t>
      </w:r>
    </w:p>
    <w:p w:rsidR="002E7FD8" w:rsidRPr="002E7FD8" w:rsidRDefault="002E7FD8" w:rsidP="002E7FD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работает над заданием без перерыва не менее 15 минут, не отвлекаясь.</w:t>
      </w:r>
    </w:p>
    <w:p w:rsidR="002E7FD8" w:rsidRPr="002E7FD8" w:rsidRDefault="002E7FD8" w:rsidP="002E7FD8">
      <w:pPr>
        <w:spacing w:after="0"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i/>
          <w:iCs/>
          <w:sz w:val="24"/>
          <w:szCs w:val="24"/>
          <w:u w:val="single"/>
          <w:lang w:eastAsia="ru-RU"/>
        </w:rPr>
        <w:t>Интеллект:</w:t>
      </w:r>
    </w:p>
    <w:p w:rsidR="002E7FD8" w:rsidRPr="002E7FD8" w:rsidRDefault="002E7FD8" w:rsidP="002E7FD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ребенок умеет выделить сходные и различные черты явлений, предметов, процессов;</w:t>
      </w:r>
    </w:p>
    <w:p w:rsidR="002E7FD8" w:rsidRPr="002E7FD8" w:rsidRDefault="002E7FD8" w:rsidP="002E7FD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с интересом воспринимает новую информацию и задает вопросы;</w:t>
      </w:r>
    </w:p>
    <w:p w:rsidR="002E7FD8" w:rsidRPr="002E7FD8" w:rsidRDefault="002E7FD8" w:rsidP="002E7FD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хорошо запоминает и воспроизводит последовательность событий в реальной жизни, в рассказах, рисунках;</w:t>
      </w:r>
    </w:p>
    <w:p w:rsidR="002E7FD8" w:rsidRPr="002E7FD8" w:rsidRDefault="002E7FD8" w:rsidP="002E7FD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у ребенка есть элементарный запас информации о себе и окружающем мире;</w:t>
      </w:r>
    </w:p>
    <w:p w:rsidR="002E7FD8" w:rsidRPr="002E7FD8" w:rsidRDefault="002E7FD8" w:rsidP="002E7FD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7FD8">
        <w:rPr>
          <w:rFonts w:ascii="Times New Roman" w:eastAsia="Times New Roman" w:hAnsi="Times New Roman" w:cs="Times New Roman"/>
          <w:sz w:val="24"/>
          <w:szCs w:val="24"/>
          <w:lang w:eastAsia="ru-RU"/>
        </w:rPr>
        <w:br/>
        <w:t>ребенок умеет использовать информацию о себе и окружающем мире.</w:t>
      </w:r>
    </w:p>
    <w:p w:rsidR="00A66F73" w:rsidRDefault="002E7FD8" w:rsidP="002E7FD8">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Теперь посчитайте количество баллов за каждый блок вопросов в отдельности.</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Если ребенок набрал по 20-25 баллов за блок, то он полностью готов к школе.</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При количестве от 10 до 19 баллов за блок - с ребенком нужно серьезно позаниматься перед школой.</w:t>
      </w:r>
      <w:r w:rsidRPr="002E7FD8">
        <w:rPr>
          <w:rFonts w:ascii="Times New Roman" w:eastAsia="Times New Roman" w:hAnsi="Times New Roman" w:cs="Times New Roman"/>
          <w:sz w:val="24"/>
          <w:szCs w:val="24"/>
          <w:lang w:eastAsia="ru-RU"/>
        </w:rPr>
        <w:br/>
      </w:r>
      <w:r w:rsidRPr="002E7FD8">
        <w:rPr>
          <w:rFonts w:ascii="Times New Roman" w:eastAsia="Times New Roman" w:hAnsi="Times New Roman" w:cs="Times New Roman"/>
          <w:sz w:val="24"/>
          <w:szCs w:val="24"/>
          <w:lang w:eastAsia="ru-RU"/>
        </w:rPr>
        <w:br/>
        <w:t>Если оценка каждого блока вопросов ниже 10 баллов - ребенку необходима консультация с детским психологом и педагогом.</w:t>
      </w:r>
      <w:bookmarkStart w:id="0" w:name="_GoBack"/>
      <w:bookmarkEnd w:id="0"/>
    </w:p>
    <w:sectPr w:rsidR="00A66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2E67"/>
    <w:multiLevelType w:val="multilevel"/>
    <w:tmpl w:val="D9C4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ED13B4"/>
    <w:multiLevelType w:val="multilevel"/>
    <w:tmpl w:val="3340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B523E"/>
    <w:multiLevelType w:val="multilevel"/>
    <w:tmpl w:val="D2C8E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6337A4"/>
    <w:multiLevelType w:val="multilevel"/>
    <w:tmpl w:val="8244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D8"/>
    <w:rsid w:val="002E7FD8"/>
    <w:rsid w:val="00A6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3004</Words>
  <Characters>17126</Characters>
  <Application>Microsoft Office Word</Application>
  <DocSecurity>0</DocSecurity>
  <Lines>142</Lines>
  <Paragraphs>40</Paragraphs>
  <ScaleCrop>false</ScaleCrop>
  <Company>SPecialiST RePack</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ааа</dc:creator>
  <cp:lastModifiedBy>ааа</cp:lastModifiedBy>
  <cp:revision>2</cp:revision>
  <dcterms:created xsi:type="dcterms:W3CDTF">2013-09-14T12:08:00Z</dcterms:created>
  <dcterms:modified xsi:type="dcterms:W3CDTF">2013-09-14T12:09:00Z</dcterms:modified>
</cp:coreProperties>
</file>