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80" w:rsidRDefault="00671C80" w:rsidP="00671C80">
      <w:pPr>
        <w:pStyle w:val="a3"/>
        <w:jc w:val="center"/>
        <w:rPr>
          <w:rFonts w:cs="Times New Roman"/>
          <w:b/>
          <w:sz w:val="28"/>
          <w:szCs w:val="28"/>
        </w:rPr>
      </w:pPr>
      <w:r w:rsidRPr="00A53C51">
        <w:rPr>
          <w:rFonts w:cs="Times New Roman"/>
          <w:b/>
          <w:sz w:val="28"/>
          <w:szCs w:val="28"/>
        </w:rPr>
        <w:t>Пояснительная записка</w:t>
      </w:r>
    </w:p>
    <w:p w:rsidR="00671C80" w:rsidRDefault="00671C80" w:rsidP="00671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5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</w:t>
      </w:r>
      <w:r>
        <w:rPr>
          <w:rFonts w:ascii="Times New Roman" w:hAnsi="Times New Roman" w:cs="Times New Roman"/>
          <w:b/>
          <w:sz w:val="24"/>
          <w:szCs w:val="24"/>
        </w:rPr>
        <w:t>ов и методических рекомендаций:</w:t>
      </w:r>
    </w:p>
    <w:p w:rsidR="00031DAA" w:rsidRDefault="00031DAA" w:rsidP="00031DAA">
      <w:pPr>
        <w:pStyle w:val="a6"/>
        <w:numPr>
          <w:ilvl w:val="0"/>
          <w:numId w:val="20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 утвержденного приказом Минобразования РФ</w:t>
      </w:r>
      <w:r w:rsidRPr="006A31B0">
        <w:rPr>
          <w:rStyle w:val="FontStyle43"/>
          <w:sz w:val="24"/>
          <w:szCs w:val="24"/>
        </w:rPr>
        <w:t>. №273-ФЗ</w:t>
      </w:r>
      <w:r w:rsidRPr="006A31B0">
        <w:rPr>
          <w:rFonts w:ascii="Times New Roman" w:hAnsi="Times New Roman"/>
          <w:sz w:val="24"/>
          <w:szCs w:val="24"/>
        </w:rPr>
        <w:t xml:space="preserve"> от </w:t>
      </w:r>
      <w:r w:rsidRPr="006A31B0">
        <w:rPr>
          <w:rStyle w:val="FontStyle43"/>
          <w:sz w:val="24"/>
          <w:szCs w:val="24"/>
        </w:rPr>
        <w:t>29.12.2012г</w:t>
      </w:r>
      <w:r>
        <w:rPr>
          <w:rFonts w:ascii="Times New Roman" w:hAnsi="Times New Roman"/>
          <w:sz w:val="24"/>
          <w:szCs w:val="24"/>
        </w:rPr>
        <w:t>.;</w:t>
      </w:r>
    </w:p>
    <w:p w:rsidR="00031DAA" w:rsidRPr="006A31B0" w:rsidRDefault="00031DAA" w:rsidP="00031DAA">
      <w:pPr>
        <w:pStyle w:val="a6"/>
        <w:numPr>
          <w:ilvl w:val="0"/>
          <w:numId w:val="20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Федерального базисного учебного плана для среднего (полного) общего образования, утвержденного приказом Минобразования № 1312 от 05.03.2004 </w:t>
      </w:r>
      <w:r w:rsidRPr="006A31B0">
        <w:rPr>
          <w:rFonts w:ascii="Times New Roman" w:hAnsi="Times New Roman"/>
          <w:sz w:val="24"/>
          <w:szCs w:val="24"/>
          <w:lang w:val="en-US"/>
        </w:rPr>
        <w:t>r</w:t>
      </w:r>
      <w:r w:rsidRPr="006A31B0">
        <w:rPr>
          <w:rFonts w:ascii="Times New Roman" w:hAnsi="Times New Roman"/>
          <w:sz w:val="24"/>
          <w:szCs w:val="24"/>
        </w:rPr>
        <w:t xml:space="preserve">.; </w:t>
      </w:r>
    </w:p>
    <w:p w:rsidR="00031DAA" w:rsidRPr="006A31B0" w:rsidRDefault="00031DAA" w:rsidP="00031DAA">
      <w:pPr>
        <w:pStyle w:val="a6"/>
        <w:numPr>
          <w:ilvl w:val="0"/>
          <w:numId w:val="20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 w:rsidR="00FF29DD">
        <w:rPr>
          <w:rFonts w:ascii="Times New Roman" w:hAnsi="Times New Roman"/>
          <w:sz w:val="24"/>
          <w:szCs w:val="24"/>
        </w:rPr>
        <w:t>раммы общего образования на 2016-2017</w:t>
      </w:r>
      <w:r w:rsidRPr="006A31B0">
        <w:rPr>
          <w:rFonts w:ascii="Times New Roman" w:hAnsi="Times New Roman"/>
          <w:sz w:val="24"/>
          <w:szCs w:val="24"/>
        </w:rPr>
        <w:t xml:space="preserve"> учебный год, утвержденным Приказом МО РФ; </w:t>
      </w:r>
    </w:p>
    <w:p w:rsidR="00031DAA" w:rsidRPr="006A31B0" w:rsidRDefault="00031DAA" w:rsidP="00031DAA">
      <w:pPr>
        <w:pStyle w:val="a6"/>
        <w:numPr>
          <w:ilvl w:val="0"/>
          <w:numId w:val="20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6A31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A31B0">
        <w:rPr>
          <w:rFonts w:ascii="Times New Roman" w:hAnsi="Times New Roman"/>
          <w:sz w:val="24"/>
          <w:szCs w:val="24"/>
        </w:rPr>
        <w:t xml:space="preserve"> России от 01.04.05 г. № 03-417 «О перечне учебного и компьютерного оборудования для оснащения образовательных учреждений»; </w:t>
      </w:r>
    </w:p>
    <w:p w:rsidR="00031DAA" w:rsidRPr="00031DAA" w:rsidRDefault="00031DAA" w:rsidP="00031DAA">
      <w:pPr>
        <w:pStyle w:val="a6"/>
        <w:numPr>
          <w:ilvl w:val="0"/>
          <w:numId w:val="20"/>
        </w:numPr>
        <w:ind w:right="-314"/>
        <w:rPr>
          <w:rFonts w:ascii="Times New Roman" w:hAnsi="Times New Roman"/>
          <w:spacing w:val="8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Программы общеобразовательных учреждений. Начальная школа. 1- 4 классы.</w:t>
      </w:r>
      <w:r w:rsidRPr="006A31B0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>, 2011г.</w:t>
      </w:r>
    </w:p>
    <w:p w:rsidR="00671C80" w:rsidRPr="00671C80" w:rsidRDefault="00671C80" w:rsidP="00671C8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71C8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Начальная школа1-4 классы курса «Литерату</w:t>
      </w:r>
      <w:r w:rsidR="00031DAA">
        <w:rPr>
          <w:rFonts w:ascii="Times New Roman" w:hAnsi="Times New Roman" w:cs="Times New Roman"/>
          <w:sz w:val="24"/>
          <w:szCs w:val="24"/>
        </w:rPr>
        <w:t>рное чтение» 1-4 классы</w:t>
      </w:r>
      <w:r w:rsidRPr="00671C80">
        <w:rPr>
          <w:rFonts w:ascii="Times New Roman" w:hAnsi="Times New Roman" w:cs="Times New Roman"/>
          <w:sz w:val="24"/>
          <w:szCs w:val="24"/>
        </w:rPr>
        <w:t xml:space="preserve"> (автор </w:t>
      </w:r>
      <w:proofErr w:type="spellStart"/>
      <w:r w:rsidRPr="00671C80">
        <w:rPr>
          <w:rFonts w:ascii="Times New Roman" w:hAnsi="Times New Roman" w:cs="Times New Roman"/>
          <w:sz w:val="24"/>
          <w:szCs w:val="24"/>
        </w:rPr>
        <w:t>Э.Э.Кац</w:t>
      </w:r>
      <w:proofErr w:type="spellEnd"/>
      <w:r w:rsidRPr="00671C80">
        <w:rPr>
          <w:rFonts w:ascii="Times New Roman" w:hAnsi="Times New Roman" w:cs="Times New Roman"/>
          <w:sz w:val="24"/>
          <w:szCs w:val="24"/>
        </w:rPr>
        <w:t>)</w:t>
      </w:r>
    </w:p>
    <w:p w:rsidR="00671C80" w:rsidRDefault="00671C80" w:rsidP="00671C8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обр</w:t>
      </w:r>
      <w:r w:rsidR="00FF29DD">
        <w:rPr>
          <w:rFonts w:ascii="Times New Roman" w:hAnsi="Times New Roman" w:cs="Times New Roman"/>
          <w:sz w:val="24"/>
          <w:szCs w:val="24"/>
        </w:rPr>
        <w:t>азовательного учреждения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671C80" w:rsidRPr="00671C80" w:rsidRDefault="00671C80" w:rsidP="00671C80">
      <w:pPr>
        <w:spacing w:line="240" w:lineRule="auto"/>
        <w:ind w:left="360"/>
        <w:rPr>
          <w:rStyle w:val="a7"/>
          <w:rFonts w:ascii="Times New Roman" w:hAnsi="Times New Roman" w:cs="Times New Roman"/>
          <w:bCs/>
          <w:i w:val="0"/>
          <w:iCs w:val="0"/>
          <w:kern w:val="36"/>
          <w:sz w:val="24"/>
          <w:szCs w:val="24"/>
        </w:rPr>
      </w:pPr>
      <w:proofErr w:type="gramStart"/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>Раб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очая програм</w:t>
      </w:r>
      <w:r w:rsidR="000D5585">
        <w:rPr>
          <w:rFonts w:ascii="Times New Roman" w:hAnsi="Times New Roman" w:cs="Times New Roman"/>
          <w:bCs/>
          <w:kern w:val="36"/>
          <w:sz w:val="24"/>
          <w:szCs w:val="24"/>
        </w:rPr>
        <w:t>ма по литературному чтению для 4</w:t>
      </w:r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класса общеобразовательной школы разработана на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основе авторской</w:t>
      </w:r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программы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Э.Э.Кац</w:t>
      </w:r>
      <w:proofErr w:type="spellEnd"/>
      <w:r w:rsidRPr="00671C8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671C80">
        <w:rPr>
          <w:rFonts w:ascii="Times New Roman" w:hAnsi="Times New Roman" w:cs="Times New Roman"/>
          <w:sz w:val="24"/>
          <w:szCs w:val="24"/>
        </w:rPr>
        <w:t>в соответствии с основными положениями Федерального образовательного стандарта начального общего образования,   требованиями Примерной образовательной программой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"Планета знаний".</w:t>
      </w:r>
      <w:proofErr w:type="gramEnd"/>
    </w:p>
    <w:p w:rsidR="00671C80" w:rsidRPr="00671C80" w:rsidRDefault="00671C80" w:rsidP="00671C8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671C80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671C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3E37DA" w:rsidRPr="00671C80" w:rsidRDefault="003E37DA" w:rsidP="003E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80" w:rsidRDefault="00671C80" w:rsidP="00656040">
      <w:pPr>
        <w:pStyle w:val="a8"/>
        <w:spacing w:before="0" w:beforeAutospacing="0" w:after="0" w:afterAutospacing="0"/>
        <w:jc w:val="center"/>
        <w:rPr>
          <w:b/>
        </w:rPr>
      </w:pPr>
      <w:r w:rsidRPr="0081184D">
        <w:rPr>
          <w:b/>
        </w:rPr>
        <w:t>Определение места и роли учебного курса, п</w:t>
      </w:r>
      <w:r>
        <w:rPr>
          <w:b/>
        </w:rPr>
        <w:t>редмета в овладении</w:t>
      </w:r>
      <w:r w:rsidRPr="0081184D">
        <w:rPr>
          <w:b/>
        </w:rPr>
        <w:t xml:space="preserve"> требований к уровню подготовки обучающихся</w:t>
      </w:r>
      <w:r>
        <w:rPr>
          <w:b/>
        </w:rPr>
        <w:t>.</w:t>
      </w:r>
    </w:p>
    <w:p w:rsidR="00671C80" w:rsidRDefault="00671C80" w:rsidP="00671C8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литературному чтению</w:t>
      </w:r>
      <w:r w:rsidRPr="005B7E89">
        <w:rPr>
          <w:rFonts w:ascii="Times New Roman" w:hAnsi="Times New Roman"/>
          <w:sz w:val="24"/>
          <w:szCs w:val="24"/>
        </w:rPr>
        <w:t xml:space="preserve"> составлена с учётом общих целей изучения курса, определённых Государственным стандартом содержания начального образования II поколения и отражённых в его примерной (базисной) программе курса русского языка.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Содержание литературного чтения определяются возрастными особенностями младших школьников, уровнем развития их эмоционально – 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объедены в блоки, «скрепленные» сквозными темами и определенными нравственно – эстетическими проблемами.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375F98">
        <w:rPr>
          <w:rFonts w:ascii="Times New Roman" w:hAnsi="Times New Roman"/>
          <w:sz w:val="24"/>
          <w:szCs w:val="24"/>
        </w:rPr>
        <w:t>Скорочтение</w:t>
      </w:r>
      <w:proofErr w:type="spellEnd"/>
      <w:r w:rsidRPr="00375F98">
        <w:rPr>
          <w:rFonts w:ascii="Times New Roman" w:hAnsi="Times New Roman"/>
          <w:sz w:val="24"/>
          <w:szCs w:val="24"/>
        </w:rPr>
        <w:t xml:space="preserve"> противопоказано общению с художественной литературой.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lastRenderedPageBreak/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Программа обращает внимание на технологию выразительного чтения: умение выдержать паузу, изменять темп чтения, силу и высоту голоса, интонацию.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 xml:space="preserve">В программе особое внимание уделяется формированию навыка «молчаливого» чтения, чтения про себя. Л.С. Выготский  писал, что при таком чтении понимание </w:t>
      </w:r>
      <w:proofErr w:type="gramStart"/>
      <w:r w:rsidRPr="00375F9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375F98">
        <w:rPr>
          <w:rFonts w:ascii="Times New Roman" w:hAnsi="Times New Roman"/>
          <w:sz w:val="24"/>
          <w:szCs w:val="24"/>
        </w:rPr>
        <w:t xml:space="preserve"> лучше.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 xml:space="preserve">На каждом этапе обучения на первое место выдвигаются определенные </w:t>
      </w:r>
      <w:proofErr w:type="spellStart"/>
      <w:r w:rsidRPr="00375F98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75F98">
        <w:rPr>
          <w:rFonts w:ascii="Times New Roman" w:hAnsi="Times New Roman"/>
          <w:sz w:val="24"/>
          <w:szCs w:val="24"/>
        </w:rPr>
        <w:t xml:space="preserve"> – педагогические и нравственно – эстетические задачи.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 xml:space="preserve">В четвертом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 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Программой предусмотрено развитие самостоятельного творческого опыта младших школьников. Личный творческий опыт убеждает учащегося о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375F98" w:rsidRPr="00375F98" w:rsidRDefault="00375F98" w:rsidP="00375F98">
      <w:pPr>
        <w:pStyle w:val="a6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</w:t>
      </w:r>
    </w:p>
    <w:p w:rsidR="00375F98" w:rsidRPr="00375F98" w:rsidRDefault="00375F98" w:rsidP="00375F98">
      <w:pPr>
        <w:pStyle w:val="a6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В учебниках четвертого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375F98" w:rsidRPr="00375F98" w:rsidRDefault="00375F98" w:rsidP="00375F98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75F98">
        <w:rPr>
          <w:rFonts w:ascii="Times New Roman" w:hAnsi="Times New Roman"/>
          <w:sz w:val="24"/>
          <w:szCs w:val="24"/>
        </w:rPr>
        <w:t>Обсуждению произведений в систему внеклассного чтения, посвящаются фрагменты уроков и целые уроки. Это помогает  ребятам в различных видах внеурочной творческой деятельности.</w:t>
      </w:r>
    </w:p>
    <w:p w:rsidR="00375F98" w:rsidRPr="00375F98" w:rsidRDefault="00375F98" w:rsidP="00671C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136C9" w:rsidRPr="006C6B2E" w:rsidRDefault="00C136C9" w:rsidP="00C136C9">
      <w:pPr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B2E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Цели и задачи курса:</w:t>
      </w:r>
      <w:r w:rsidRPr="006C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6C9" w:rsidRPr="006C6B2E" w:rsidRDefault="00C136C9" w:rsidP="00C136C9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>1.</w:t>
      </w:r>
      <w:r w:rsidRPr="006C6B2E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C136C9" w:rsidRPr="006C6B2E" w:rsidRDefault="00C136C9" w:rsidP="00C136C9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6B2E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C136C9" w:rsidRPr="006C6B2E" w:rsidRDefault="00C136C9" w:rsidP="00C136C9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C6B2E"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C136C9" w:rsidRPr="006C6B2E" w:rsidRDefault="00C136C9" w:rsidP="00C136C9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C6B2E">
        <w:rPr>
          <w:rFonts w:ascii="Times New Roman" w:hAnsi="Times New Roman" w:cs="Times New Roman"/>
          <w:sz w:val="24"/>
          <w:szCs w:val="24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C136C9" w:rsidRPr="006C6B2E" w:rsidRDefault="00C136C9" w:rsidP="00C136C9">
      <w:pPr>
        <w:keepNext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6B2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  <w:r w:rsidRPr="006C6B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>формирование потребности чтения художественной литературы;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навыков чтения вслух и «про себя»;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читательского кругозора и приобретение опыта самостоятельной читательской деятельности;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устной и письменной речи;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эстетического чувства, художественного вкуса; развитие эстетического отношения к жизни;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развитие воображения, творческих способностей ребенка;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сознания и чувства, способности оценивать свои мысли, переживания, знания и поступки;</w:t>
      </w:r>
    </w:p>
    <w:p w:rsidR="00C136C9" w:rsidRPr="006C6B2E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инициативы, готовности к сотрудничеству;</w:t>
      </w:r>
    </w:p>
    <w:p w:rsidR="00C136C9" w:rsidRDefault="00C136C9" w:rsidP="00C136C9">
      <w:pPr>
        <w:keepNext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 обогащение представлений ребенка об окружающем мире. </w:t>
      </w:r>
    </w:p>
    <w:p w:rsidR="00C136C9" w:rsidRPr="006C6B2E" w:rsidRDefault="00C00A3B" w:rsidP="00C136C9">
      <w:pPr>
        <w:keepNext/>
        <w:tabs>
          <w:tab w:val="left" w:pos="284"/>
          <w:tab w:val="left" w:pos="993"/>
          <w:tab w:val="left" w:pos="1134"/>
        </w:tabs>
        <w:ind w:left="360" w:firstLine="34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36C9" w:rsidRPr="006C6B2E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курса «Литературное чтение»:</w:t>
      </w:r>
    </w:p>
    <w:p w:rsidR="00C136C9" w:rsidRPr="006C6B2E" w:rsidRDefault="00C136C9" w:rsidP="00C136C9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Виды речевой деятельности,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следующие содержательные линии: </w:t>
      </w:r>
      <w:proofErr w:type="spellStart"/>
      <w:r w:rsidRPr="006C6B2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C6B2E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</w:p>
    <w:p w:rsidR="00C136C9" w:rsidRPr="006C6B2E" w:rsidRDefault="00C136C9" w:rsidP="00C136C9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Виды читательской деятельности,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в себя работу с разными видами текста.</w:t>
      </w:r>
    </w:p>
    <w:p w:rsidR="00C136C9" w:rsidRPr="006C6B2E" w:rsidRDefault="00C136C9" w:rsidP="00C136C9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C136C9" w:rsidRPr="006C6B2E" w:rsidRDefault="00C136C9" w:rsidP="00C136C9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>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C136C9" w:rsidRDefault="00C136C9" w:rsidP="00C136C9">
      <w:pPr>
        <w:keepNext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B2E">
        <w:rPr>
          <w:rFonts w:ascii="Times New Roman" w:hAnsi="Times New Roman" w:cs="Times New Roman"/>
          <w:sz w:val="24"/>
          <w:szCs w:val="24"/>
        </w:rPr>
        <w:t xml:space="preserve">Творческая деятельность учащихся (на основе литературных произведений), </w:t>
      </w:r>
      <w:proofErr w:type="gramStart"/>
      <w:r w:rsidRPr="006C6B2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C6B2E">
        <w:rPr>
          <w:rFonts w:ascii="Times New Roman" w:hAnsi="Times New Roman" w:cs="Times New Roman"/>
          <w:sz w:val="24"/>
          <w:szCs w:val="24"/>
        </w:rPr>
        <w:t xml:space="preserve">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</w:t>
      </w:r>
      <w:r w:rsidRPr="006C6B2E">
        <w:rPr>
          <w:rFonts w:ascii="Times New Roman" w:hAnsi="Times New Roman" w:cs="Times New Roman"/>
          <w:sz w:val="24"/>
          <w:szCs w:val="24"/>
        </w:rPr>
        <w:lastRenderedPageBreak/>
        <w:t xml:space="preserve">ролям, </w:t>
      </w:r>
      <w:proofErr w:type="spellStart"/>
      <w:r w:rsidRPr="006C6B2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6C6B2E">
        <w:rPr>
          <w:rFonts w:ascii="Times New Roman" w:hAnsi="Times New Roman" w:cs="Times New Roman"/>
          <w:sz w:val="24"/>
          <w:szCs w:val="24"/>
        </w:rPr>
        <w:t xml:space="preserve">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2A2B8A" w:rsidRPr="002A2B8A" w:rsidRDefault="002A2B8A" w:rsidP="00C00A3B">
      <w:pPr>
        <w:pStyle w:val="a6"/>
        <w:ind w:left="927" w:firstLine="489"/>
        <w:rPr>
          <w:rFonts w:ascii="Times New Roman" w:hAnsi="Times New Roman"/>
          <w:b/>
          <w:bCs/>
          <w:sz w:val="24"/>
          <w:szCs w:val="24"/>
        </w:rPr>
      </w:pPr>
      <w:r w:rsidRPr="002A2B8A">
        <w:rPr>
          <w:rFonts w:ascii="Times New Roman" w:hAnsi="Times New Roman"/>
          <w:b/>
          <w:bCs/>
          <w:sz w:val="24"/>
          <w:szCs w:val="24"/>
        </w:rPr>
        <w:t>Навык и культура чтения.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Скорость чтения вслух – примерно 90 слов в минуту; осознанного, продуктивного чтения «про себя» – примерно 120 слов.</w:t>
      </w:r>
    </w:p>
    <w:p w:rsidR="002A2B8A" w:rsidRPr="002A2B8A" w:rsidRDefault="002A2B8A" w:rsidP="00C00A3B">
      <w:pPr>
        <w:pStyle w:val="a6"/>
        <w:ind w:left="927" w:firstLine="489"/>
        <w:rPr>
          <w:rFonts w:ascii="Times New Roman" w:hAnsi="Times New Roman"/>
          <w:b/>
          <w:bCs/>
          <w:sz w:val="24"/>
          <w:szCs w:val="24"/>
        </w:rPr>
      </w:pPr>
      <w:r w:rsidRPr="002A2B8A">
        <w:rPr>
          <w:rFonts w:ascii="Times New Roman" w:hAnsi="Times New Roman"/>
          <w:b/>
          <w:bCs/>
          <w:sz w:val="24"/>
          <w:szCs w:val="24"/>
        </w:rPr>
        <w:t>Работа с текстом и книгой.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Развитие умения прогнозировать содержание произведения по его заглавию, иллюстрациям. Закрепление умения находить ключевые слова, определять основную мысль прочитанного, выражать ее своими словами.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Развитие умения различать последовательность событий и последовательность их изложения.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2A2B8A">
        <w:rPr>
          <w:rFonts w:ascii="Times New Roman" w:hAnsi="Times New Roman"/>
          <w:sz w:val="24"/>
          <w:szCs w:val="24"/>
        </w:rPr>
        <w:t>кст сж</w:t>
      </w:r>
      <w:proofErr w:type="gramEnd"/>
      <w:r w:rsidRPr="002A2B8A">
        <w:rPr>
          <w:rFonts w:ascii="Times New Roman" w:hAnsi="Times New Roman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2A2B8A" w:rsidRPr="002A2B8A" w:rsidRDefault="002A2B8A" w:rsidP="002A2B8A">
      <w:pPr>
        <w:pStyle w:val="a6"/>
        <w:rPr>
          <w:rFonts w:ascii="Times New Roman" w:hAnsi="Times New Roman"/>
          <w:sz w:val="24"/>
          <w:szCs w:val="24"/>
        </w:rPr>
      </w:pPr>
      <w:r w:rsidRPr="002A2B8A">
        <w:rPr>
          <w:rFonts w:ascii="Times New Roman" w:hAnsi="Times New Roman"/>
          <w:sz w:val="24"/>
          <w:szCs w:val="24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2A2B8A" w:rsidRPr="002A2B8A" w:rsidRDefault="002A2B8A" w:rsidP="002A2B8A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C00A3B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r w:rsidRPr="002A2B8A">
        <w:rPr>
          <w:rFonts w:ascii="Times New Roman" w:hAnsi="Times New Roman"/>
          <w:b/>
          <w:bCs/>
          <w:sz w:val="24"/>
          <w:szCs w:val="24"/>
        </w:rPr>
        <w:t>Развитие воображения, речевой творческой деятельности.</w:t>
      </w:r>
    </w:p>
    <w:bookmarkEnd w:id="0"/>
    <w:p w:rsidR="002A2B8A" w:rsidRPr="002A2B8A" w:rsidRDefault="002A2B8A" w:rsidP="002A2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2A2B8A" w:rsidRPr="002A2B8A" w:rsidRDefault="002A2B8A" w:rsidP="002A2B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00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2B8A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Закрепление и развитие на новом литературном материале знаний, полученных в 3 классе.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Знакомство с родами и жанрами литературы: эпосом, лирикой, мифом, былиной, драмой.</w:t>
      </w:r>
    </w:p>
    <w:p w:rsidR="002A2B8A" w:rsidRPr="002A2B8A" w:rsidRDefault="002A2B8A" w:rsidP="002A2B8A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Знакомство с выразительными средствами языка: гиперболой, повтором.</w:t>
      </w:r>
    </w:p>
    <w:p w:rsidR="006F1AAD" w:rsidRDefault="006F1AAD" w:rsidP="00DC7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AAD" w:rsidRDefault="006F1AAD" w:rsidP="00DC77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6C9" w:rsidRDefault="00C136C9" w:rsidP="00DC77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F84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в учебном плане</w:t>
      </w:r>
      <w:r w:rsidRPr="00B43F84">
        <w:rPr>
          <w:rFonts w:ascii="Times New Roman" w:hAnsi="Times New Roman" w:cs="Times New Roman"/>
          <w:sz w:val="24"/>
          <w:szCs w:val="24"/>
        </w:rPr>
        <w:t>.</w:t>
      </w:r>
    </w:p>
    <w:p w:rsidR="00C136C9" w:rsidRDefault="00C136C9" w:rsidP="00C136C9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06051">
        <w:rPr>
          <w:rFonts w:ascii="Times New Roman" w:hAnsi="Times New Roman" w:cs="Times New Roman"/>
          <w:sz w:val="24"/>
          <w:szCs w:val="24"/>
        </w:rPr>
        <w:t xml:space="preserve">Программа и материал УМК </w:t>
      </w:r>
      <w:proofErr w:type="gramStart"/>
      <w:r w:rsidRPr="00606051">
        <w:rPr>
          <w:rFonts w:ascii="Times New Roman" w:hAnsi="Times New Roman" w:cs="Times New Roman"/>
          <w:sz w:val="24"/>
          <w:szCs w:val="24"/>
        </w:rPr>
        <w:t>рассчитаны</w:t>
      </w:r>
      <w:proofErr w:type="gramEnd"/>
      <w:r w:rsidRPr="006060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136</w:t>
      </w:r>
      <w:r w:rsidRPr="00606051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06051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3F84">
        <w:rPr>
          <w:rFonts w:ascii="Times New Roman" w:hAnsi="Times New Roman" w:cs="Times New Roman"/>
          <w:sz w:val="24"/>
          <w:szCs w:val="24"/>
        </w:rPr>
        <w:t>делю, что соответствует ОБУП в 4</w:t>
      </w:r>
      <w:r w:rsidRPr="00606051">
        <w:rPr>
          <w:rFonts w:ascii="Times New Roman" w:hAnsi="Times New Roman" w:cs="Times New Roman"/>
          <w:sz w:val="24"/>
          <w:szCs w:val="24"/>
        </w:rPr>
        <w:t xml:space="preserve"> классах (1-4).</w:t>
      </w:r>
    </w:p>
    <w:p w:rsidR="005648CC" w:rsidRPr="005648CC" w:rsidRDefault="005648CC" w:rsidP="005648CC">
      <w:pPr>
        <w:pStyle w:val="a6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b/>
          <w:sz w:val="24"/>
          <w:szCs w:val="24"/>
        </w:rPr>
        <w:t>Программа рассчитана:</w:t>
      </w:r>
    </w:p>
    <w:p w:rsidR="005648CC" w:rsidRPr="005648CC" w:rsidRDefault="005648CC" w:rsidP="005648C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 учебный  план -  4  часа  в  неделю,  136 часов</w:t>
      </w:r>
      <w:r w:rsidRPr="005648CC">
        <w:rPr>
          <w:rFonts w:ascii="Times New Roman" w:hAnsi="Times New Roman"/>
          <w:sz w:val="24"/>
          <w:szCs w:val="24"/>
        </w:rPr>
        <w:t xml:space="preserve">  в  год.</w:t>
      </w:r>
    </w:p>
    <w:p w:rsidR="005648CC" w:rsidRPr="005648CC" w:rsidRDefault="005648CC" w:rsidP="005648CC">
      <w:pPr>
        <w:pStyle w:val="a6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sz w:val="24"/>
          <w:szCs w:val="24"/>
        </w:rPr>
        <w:t xml:space="preserve">количество часов в    </w:t>
      </w:r>
      <w:r>
        <w:rPr>
          <w:rFonts w:ascii="Times New Roman" w:hAnsi="Times New Roman"/>
          <w:sz w:val="24"/>
          <w:szCs w:val="24"/>
        </w:rPr>
        <w:t>I четверти – 36</w:t>
      </w:r>
      <w:r w:rsidRPr="005648CC">
        <w:rPr>
          <w:rFonts w:ascii="Times New Roman" w:hAnsi="Times New Roman"/>
          <w:sz w:val="24"/>
          <w:szCs w:val="24"/>
        </w:rPr>
        <w:t>;</w:t>
      </w:r>
    </w:p>
    <w:p w:rsidR="005648CC" w:rsidRPr="005648CC" w:rsidRDefault="005648CC" w:rsidP="005648CC">
      <w:pPr>
        <w:pStyle w:val="a6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ество часов во  II четверти – 28</w:t>
      </w:r>
      <w:r w:rsidRPr="005648CC">
        <w:rPr>
          <w:rFonts w:ascii="Times New Roman" w:hAnsi="Times New Roman"/>
          <w:sz w:val="24"/>
          <w:szCs w:val="24"/>
        </w:rPr>
        <w:t>;</w:t>
      </w:r>
    </w:p>
    <w:p w:rsidR="005648CC" w:rsidRPr="005648CC" w:rsidRDefault="005648CC" w:rsidP="005648CC">
      <w:pPr>
        <w:pStyle w:val="a6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</w:rPr>
        <w:t>тво часов в    III четверти – 40</w:t>
      </w:r>
      <w:r w:rsidRPr="005648CC">
        <w:rPr>
          <w:rFonts w:ascii="Times New Roman" w:hAnsi="Times New Roman"/>
          <w:sz w:val="24"/>
          <w:szCs w:val="24"/>
        </w:rPr>
        <w:t>;</w:t>
      </w:r>
    </w:p>
    <w:p w:rsidR="005648CC" w:rsidRPr="005648CC" w:rsidRDefault="005648CC" w:rsidP="00173F34">
      <w:pPr>
        <w:pStyle w:val="a6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48CC">
        <w:rPr>
          <w:rFonts w:ascii="Times New Roman" w:hAnsi="Times New Roman"/>
          <w:sz w:val="24"/>
          <w:szCs w:val="24"/>
        </w:rPr>
        <w:t>количе</w:t>
      </w:r>
      <w:r>
        <w:rPr>
          <w:rFonts w:ascii="Times New Roman" w:hAnsi="Times New Roman"/>
          <w:sz w:val="24"/>
          <w:szCs w:val="24"/>
        </w:rPr>
        <w:t>ство часов в    IV четверти – 32</w:t>
      </w:r>
      <w:r w:rsidRPr="005648CC">
        <w:rPr>
          <w:rFonts w:ascii="Times New Roman" w:hAnsi="Times New Roman"/>
          <w:sz w:val="24"/>
          <w:szCs w:val="24"/>
        </w:rPr>
        <w:t>.</w:t>
      </w:r>
    </w:p>
    <w:p w:rsidR="00376829" w:rsidRPr="005B7E89" w:rsidRDefault="00376829" w:rsidP="00173F34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CC43BE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5B7E89">
        <w:rPr>
          <w:rFonts w:ascii="Times New Roman" w:hAnsi="Times New Roman"/>
          <w:sz w:val="24"/>
          <w:szCs w:val="24"/>
        </w:rPr>
        <w:t>:</w:t>
      </w:r>
    </w:p>
    <w:p w:rsidR="00376829" w:rsidRPr="005B7E89" w:rsidRDefault="00376829" w:rsidP="00376829">
      <w:pPr>
        <w:pStyle w:val="a6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Формы организации   учебного процесса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11750">
        <w:rPr>
          <w:rFonts w:ascii="Times New Roman" w:hAnsi="Times New Roman"/>
          <w:sz w:val="24"/>
          <w:szCs w:val="24"/>
        </w:rPr>
        <w:t>рограмма предусматривает проведение традиционных уроков, урок-зачёт. Используется  работа в</w:t>
      </w:r>
      <w:r w:rsidRPr="005B7E89">
        <w:rPr>
          <w:rFonts w:ascii="Times New Roman" w:hAnsi="Times New Roman"/>
          <w:sz w:val="24"/>
          <w:szCs w:val="24"/>
        </w:rPr>
        <w:t xml:space="preserve"> группах и  в парах, проектная работа, дидактические игры, дифференциация  процесса.</w:t>
      </w:r>
    </w:p>
    <w:p w:rsidR="00376829" w:rsidRPr="00F16416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Механизмы формирования ключевых компетенций обучающихся:</w:t>
      </w:r>
      <w:r w:rsidRPr="00F16416">
        <w:t xml:space="preserve"> </w:t>
      </w:r>
      <w:r w:rsidRPr="00F51490">
        <w:rPr>
          <w:rFonts w:ascii="Times New Roman" w:hAnsi="Times New Roman"/>
          <w:sz w:val="24"/>
          <w:szCs w:val="24"/>
        </w:rPr>
        <w:t>вовлечение учащихся в работу над проектом, экскурсии,  работа в группе</w:t>
      </w:r>
      <w:r>
        <w:rPr>
          <w:rFonts w:ascii="Times New Roman" w:hAnsi="Times New Roman"/>
          <w:sz w:val="24"/>
          <w:szCs w:val="24"/>
        </w:rPr>
        <w:t xml:space="preserve"> (выступление перед аудиторией с </w:t>
      </w:r>
      <w:r w:rsidRPr="00F5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90">
        <w:rPr>
          <w:rFonts w:ascii="Times New Roman" w:hAnsi="Times New Roman"/>
          <w:sz w:val="24"/>
          <w:szCs w:val="24"/>
        </w:rPr>
        <w:t>результами</w:t>
      </w:r>
      <w:proofErr w:type="spellEnd"/>
      <w:r w:rsidRPr="00F51490">
        <w:rPr>
          <w:rFonts w:ascii="Times New Roman" w:hAnsi="Times New Roman"/>
          <w:sz w:val="24"/>
          <w:szCs w:val="24"/>
        </w:rPr>
        <w:t xml:space="preserve"> своей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90">
        <w:rPr>
          <w:rFonts w:ascii="Times New Roman" w:hAnsi="Times New Roman"/>
          <w:sz w:val="24"/>
          <w:szCs w:val="24"/>
        </w:rPr>
        <w:t xml:space="preserve"> (реферат, доклад, исследовательская работа) с использованием компьютерных средств и технологий (текстовые и графические редакторы, презентации), умение задавать вопросы, владеть приемами действий в ситуации общения, коллективе) осознание значимости проделанного труда (использование результатов проектной работы в урочной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1490">
        <w:rPr>
          <w:rFonts w:ascii="Times New Roman" w:hAnsi="Times New Roman"/>
          <w:sz w:val="24"/>
          <w:szCs w:val="24"/>
        </w:rPr>
        <w:t>др.</w:t>
      </w:r>
      <w:proofErr w:type="gramEnd"/>
    </w:p>
    <w:p w:rsidR="00376829" w:rsidRPr="005B7E89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Элементы педагогических технологий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игровая, проблемное обучение, уровневая дифференциация, компьютерная.</w:t>
      </w:r>
    </w:p>
    <w:p w:rsidR="00376829" w:rsidRPr="005B7E89" w:rsidRDefault="00376829" w:rsidP="0037682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B8069E" w:rsidRPr="000354A7" w:rsidRDefault="00B8069E" w:rsidP="000354A7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4A7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505153" w:rsidRDefault="00505153" w:rsidP="0054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153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предмет « Литературное чтение» выделено </w:t>
      </w:r>
      <w:r w:rsidRPr="000354A7">
        <w:rPr>
          <w:rFonts w:ascii="Times New Roman" w:hAnsi="Times New Roman" w:cs="Times New Roman"/>
          <w:b/>
          <w:sz w:val="24"/>
          <w:szCs w:val="24"/>
        </w:rPr>
        <w:t>4 часа</w:t>
      </w:r>
      <w:r w:rsidRPr="0050515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0354A7">
        <w:rPr>
          <w:rFonts w:ascii="Times New Roman" w:hAnsi="Times New Roman" w:cs="Times New Roman"/>
          <w:b/>
          <w:sz w:val="24"/>
          <w:szCs w:val="24"/>
        </w:rPr>
        <w:t>136 часов</w:t>
      </w:r>
      <w:r w:rsidRPr="00505153">
        <w:rPr>
          <w:rFonts w:ascii="Times New Roman" w:hAnsi="Times New Roman" w:cs="Times New Roman"/>
          <w:sz w:val="24"/>
          <w:szCs w:val="24"/>
        </w:rPr>
        <w:t xml:space="preserve"> в год. </w:t>
      </w:r>
    </w:p>
    <w:tbl>
      <w:tblPr>
        <w:tblStyle w:val="a9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</w:tblGrid>
      <w:tr w:rsidR="00E83B2B" w:rsidRPr="002D1453" w:rsidTr="00E83B2B">
        <w:trPr>
          <w:trHeight w:val="276"/>
          <w:jc w:val="center"/>
        </w:trPr>
        <w:tc>
          <w:tcPr>
            <w:tcW w:w="567" w:type="dxa"/>
            <w:vMerge w:val="restart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E83B2B" w:rsidRPr="002D1453" w:rsidRDefault="00E83B2B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83B2B" w:rsidRPr="002D1453" w:rsidRDefault="00E83B2B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темы/раздела</w:t>
            </w:r>
          </w:p>
        </w:tc>
        <w:tc>
          <w:tcPr>
            <w:tcW w:w="1701" w:type="dxa"/>
            <w:vMerge w:val="restart"/>
          </w:tcPr>
          <w:p w:rsidR="00E83B2B" w:rsidRPr="002D1453" w:rsidRDefault="00E83B2B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E83B2B" w:rsidRPr="002D1453" w:rsidRDefault="00E83B2B" w:rsidP="002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E83B2B" w:rsidRPr="002D1453" w:rsidTr="00E83B2B">
        <w:trPr>
          <w:trHeight w:val="285"/>
          <w:jc w:val="center"/>
        </w:trPr>
        <w:tc>
          <w:tcPr>
            <w:tcW w:w="567" w:type="dxa"/>
            <w:vMerge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Мифы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83B2B" w:rsidRPr="003C4364" w:rsidRDefault="00E83B2B" w:rsidP="0054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4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Авторские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Басни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Слово о родной земле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83B2B" w:rsidRPr="003C4364" w:rsidRDefault="00E83B2B" w:rsidP="0054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4">
              <w:rPr>
                <w:rFonts w:ascii="Times New Roman" w:hAnsi="Times New Roman" w:cs="Times New Roman"/>
                <w:sz w:val="24"/>
                <w:szCs w:val="24"/>
              </w:rPr>
              <w:t>О прошлом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2B" w:rsidRPr="002D1453" w:rsidTr="00E83B2B">
        <w:trPr>
          <w:trHeight w:val="284"/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Прошла по земле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83B2B" w:rsidRPr="003C4364" w:rsidRDefault="00E83B2B" w:rsidP="003C43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4364">
              <w:rPr>
                <w:rFonts w:ascii="Times New Roman" w:hAnsi="Times New Roman"/>
                <w:sz w:val="24"/>
                <w:szCs w:val="24"/>
              </w:rPr>
              <w:t>О добре и красоте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83B2B" w:rsidRPr="003C4364" w:rsidRDefault="00E83B2B" w:rsidP="0054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4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83B2B" w:rsidRPr="003C4364" w:rsidRDefault="00E83B2B" w:rsidP="0054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64">
              <w:rPr>
                <w:rFonts w:ascii="Times New Roman" w:hAnsi="Times New Roman" w:cs="Times New Roman"/>
                <w:sz w:val="24"/>
                <w:szCs w:val="24"/>
              </w:rPr>
              <w:t>Удивительные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B2B" w:rsidRPr="002D1453" w:rsidTr="00E83B2B">
        <w:trPr>
          <w:jc w:val="center"/>
        </w:trPr>
        <w:tc>
          <w:tcPr>
            <w:tcW w:w="56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83B2B" w:rsidRPr="002D1453" w:rsidRDefault="00E83B2B" w:rsidP="002D14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45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2D1453" w:rsidRDefault="002D1453" w:rsidP="000354A7">
      <w:pPr>
        <w:rPr>
          <w:b/>
        </w:rPr>
      </w:pPr>
    </w:p>
    <w:p w:rsidR="000354A7" w:rsidRPr="00F45AD7" w:rsidRDefault="000354A7" w:rsidP="000354A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AD7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3017A6" w:rsidRDefault="00214E02" w:rsidP="003017A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4A7" w:rsidRPr="00F45AD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105AB" w:rsidRPr="000105AB" w:rsidRDefault="000105AB" w:rsidP="003017A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Мифы</w:t>
      </w:r>
      <w:r w:rsidRPr="000105AB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 xml:space="preserve">Шумерский миф «Подвиги бога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Нинурты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»; древнегреческий миф «Нарцисс и Эхо»; славянские мифы.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Древнегреческий миф «Царь Мидас».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Народные сказки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Былины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>«Как Илья из Мурома богатырём стал»; «Илья Муромец и Соловей Разбойник»; А. Толстой «Илья Муромец».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Н. Асеев «Илья»; былина: «На заставе богатырской».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Авторские сказки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(19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»; К. Чапек «Случай с русалками»; Р. Киплинг «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-Тики-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»; Н. Гумилёв «Маркиз де Карабас».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Басни</w:t>
      </w:r>
      <w:r w:rsidRPr="000105AB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>И. Крылов «Трудолюбивый медведь», «Ворона и лисица», «Любопытный»; Эзоп «Ворон и лисица».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Ириарте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 xml:space="preserve"> «Утка и змея»;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Циприан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Годебский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 xml:space="preserve"> «Дуб и деревца».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Слово о родной земле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(11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5AB">
        <w:rPr>
          <w:rFonts w:ascii="Times New Roman" w:hAnsi="Times New Roman" w:cs="Times New Roman"/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А. Плещеев «Летние песни»; Н. Рубцов «Тихая моя родина».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прошлом Родины</w:t>
      </w:r>
      <w:r w:rsidRPr="000105AB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Ф. Глинка «Москва».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Прошла по земле война</w:t>
      </w:r>
      <w:r w:rsidRPr="000105AB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>А. Ахматова «Мужество»; Б. Полевой «Последний день Матвея Кузьмина»; А. Твардовский «Рассказ танкиста».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О добре и красоте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(17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5AB">
        <w:rPr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С. Есенин «Черёмуха»; Б. Пастернак «Тишина».</w:t>
      </w:r>
    </w:p>
    <w:p w:rsidR="000105AB" w:rsidRPr="000105AB" w:rsidRDefault="000105AB" w:rsidP="000105AB">
      <w:pPr>
        <w:spacing w:before="16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Мир детства</w:t>
      </w:r>
      <w:r w:rsidRPr="000105AB">
        <w:rPr>
          <w:rFonts w:ascii="Times New Roman" w:hAnsi="Times New Roman" w:cs="Times New Roman"/>
          <w:sz w:val="24"/>
          <w:szCs w:val="24"/>
        </w:rPr>
        <w:t xml:space="preserve"> (18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5AB">
        <w:rPr>
          <w:rFonts w:ascii="Times New Roman" w:hAnsi="Times New Roman" w:cs="Times New Roman"/>
          <w:sz w:val="24"/>
          <w:szCs w:val="24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А. Плещеев «Детство»; И. Суриков «В ночном».</w:t>
      </w:r>
    </w:p>
    <w:p w:rsidR="000105AB" w:rsidRPr="000105AB" w:rsidRDefault="000105AB" w:rsidP="000105AB">
      <w:pPr>
        <w:spacing w:before="160" w:after="6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sz w:val="24"/>
          <w:szCs w:val="24"/>
        </w:rPr>
        <w:t>Удивительные приключения</w:t>
      </w:r>
      <w:r w:rsidRPr="000105AB">
        <w:rPr>
          <w:rFonts w:ascii="Times New Roman" w:hAnsi="Times New Roman" w:cs="Times New Roman"/>
          <w:sz w:val="24"/>
          <w:szCs w:val="24"/>
        </w:rPr>
        <w:t xml:space="preserve"> (9 ч)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0105AB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0105AB">
        <w:rPr>
          <w:rFonts w:ascii="Times New Roman" w:hAnsi="Times New Roman" w:cs="Times New Roman"/>
          <w:sz w:val="24"/>
          <w:szCs w:val="24"/>
        </w:rPr>
        <w:t>» (главы); Д. Свифт «Путешествие Гулливера» (отрывок).</w:t>
      </w:r>
    </w:p>
    <w:p w:rsidR="000105AB" w:rsidRPr="000105AB" w:rsidRDefault="000105AB" w:rsidP="000105A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0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0105AB">
        <w:rPr>
          <w:rFonts w:ascii="Times New Roman" w:hAnsi="Times New Roman" w:cs="Times New Roman"/>
          <w:sz w:val="24"/>
          <w:szCs w:val="24"/>
        </w:rPr>
        <w:t>. Т. Крюкова «Хрустальный ключ» (главы).</w:t>
      </w:r>
    </w:p>
    <w:p w:rsidR="007323C6" w:rsidRPr="006F1AAD" w:rsidRDefault="007323C6" w:rsidP="000105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литературному чтению.</w:t>
      </w:r>
    </w:p>
    <w:p w:rsidR="007323C6" w:rsidRDefault="007323C6" w:rsidP="007323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достижения необходимых личностных, </w:t>
      </w:r>
      <w:proofErr w:type="spellStart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7323C6" w:rsidRDefault="007323C6" w:rsidP="007323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F45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0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«Литературное чтение</w:t>
      </w:r>
      <w:r w:rsidRPr="00F45AD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23C6" w:rsidRPr="007323C6" w:rsidRDefault="007323C6" w:rsidP="007323C6">
      <w:pPr>
        <w:widowControl w:val="0"/>
        <w:spacing w:line="240" w:lineRule="auto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732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 </w:t>
      </w:r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учащихся будут формироваться</w:t>
      </w:r>
      <w:r w:rsidRPr="007323C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4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ориентация в нравственном </w:t>
      </w:r>
      <w:proofErr w:type="gramStart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содержании</w:t>
      </w:r>
      <w:proofErr w:type="gramEnd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как собственных поступков, так и поступков других людей;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регулирование поведения в соответствии с познанными моральными нормами и эти</w:t>
      </w: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ческими требованиями;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ind w:right="20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эмпатия, понимание чу</w:t>
      </w:r>
      <w:proofErr w:type="gramStart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вств др</w:t>
      </w:r>
      <w:proofErr w:type="gramEnd"/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угих людей и сопереживание им, выражающееся в кон</w:t>
      </w: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кретных поступках;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эстетические чувства на основе знакомства с художественной культурой;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59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познавательная мотивация учения;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ориентация на понимание причин успеха/неуспеха учебной деятельности.</w:t>
      </w:r>
    </w:p>
    <w:p w:rsidR="007323C6" w:rsidRPr="007323C6" w:rsidRDefault="007323C6" w:rsidP="007323C6">
      <w:pPr>
        <w:pStyle w:val="a5"/>
        <w:widowControl w:val="0"/>
        <w:spacing w:after="0" w:line="240" w:lineRule="auto"/>
        <w:ind w:left="780"/>
        <w:rPr>
          <w:rFonts w:ascii="Times New Roman" w:hAnsi="Times New Roman" w:cs="Times New Roman"/>
          <w:spacing w:val="-4"/>
          <w:sz w:val="24"/>
          <w:szCs w:val="24"/>
        </w:rPr>
      </w:pPr>
    </w:p>
    <w:p w:rsidR="007323C6" w:rsidRPr="007323C6" w:rsidRDefault="007323C6" w:rsidP="007323C6">
      <w:pPr>
        <w:widowControl w:val="0"/>
        <w:spacing w:line="262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У учащихся могут быть </w:t>
      </w:r>
      <w:proofErr w:type="gramStart"/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сформированы</w:t>
      </w:r>
      <w:proofErr w:type="gramEnd"/>
      <w:r w:rsidRPr="007323C6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: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чувство понимания и любви к живой природе, бережное отношение к ней;</w:t>
      </w:r>
    </w:p>
    <w:p w:rsidR="007323C6" w:rsidRPr="007323C6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устойчивое желание следовать в поведении моральным нормам;</w:t>
      </w:r>
    </w:p>
    <w:p w:rsidR="007323C6" w:rsidRPr="00400D7E" w:rsidRDefault="007323C6" w:rsidP="007323C6">
      <w:pPr>
        <w:pStyle w:val="a5"/>
        <w:widowControl w:val="0"/>
        <w:numPr>
          <w:ilvl w:val="0"/>
          <w:numId w:val="7"/>
        </w:numPr>
        <w:spacing w:after="0" w:line="262" w:lineRule="exact"/>
        <w:rPr>
          <w:rFonts w:ascii="Times New Roman" w:hAnsi="Times New Roman" w:cs="Times New Roman"/>
          <w:spacing w:val="-4"/>
          <w:sz w:val="24"/>
          <w:szCs w:val="24"/>
        </w:rPr>
      </w:pPr>
      <w:r w:rsidRPr="007323C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толерантное отношение к представит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елям разных народов</w:t>
      </w:r>
      <w:r w:rsidR="00400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00D7E" w:rsidRPr="00400D7E" w:rsidRDefault="00400D7E" w:rsidP="00400D7E">
      <w:pPr>
        <w:pStyle w:val="a5"/>
        <w:widowControl w:val="0"/>
        <w:spacing w:after="0" w:line="262" w:lineRule="exact"/>
        <w:ind w:left="780"/>
        <w:rPr>
          <w:rFonts w:ascii="Times New Roman" w:hAnsi="Times New Roman" w:cs="Times New Roman"/>
          <w:spacing w:val="-4"/>
          <w:sz w:val="24"/>
          <w:szCs w:val="24"/>
        </w:rPr>
      </w:pPr>
    </w:p>
    <w:p w:rsidR="00400D7E" w:rsidRDefault="00400D7E" w:rsidP="00221279">
      <w:pPr>
        <w:pStyle w:val="a3"/>
        <w:rPr>
          <w:rFonts w:cs="Times New Roman"/>
          <w:color w:val="000000"/>
        </w:rPr>
      </w:pPr>
      <w:proofErr w:type="spellStart"/>
      <w:r w:rsidRPr="00400D7E">
        <w:rPr>
          <w:rStyle w:val="aa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00D7E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D7E">
        <w:rPr>
          <w:rFonts w:cs="Times New Roman"/>
          <w:color w:val="000000"/>
        </w:rPr>
        <w:t>результат</w:t>
      </w:r>
      <w:r>
        <w:rPr>
          <w:rFonts w:cs="Times New Roman"/>
          <w:color w:val="000000"/>
        </w:rPr>
        <w:t>ы освоения курса «Литературное чтение</w:t>
      </w:r>
      <w:r w:rsidRPr="00400D7E">
        <w:rPr>
          <w:rFonts w:cs="Times New Roman"/>
          <w:color w:val="000000"/>
        </w:rPr>
        <w:t>».</w:t>
      </w:r>
    </w:p>
    <w:p w:rsidR="00A0349C" w:rsidRDefault="00221279" w:rsidP="00A0349C">
      <w:pPr>
        <w:pStyle w:val="a3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221279">
        <w:rPr>
          <w:rStyle w:val="6"/>
          <w:rFonts w:ascii="Times New Roman" w:hAnsi="Times New Roman" w:cs="Times New Roman"/>
          <w:color w:val="000000"/>
          <w:sz w:val="24"/>
          <w:szCs w:val="24"/>
        </w:rPr>
        <w:t>Регулятивные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21279" w:rsidRPr="00A0349C" w:rsidRDefault="00221279" w:rsidP="00A0349C">
      <w:pPr>
        <w:pStyle w:val="a3"/>
        <w:rPr>
          <w:rFonts w:cs="Times New Roman"/>
          <w:b/>
          <w:bCs/>
          <w:i/>
          <w:iCs/>
          <w:color w:val="000000"/>
          <w:spacing w:val="1"/>
        </w:rPr>
      </w:pPr>
      <w:r w:rsidRPr="00221279">
        <w:rPr>
          <w:rFonts w:eastAsia="Calibri" w:cs="Times New Roman"/>
          <w:b/>
          <w:color w:val="000000"/>
          <w:spacing w:val="-3"/>
          <w:shd w:val="clear" w:color="auto" w:fill="FFFFFF"/>
        </w:rPr>
        <w:t>Учащиеся научатся: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планировать собственные действия и соотносить их с поставленной целью;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учитывать выделенные учителем ориентиры действия при освоении нового художе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ственного текста;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учебные действия в устной и письменной форме;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вносить коррективы в действие после его завершения, анализа результатов и их оценки.</w:t>
      </w:r>
    </w:p>
    <w:p w:rsidR="00221279" w:rsidRPr="00221279" w:rsidRDefault="00221279" w:rsidP="00A0349C">
      <w:pPr>
        <w:widowControl w:val="0"/>
        <w:spacing w:line="259" w:lineRule="exact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221279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</w:t>
      </w:r>
      <w:r w:rsidRPr="00221279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</w:rPr>
        <w:t>: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ставить новые задачи для освоения художественного текста в сотрудничестве с учи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телем;</w:t>
      </w:r>
    </w:p>
    <w:p w:rsidR="00221279" w:rsidRPr="00221279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самостоятельно оценивать правильность выполненных действий как по ходу их вы</w:t>
      </w: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полнения, так и в результате проведенной работы;</w:t>
      </w:r>
    </w:p>
    <w:p w:rsidR="00221279" w:rsidRPr="00A0349C" w:rsidRDefault="00221279" w:rsidP="00221279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2212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планировать собственную читательскую деятельность.</w:t>
      </w:r>
    </w:p>
    <w:p w:rsidR="00A0349C" w:rsidRPr="00221279" w:rsidRDefault="00A0349C" w:rsidP="00A0349C">
      <w:pPr>
        <w:widowControl w:val="0"/>
        <w:spacing w:after="0" w:line="259" w:lineRule="exact"/>
        <w:ind w:left="560"/>
        <w:rPr>
          <w:rFonts w:ascii="Times New Roman" w:hAnsi="Times New Roman" w:cs="Times New Roman"/>
          <w:spacing w:val="-4"/>
          <w:sz w:val="24"/>
          <w:szCs w:val="24"/>
        </w:rPr>
      </w:pPr>
    </w:p>
    <w:p w:rsidR="00A0349C" w:rsidRDefault="00A0349C" w:rsidP="00A0349C">
      <w:pPr>
        <w:pStyle w:val="a3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A0349C">
        <w:rPr>
          <w:rStyle w:val="6"/>
          <w:rFonts w:ascii="Times New Roman" w:hAnsi="Times New Roman" w:cs="Times New Roman"/>
          <w:color w:val="000000"/>
          <w:sz w:val="24"/>
          <w:szCs w:val="24"/>
        </w:rPr>
        <w:t>Познавательные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9C" w:rsidRPr="00A0349C" w:rsidRDefault="00A0349C" w:rsidP="00A0349C">
      <w:pPr>
        <w:pStyle w:val="a3"/>
        <w:rPr>
          <w:rFonts w:cs="Times New Roman"/>
        </w:rPr>
      </w:pPr>
      <w:r w:rsidRPr="00A0349C">
        <w:rPr>
          <w:rFonts w:eastAsia="Calibri" w:cs="Times New Roman"/>
          <w:b/>
          <w:color w:val="000000"/>
          <w:spacing w:val="-3"/>
          <w:shd w:val="clear" w:color="auto" w:fill="FFFFFF"/>
        </w:rPr>
        <w:t>Учащиеся научатся: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находить нужную информацию, используя словари, помещенные в учебнике (толко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вый, синонимический, фразеологический);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выделять существенную информацию из текстов разных видов;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сравнивать произведения и их героев, классифицировать произведения по заданным критериям;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причинно-следственные связи между поступками героев произве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дений;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аналогии.</w:t>
      </w:r>
    </w:p>
    <w:p w:rsidR="00A0349C" w:rsidRPr="00A0349C" w:rsidRDefault="00A0349C" w:rsidP="00A0349C">
      <w:pPr>
        <w:widowControl w:val="0"/>
        <w:spacing w:line="259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сравнивать и классифицировать жизненные явления, типы литературных произведе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ний, героев, выбирая основания для классификации;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строить </w:t>
      </w:r>
      <w:proofErr w:type="gramStart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логические рассуждения</w:t>
      </w:r>
      <w:proofErr w:type="gramEnd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включающие определение причинно-следственных связей в устной и письменной форме, в процессе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анализа литературного произведения и на основании собственного жизненного опыта;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работать с учебной статьей (выделять узловые мысли, составлять план статьи).</w:t>
      </w:r>
    </w:p>
    <w:p w:rsidR="00A0349C" w:rsidRDefault="00A0349C" w:rsidP="00A0349C">
      <w:pPr>
        <w:widowControl w:val="0"/>
        <w:spacing w:after="0" w:line="240" w:lineRule="auto"/>
        <w:ind w:left="56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</w:p>
    <w:p w:rsidR="00A0349C" w:rsidRDefault="00A0349C" w:rsidP="00A0349C">
      <w:pPr>
        <w:widowControl w:val="0"/>
        <w:spacing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3447E7">
        <w:rPr>
          <w:rStyle w:val="6"/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9C" w:rsidRPr="00A0349C" w:rsidRDefault="00A0349C" w:rsidP="00A0349C">
      <w:pPr>
        <w:widowControl w:val="0"/>
        <w:spacing w:line="240" w:lineRule="auto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научатся: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9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работая в группе, учитывать мнения партнеров, отличные </w:t>
      </w:r>
      <w:proofErr w:type="gramStart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proofErr w:type="gramEnd"/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собственных;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5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точно и последовательно передавать партнеру необходимую информацию;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оказывать в сотрудничестве необходимую взаимопомощь, осуществлять взаимо</w:t>
      </w: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контроль;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владеть диалогической формой речи;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корректно строить речь при решении коммуникативных задач.</w:t>
      </w:r>
    </w:p>
    <w:p w:rsidR="00A0349C" w:rsidRPr="00A0349C" w:rsidRDefault="00A0349C" w:rsidP="00A0349C">
      <w:pPr>
        <w:widowControl w:val="0"/>
        <w:spacing w:line="262" w:lineRule="exact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</w:pPr>
      <w:r w:rsidRPr="00A0349C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понимать относительность мнений и подходов к решению поставленной проблемы;</w:t>
      </w:r>
    </w:p>
    <w:p w:rsidR="00A0349C" w:rsidRPr="00A0349C" w:rsidRDefault="00A0349C" w:rsidP="00A0349C">
      <w:pPr>
        <w:widowControl w:val="0"/>
        <w:numPr>
          <w:ilvl w:val="0"/>
          <w:numId w:val="8"/>
        </w:numPr>
        <w:spacing w:after="0" w:line="262" w:lineRule="exact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A034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задавать вопросы, необходимые для организации работы в группе.</w:t>
      </w:r>
    </w:p>
    <w:p w:rsidR="00A0349C" w:rsidRPr="00A0349C" w:rsidRDefault="00A0349C" w:rsidP="00A0349C">
      <w:pPr>
        <w:widowControl w:val="0"/>
        <w:spacing w:after="0" w:line="240" w:lineRule="auto"/>
        <w:ind w:left="560"/>
        <w:rPr>
          <w:rFonts w:ascii="Times New Roman" w:hAnsi="Times New Roman" w:cs="Times New Roman"/>
          <w:spacing w:val="-4"/>
          <w:sz w:val="24"/>
          <w:szCs w:val="24"/>
        </w:rPr>
      </w:pPr>
    </w:p>
    <w:p w:rsidR="009A7146" w:rsidRDefault="007A40C0" w:rsidP="009A7146">
      <w:pPr>
        <w:pStyle w:val="a3"/>
        <w:suppressAutoHyphens w:val="0"/>
        <w:spacing w:after="184"/>
        <w:rPr>
          <w:rFonts w:eastAsia="Times New Roman" w:cs="Times New Roman"/>
          <w:lang w:eastAsia="ru-RU"/>
        </w:rPr>
      </w:pPr>
      <w:r w:rsidRPr="007A40C0">
        <w:rPr>
          <w:rFonts w:eastAsia="Times New Roman" w:cs="Times New Roman"/>
          <w:b/>
          <w:i/>
          <w:lang w:eastAsia="ru-RU"/>
        </w:rPr>
        <w:t>Предметные результаты</w:t>
      </w:r>
      <w:r w:rsidRPr="009B78C4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освоения</w:t>
      </w:r>
      <w:r w:rsidRPr="009B78C4">
        <w:rPr>
          <w:rFonts w:eastAsia="Times New Roman" w:cs="Times New Roman"/>
          <w:lang w:eastAsia="ru-RU"/>
        </w:rPr>
        <w:t xml:space="preserve"> программного материала:</w:t>
      </w:r>
    </w:p>
    <w:p w:rsidR="009A7146" w:rsidRPr="009A7146" w:rsidRDefault="009A7146" w:rsidP="009A7146">
      <w:pPr>
        <w:pStyle w:val="a3"/>
        <w:suppressAutoHyphens w:val="0"/>
        <w:spacing w:after="184"/>
        <w:rPr>
          <w:rFonts w:cs="Times New Roman"/>
          <w:b/>
          <w:i/>
        </w:rPr>
      </w:pPr>
      <w:r w:rsidRPr="009A7146">
        <w:rPr>
          <w:rFonts w:cs="Times New Roman"/>
          <w:b/>
          <w:bCs/>
          <w:i/>
        </w:rPr>
        <w:t>Речевая и читательская деятельность</w:t>
      </w:r>
    </w:p>
    <w:p w:rsidR="009A7146" w:rsidRPr="009A7146" w:rsidRDefault="009A7146" w:rsidP="009A7146">
      <w:pPr>
        <w:spacing w:before="12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90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9A7146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9A7146">
        <w:rPr>
          <w:rFonts w:ascii="Times New Roman" w:hAnsi="Times New Roman" w:cs="Times New Roman"/>
          <w:sz w:val="24"/>
          <w:szCs w:val="24"/>
        </w:rPr>
        <w:t>выражая</w:t>
      </w:r>
      <w:proofErr w:type="gramEnd"/>
      <w:r w:rsidRPr="009A7146">
        <w:rPr>
          <w:rFonts w:ascii="Times New Roman" w:hAnsi="Times New Roman" w:cs="Times New Roman"/>
          <w:sz w:val="24"/>
          <w:szCs w:val="24"/>
        </w:rPr>
        <w:t xml:space="preserve"> таким образом понимание прочитанного;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146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9A7146">
        <w:rPr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9A7146">
        <w:rPr>
          <w:rFonts w:ascii="Times New Roman" w:hAnsi="Times New Roman" w:cs="Times New Roman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lastRenderedPageBreak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9A7146" w:rsidRPr="009A7146" w:rsidRDefault="009A7146" w:rsidP="009A7146">
      <w:p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9A7146" w:rsidRPr="009A7146" w:rsidRDefault="009A7146" w:rsidP="009A7146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146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9A7146">
        <w:rPr>
          <w:rFonts w:ascii="Times New Roman" w:hAnsi="Times New Roman" w:cs="Times New Roman"/>
          <w:sz w:val="24"/>
          <w:szCs w:val="24"/>
        </w:rPr>
        <w:t xml:space="preserve"> к героям и к авторской позиции в письменной и устной форме;</w:t>
      </w:r>
    </w:p>
    <w:p w:rsidR="009A7146" w:rsidRDefault="009A7146" w:rsidP="009A7146">
      <w:pPr>
        <w:numPr>
          <w:ilvl w:val="0"/>
          <w:numId w:val="21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146">
        <w:rPr>
          <w:rFonts w:ascii="Times New Roman" w:hAnsi="Times New Roman" w:cs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9A7146" w:rsidRPr="009A7146" w:rsidRDefault="009A7146" w:rsidP="009A7146">
      <w:pPr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A7146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</w:t>
      </w:r>
    </w:p>
    <w:p w:rsidR="009A7146" w:rsidRPr="009A7146" w:rsidRDefault="009A7146" w:rsidP="009A7146">
      <w:pPr>
        <w:spacing w:before="12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читать по ролям художественное произведение;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текст на основе плана;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сочинения по репродукциям картин и серии иллюстраций.</w:t>
      </w:r>
    </w:p>
    <w:p w:rsidR="009A7146" w:rsidRPr="009A7146" w:rsidRDefault="009A7146" w:rsidP="009A7146">
      <w:pPr>
        <w:spacing w:before="12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иллюстрации к произведениям;</w:t>
      </w:r>
    </w:p>
    <w:p w:rsid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в группе сценарии и проекты.</w:t>
      </w:r>
    </w:p>
    <w:p w:rsidR="009A7146" w:rsidRPr="009A7146" w:rsidRDefault="009A7146" w:rsidP="009A7146">
      <w:pPr>
        <w:spacing w:after="0" w:line="288" w:lineRule="auto"/>
        <w:ind w:left="360" w:firstLine="34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9A7146" w:rsidRPr="009A7146" w:rsidRDefault="009A7146" w:rsidP="009A7146">
      <w:pPr>
        <w:spacing w:before="12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A7146">
        <w:rPr>
          <w:rFonts w:ascii="Times New Roman" w:hAnsi="Times New Roman" w:cs="Times New Roman"/>
          <w:iCs/>
          <w:sz w:val="24"/>
          <w:szCs w:val="24"/>
        </w:rPr>
        <w:lastRenderedPageBreak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9A7146" w:rsidRPr="009A7146" w:rsidRDefault="009A7146" w:rsidP="009A7146">
      <w:pPr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определять отношение автора к персонажам, рассказывать, как оно выражено;</w:t>
      </w:r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A7146">
        <w:rPr>
          <w:rFonts w:ascii="Times New Roman" w:hAnsi="Times New Roman" w:cs="Times New Roman"/>
          <w:iCs/>
          <w:sz w:val="24"/>
          <w:szCs w:val="24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9A7146" w:rsidRPr="009A7146" w:rsidRDefault="009A7146" w:rsidP="009A7146">
      <w:pPr>
        <w:numPr>
          <w:ilvl w:val="0"/>
          <w:numId w:val="22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9A7146" w:rsidRPr="009A7146" w:rsidRDefault="009A7146" w:rsidP="009A7146">
      <w:pPr>
        <w:spacing w:before="120"/>
        <w:ind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9A7146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9A7146" w:rsidRPr="009A7146" w:rsidRDefault="009A7146" w:rsidP="009A7146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6C21F4" w:rsidRDefault="009A7146" w:rsidP="006C21F4">
      <w:pPr>
        <w:numPr>
          <w:ilvl w:val="0"/>
          <w:numId w:val="21"/>
        </w:numPr>
        <w:tabs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7146">
        <w:rPr>
          <w:rFonts w:ascii="Times New Roman" w:hAnsi="Times New Roman" w:cs="Times New Roman"/>
          <w:iCs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</w:t>
      </w:r>
      <w:r w:rsidR="006C21F4">
        <w:rPr>
          <w:rFonts w:ascii="Times New Roman" w:hAnsi="Times New Roman" w:cs="Times New Roman"/>
          <w:iCs/>
          <w:sz w:val="24"/>
          <w:szCs w:val="24"/>
        </w:rPr>
        <w:t>чённые в конкретное произведение.</w:t>
      </w:r>
    </w:p>
    <w:p w:rsidR="00B47E75" w:rsidRPr="00B47E75" w:rsidRDefault="00B47E75" w:rsidP="00102C1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7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47E75" w:rsidRPr="00B47E75" w:rsidRDefault="00B47E75" w:rsidP="00B47E75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7E75">
        <w:rPr>
          <w:rFonts w:ascii="Times New Roman" w:hAnsi="Times New Roman" w:cs="Times New Roman"/>
          <w:b/>
          <w:spacing w:val="-2"/>
          <w:sz w:val="24"/>
          <w:szCs w:val="24"/>
        </w:rPr>
        <w:t>Для учащихся:</w:t>
      </w:r>
    </w:p>
    <w:p w:rsidR="00B47E75" w:rsidRPr="00B47E75" w:rsidRDefault="00B47E75" w:rsidP="00B47E75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E75">
        <w:rPr>
          <w:rFonts w:ascii="Times New Roman" w:hAnsi="Times New Roman" w:cs="Times New Roman"/>
          <w:sz w:val="24"/>
          <w:szCs w:val="24"/>
        </w:rPr>
        <w:t xml:space="preserve"> «Литера</w:t>
      </w:r>
      <w:r w:rsidR="00102C17">
        <w:rPr>
          <w:rFonts w:ascii="Times New Roman" w:hAnsi="Times New Roman" w:cs="Times New Roman"/>
          <w:sz w:val="24"/>
          <w:szCs w:val="24"/>
        </w:rPr>
        <w:t xml:space="preserve">турное чтение»     Учебник для 4 </w:t>
      </w:r>
      <w:r w:rsidRPr="00B47E75">
        <w:rPr>
          <w:rFonts w:ascii="Times New Roman" w:hAnsi="Times New Roman" w:cs="Times New Roman"/>
          <w:sz w:val="24"/>
          <w:szCs w:val="24"/>
        </w:rPr>
        <w:t xml:space="preserve">класса в 3 частях, 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– М., АСТ, </w:t>
      </w:r>
      <w:proofErr w:type="spellStart"/>
      <w:r w:rsidRPr="00B47E75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="006F1AAD">
        <w:rPr>
          <w:rFonts w:ascii="Times New Roman" w:hAnsi="Times New Roman" w:cs="Times New Roman"/>
          <w:sz w:val="24"/>
          <w:szCs w:val="24"/>
        </w:rPr>
        <w:t>, 2014</w:t>
      </w:r>
      <w:r w:rsidRPr="00B47E75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B47E75" w:rsidRPr="00B47E75" w:rsidRDefault="00B47E75" w:rsidP="00B47E75">
      <w:pPr>
        <w:pStyle w:val="a5"/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2C17">
        <w:rPr>
          <w:rFonts w:ascii="Times New Roman" w:hAnsi="Times New Roman" w:cs="Times New Roman"/>
          <w:sz w:val="24"/>
          <w:szCs w:val="24"/>
        </w:rPr>
        <w:t xml:space="preserve"> «Литературное чтение» 4</w:t>
      </w:r>
      <w:r w:rsidRPr="00B47E75">
        <w:rPr>
          <w:rFonts w:ascii="Times New Roman" w:hAnsi="Times New Roman" w:cs="Times New Roman"/>
          <w:sz w:val="24"/>
          <w:szCs w:val="24"/>
        </w:rPr>
        <w:t xml:space="preserve"> класс, Рабочая тетрадь  в 3 частях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 – М., АСТ, </w:t>
      </w:r>
      <w:proofErr w:type="spellStart"/>
      <w:r w:rsidRPr="00B47E75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2C17">
        <w:rPr>
          <w:rFonts w:ascii="Times New Roman" w:hAnsi="Times New Roman" w:cs="Times New Roman"/>
          <w:spacing w:val="-2"/>
          <w:sz w:val="24"/>
          <w:szCs w:val="24"/>
        </w:rPr>
        <w:t>2015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B47E75" w:rsidRPr="00B47E75" w:rsidRDefault="00B47E75" w:rsidP="00B47E75">
      <w:pPr>
        <w:tabs>
          <w:tab w:val="num" w:pos="1260"/>
        </w:tabs>
        <w:spacing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B47E75">
        <w:rPr>
          <w:rFonts w:ascii="Times New Roman" w:hAnsi="Times New Roman" w:cs="Times New Roman"/>
          <w:b/>
          <w:spacing w:val="1"/>
          <w:sz w:val="24"/>
          <w:szCs w:val="24"/>
        </w:rPr>
        <w:t>Для учителя:</w:t>
      </w:r>
    </w:p>
    <w:p w:rsidR="00B47E75" w:rsidRPr="00B47E75" w:rsidRDefault="00B47E75" w:rsidP="00B47E75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pacing w:val="8"/>
          <w:sz w:val="24"/>
          <w:szCs w:val="24"/>
        </w:rPr>
      </w:pPr>
      <w:r w:rsidRPr="00B47E75">
        <w:rPr>
          <w:rFonts w:ascii="Times New Roman" w:hAnsi="Times New Roman" w:cs="Times New Roman"/>
          <w:spacing w:val="8"/>
          <w:sz w:val="24"/>
          <w:szCs w:val="24"/>
        </w:rPr>
        <w:t>Программы общеобразовательных уч</w:t>
      </w:r>
      <w:r w:rsidR="00102C17">
        <w:rPr>
          <w:rFonts w:ascii="Times New Roman" w:hAnsi="Times New Roman" w:cs="Times New Roman"/>
          <w:spacing w:val="8"/>
          <w:sz w:val="24"/>
          <w:szCs w:val="24"/>
        </w:rPr>
        <w:t>реждений. Начальная школа. 4</w:t>
      </w:r>
      <w:r>
        <w:rPr>
          <w:rFonts w:ascii="Times New Roman" w:hAnsi="Times New Roman" w:cs="Times New Roman"/>
          <w:spacing w:val="8"/>
          <w:sz w:val="24"/>
          <w:szCs w:val="24"/>
        </w:rPr>
        <w:t>-</w:t>
      </w:r>
      <w:r w:rsidR="00102C17">
        <w:rPr>
          <w:rFonts w:ascii="Times New Roman" w:hAnsi="Times New Roman" w:cs="Times New Roman"/>
          <w:spacing w:val="8"/>
          <w:sz w:val="24"/>
          <w:szCs w:val="24"/>
        </w:rPr>
        <w:t>й класс</w:t>
      </w:r>
      <w:r w:rsidRPr="00B47E75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proofErr w:type="spellStart"/>
      <w:r w:rsidRPr="00B47E75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Pr="00B47E75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B47E75">
        <w:rPr>
          <w:rFonts w:ascii="Times New Roman" w:hAnsi="Times New Roman" w:cs="Times New Roman"/>
          <w:spacing w:val="8"/>
          <w:sz w:val="24"/>
          <w:szCs w:val="24"/>
        </w:rPr>
        <w:t>Астрель</w:t>
      </w:r>
      <w:proofErr w:type="spellEnd"/>
      <w:r w:rsidRPr="00B47E75">
        <w:rPr>
          <w:rFonts w:ascii="Times New Roman" w:hAnsi="Times New Roman" w:cs="Times New Roman"/>
          <w:spacing w:val="8"/>
          <w:sz w:val="24"/>
          <w:szCs w:val="24"/>
        </w:rPr>
        <w:t>, 2012г.</w:t>
      </w:r>
    </w:p>
    <w:p w:rsidR="00B47E75" w:rsidRPr="00B47E75" w:rsidRDefault="00B47E75" w:rsidP="00B47E75">
      <w:pPr>
        <w:pStyle w:val="a5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47E75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Pr="00B47E75">
        <w:rPr>
          <w:rFonts w:ascii="Times New Roman" w:hAnsi="Times New Roman" w:cs="Times New Roman"/>
          <w:sz w:val="24"/>
          <w:szCs w:val="24"/>
        </w:rPr>
        <w:t>Кац</w:t>
      </w:r>
      <w:proofErr w:type="spellEnd"/>
      <w:proofErr w:type="gramStart"/>
      <w:r w:rsidRPr="00B47E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2C17">
        <w:rPr>
          <w:rFonts w:ascii="Times New Roman" w:hAnsi="Times New Roman" w:cs="Times New Roman"/>
          <w:spacing w:val="-2"/>
          <w:sz w:val="24"/>
          <w:szCs w:val="24"/>
        </w:rPr>
        <w:t>Обучение в 4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 xml:space="preserve"> классе по учебнику  </w:t>
      </w:r>
      <w:r w:rsidRPr="00B47E75">
        <w:rPr>
          <w:rFonts w:ascii="Times New Roman" w:hAnsi="Times New Roman" w:cs="Times New Roman"/>
          <w:sz w:val="24"/>
          <w:szCs w:val="24"/>
        </w:rPr>
        <w:t xml:space="preserve">«Литературное чтение» 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>Методическое п</w:t>
      </w:r>
      <w:r w:rsidR="00364377">
        <w:rPr>
          <w:rFonts w:ascii="Times New Roman" w:hAnsi="Times New Roman" w:cs="Times New Roman"/>
          <w:spacing w:val="-2"/>
          <w:sz w:val="24"/>
          <w:szCs w:val="24"/>
        </w:rPr>
        <w:t xml:space="preserve">особие. - М., АСТ, </w:t>
      </w:r>
      <w:proofErr w:type="spellStart"/>
      <w:r w:rsidR="00364377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="00364377">
        <w:rPr>
          <w:rFonts w:ascii="Times New Roman" w:hAnsi="Times New Roman" w:cs="Times New Roman"/>
          <w:spacing w:val="-2"/>
          <w:sz w:val="24"/>
          <w:szCs w:val="24"/>
        </w:rPr>
        <w:t>, 2013</w:t>
      </w:r>
      <w:r w:rsidRPr="00B47E75"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B47E75" w:rsidRPr="00B47E75" w:rsidRDefault="00B47E75" w:rsidP="00B47E75">
      <w:pPr>
        <w:widowContro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B47E75" w:rsidRPr="00B47E75" w:rsidRDefault="00B47E75" w:rsidP="00B47E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75" w:rsidRPr="00B47E75" w:rsidRDefault="00B47E75" w:rsidP="00B47E7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2E91" w:rsidRPr="008A2E91" w:rsidRDefault="008A2E91" w:rsidP="008A2E91">
      <w:pPr>
        <w:rPr>
          <w:rFonts w:ascii="Times New Roman" w:hAnsi="Times New Roman" w:cs="Times New Roman"/>
          <w:sz w:val="24"/>
          <w:szCs w:val="24"/>
        </w:rPr>
      </w:pPr>
    </w:p>
    <w:p w:rsidR="008A2E91" w:rsidRPr="008A2E91" w:rsidRDefault="008A2E91" w:rsidP="004828DA">
      <w:pPr>
        <w:pStyle w:val="2"/>
        <w:rPr>
          <w:b w:val="0"/>
          <w:sz w:val="24"/>
          <w:szCs w:val="24"/>
        </w:rPr>
      </w:pPr>
    </w:p>
    <w:sectPr w:rsidR="008A2E91" w:rsidRPr="008A2E91" w:rsidSect="00671C80">
      <w:pgSz w:w="16838" w:h="11906" w:orient="landscape"/>
      <w:pgMar w:top="851" w:right="851" w:bottom="567" w:left="1134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31F5EA3"/>
    <w:multiLevelType w:val="hybridMultilevel"/>
    <w:tmpl w:val="0A54A9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CC35406"/>
    <w:multiLevelType w:val="hybridMultilevel"/>
    <w:tmpl w:val="6262C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B01A3"/>
    <w:multiLevelType w:val="hybridMultilevel"/>
    <w:tmpl w:val="BC0A79A6"/>
    <w:lvl w:ilvl="0" w:tplc="355A0F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12070CA"/>
    <w:multiLevelType w:val="hybridMultilevel"/>
    <w:tmpl w:val="985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78D8"/>
    <w:multiLevelType w:val="hybridMultilevel"/>
    <w:tmpl w:val="7F4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82235"/>
    <w:multiLevelType w:val="hybridMultilevel"/>
    <w:tmpl w:val="2FEA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71085"/>
    <w:multiLevelType w:val="hybridMultilevel"/>
    <w:tmpl w:val="72768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100B67"/>
    <w:multiLevelType w:val="hybridMultilevel"/>
    <w:tmpl w:val="1CF2ED3E"/>
    <w:lvl w:ilvl="0" w:tplc="F1C4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E0F3F"/>
    <w:multiLevelType w:val="multilevel"/>
    <w:tmpl w:val="23EA0E7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2">
    <w:nsid w:val="36DA7A18"/>
    <w:multiLevelType w:val="multilevel"/>
    <w:tmpl w:val="793C5B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3">
    <w:nsid w:val="38E72423"/>
    <w:multiLevelType w:val="multilevel"/>
    <w:tmpl w:val="297848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4">
    <w:nsid w:val="39041EEF"/>
    <w:multiLevelType w:val="hybridMultilevel"/>
    <w:tmpl w:val="75CA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3B16"/>
    <w:multiLevelType w:val="hybridMultilevel"/>
    <w:tmpl w:val="D21E87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F831F6"/>
    <w:multiLevelType w:val="hybridMultilevel"/>
    <w:tmpl w:val="65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92D73"/>
    <w:multiLevelType w:val="hybridMultilevel"/>
    <w:tmpl w:val="698ED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A8612E"/>
    <w:multiLevelType w:val="hybridMultilevel"/>
    <w:tmpl w:val="847AB5F0"/>
    <w:lvl w:ilvl="0" w:tplc="2E2A54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6C722D"/>
    <w:multiLevelType w:val="hybridMultilevel"/>
    <w:tmpl w:val="E6F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3"/>
  </w:num>
  <w:num w:numId="5">
    <w:abstractNumId w:val="12"/>
  </w:num>
  <w:num w:numId="6">
    <w:abstractNumId w:val="18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2"/>
    <w:rsid w:val="000105AB"/>
    <w:rsid w:val="00031DAA"/>
    <w:rsid w:val="000354A7"/>
    <w:rsid w:val="00043931"/>
    <w:rsid w:val="000D5585"/>
    <w:rsid w:val="00102C17"/>
    <w:rsid w:val="00173F34"/>
    <w:rsid w:val="00214E02"/>
    <w:rsid w:val="00221279"/>
    <w:rsid w:val="002A2B8A"/>
    <w:rsid w:val="002D1453"/>
    <w:rsid w:val="003017A6"/>
    <w:rsid w:val="00364377"/>
    <w:rsid w:val="00375F98"/>
    <w:rsid w:val="00376829"/>
    <w:rsid w:val="00377C85"/>
    <w:rsid w:val="003C4364"/>
    <w:rsid w:val="003E37DA"/>
    <w:rsid w:val="00400D7E"/>
    <w:rsid w:val="004828DA"/>
    <w:rsid w:val="00505153"/>
    <w:rsid w:val="00543531"/>
    <w:rsid w:val="005648CC"/>
    <w:rsid w:val="005D0F1B"/>
    <w:rsid w:val="00612E7E"/>
    <w:rsid w:val="00656040"/>
    <w:rsid w:val="00671C80"/>
    <w:rsid w:val="0067753F"/>
    <w:rsid w:val="006C21F4"/>
    <w:rsid w:val="006C6B2E"/>
    <w:rsid w:val="006F1AAD"/>
    <w:rsid w:val="007323C6"/>
    <w:rsid w:val="007764D3"/>
    <w:rsid w:val="007A40C0"/>
    <w:rsid w:val="007B0364"/>
    <w:rsid w:val="008A2E91"/>
    <w:rsid w:val="009106C4"/>
    <w:rsid w:val="009A7146"/>
    <w:rsid w:val="009B584F"/>
    <w:rsid w:val="00A0349C"/>
    <w:rsid w:val="00A35D8D"/>
    <w:rsid w:val="00A6535F"/>
    <w:rsid w:val="00B43F84"/>
    <w:rsid w:val="00B47E75"/>
    <w:rsid w:val="00B8069E"/>
    <w:rsid w:val="00C00A3B"/>
    <w:rsid w:val="00C136C9"/>
    <w:rsid w:val="00D42E42"/>
    <w:rsid w:val="00D7061E"/>
    <w:rsid w:val="00DC7765"/>
    <w:rsid w:val="00E83B2B"/>
    <w:rsid w:val="00EA0432"/>
    <w:rsid w:val="00EF6AA6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0"/>
  </w:style>
  <w:style w:type="paragraph" w:styleId="1">
    <w:name w:val="heading 1"/>
    <w:basedOn w:val="a"/>
    <w:next w:val="a"/>
    <w:link w:val="10"/>
    <w:uiPriority w:val="9"/>
    <w:qFormat/>
    <w:rsid w:val="009A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8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C8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71C80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1C80"/>
    <w:pPr>
      <w:ind w:left="720"/>
      <w:contextualSpacing/>
    </w:pPr>
  </w:style>
  <w:style w:type="paragraph" w:styleId="a6">
    <w:name w:val="No Spacing"/>
    <w:uiPriority w:val="1"/>
    <w:qFormat/>
    <w:rsid w:val="0067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71C80"/>
    <w:rPr>
      <w:i/>
      <w:iCs/>
    </w:rPr>
  </w:style>
  <w:style w:type="paragraph" w:styleId="a8">
    <w:name w:val="Normal (Web)"/>
    <w:basedOn w:val="a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uiPriority w:val="99"/>
    <w:rsid w:val="00400D7E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22127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20">
    <w:name w:val="Заголовок 2 Знак"/>
    <w:basedOn w:val="a0"/>
    <w:link w:val="2"/>
    <w:rsid w:val="0048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A2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E91"/>
  </w:style>
  <w:style w:type="character" w:styleId="ab">
    <w:name w:val="Hyperlink"/>
    <w:uiPriority w:val="99"/>
    <w:unhideWhenUsed/>
    <w:rsid w:val="00B47E75"/>
    <w:rPr>
      <w:color w:val="0000FF"/>
      <w:u w:val="single"/>
    </w:rPr>
  </w:style>
  <w:style w:type="character" w:customStyle="1" w:styleId="FontStyle43">
    <w:name w:val="Font Style43"/>
    <w:rsid w:val="00031DA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0"/>
  </w:style>
  <w:style w:type="paragraph" w:styleId="1">
    <w:name w:val="heading 1"/>
    <w:basedOn w:val="a"/>
    <w:next w:val="a"/>
    <w:link w:val="10"/>
    <w:uiPriority w:val="9"/>
    <w:qFormat/>
    <w:rsid w:val="009A7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82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C80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71C80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71C80"/>
    <w:pPr>
      <w:ind w:left="720"/>
      <w:contextualSpacing/>
    </w:pPr>
  </w:style>
  <w:style w:type="paragraph" w:styleId="a6">
    <w:name w:val="No Spacing"/>
    <w:uiPriority w:val="1"/>
    <w:qFormat/>
    <w:rsid w:val="00671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71C80"/>
    <w:rPr>
      <w:i/>
      <w:iCs/>
    </w:rPr>
  </w:style>
  <w:style w:type="paragraph" w:styleId="a8">
    <w:name w:val="Normal (Web)"/>
    <w:basedOn w:val="a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"/>
    <w:uiPriority w:val="99"/>
    <w:rsid w:val="00400D7E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">
    <w:name w:val="Основной текст + Полужирный6"/>
    <w:aliases w:val="Курсив,Интервал 0 pt48"/>
    <w:uiPriority w:val="99"/>
    <w:rsid w:val="0022127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20">
    <w:name w:val="Заголовок 2 Знак"/>
    <w:basedOn w:val="a0"/>
    <w:link w:val="2"/>
    <w:rsid w:val="0048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A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A2E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E91"/>
  </w:style>
  <w:style w:type="character" w:styleId="ab">
    <w:name w:val="Hyperlink"/>
    <w:uiPriority w:val="99"/>
    <w:unhideWhenUsed/>
    <w:rsid w:val="00B47E75"/>
    <w:rPr>
      <w:color w:val="0000FF"/>
      <w:u w:val="single"/>
    </w:rPr>
  </w:style>
  <w:style w:type="character" w:customStyle="1" w:styleId="FontStyle43">
    <w:name w:val="Font Style43"/>
    <w:rsid w:val="00031DA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7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67D4-18D9-4EAB-B329-D50712F5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49</cp:revision>
  <dcterms:created xsi:type="dcterms:W3CDTF">2015-04-28T15:33:00Z</dcterms:created>
  <dcterms:modified xsi:type="dcterms:W3CDTF">2017-05-30T16:33:00Z</dcterms:modified>
</cp:coreProperties>
</file>