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95" w:rsidRPr="003C5D95" w:rsidRDefault="003C5D95" w:rsidP="0072726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5D95">
        <w:rPr>
          <w:rFonts w:ascii="Times New Roman" w:hAnsi="Times New Roman"/>
          <w:b/>
          <w:sz w:val="28"/>
          <w:szCs w:val="28"/>
          <w:u w:val="single"/>
        </w:rPr>
        <w:t>правильный</w:t>
      </w:r>
    </w:p>
    <w:p w:rsidR="00727261" w:rsidRPr="00A056A3" w:rsidRDefault="002653BF" w:rsidP="0072726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«преподаватель» </w:t>
      </w:r>
      <w:r w:rsidR="00727261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 цикла</w:t>
      </w:r>
    </w:p>
    <w:p w:rsidR="00727261" w:rsidRPr="00933B48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</w:t>
      </w:r>
      <w:r w:rsidR="00680643">
        <w:rPr>
          <w:rFonts w:ascii="Times New Roman" w:hAnsi="Times New Roman"/>
          <w:sz w:val="24"/>
          <w:szCs w:val="24"/>
          <w:u w:val="single"/>
        </w:rPr>
        <w:t>Пастухова Нина Николаевна_________________________________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</w:t>
      </w:r>
      <w:r w:rsidR="00493321">
        <w:rPr>
          <w:rFonts w:ascii="Times New Roman" w:hAnsi="Times New Roman"/>
          <w:sz w:val="24"/>
          <w:szCs w:val="24"/>
          <w:u w:val="single"/>
        </w:rPr>
        <w:t>преподаватель</w:t>
      </w:r>
      <w:r w:rsidR="00680643">
        <w:rPr>
          <w:rFonts w:ascii="Times New Roman" w:hAnsi="Times New Roman"/>
          <w:sz w:val="24"/>
          <w:szCs w:val="24"/>
          <w:u w:val="single"/>
        </w:rPr>
        <w:t>химии, биологии, географии</w:t>
      </w:r>
      <w:r w:rsidR="00493321">
        <w:rPr>
          <w:rFonts w:ascii="Times New Roman" w:hAnsi="Times New Roman"/>
          <w:sz w:val="24"/>
          <w:szCs w:val="24"/>
          <w:u w:val="single"/>
        </w:rPr>
        <w:t xml:space="preserve"> Государственное бюджетное профессиональное образовательное учреждение Иркутской области «Ульканский межотраслевой техникум»</w:t>
      </w:r>
      <w:r w:rsidRPr="00933B48">
        <w:rPr>
          <w:rFonts w:ascii="Times New Roman" w:hAnsi="Times New Roman"/>
          <w:sz w:val="24"/>
          <w:szCs w:val="24"/>
        </w:rPr>
        <w:t>_______________________________</w:t>
      </w:r>
      <w:r w:rsidR="00493321">
        <w:rPr>
          <w:rFonts w:ascii="Times New Roman" w:hAnsi="Times New Roman"/>
          <w:sz w:val="24"/>
          <w:szCs w:val="24"/>
        </w:rPr>
        <w:t>______________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 w:rsidR="00FF2159">
        <w:rPr>
          <w:rFonts w:ascii="Times New Roman" w:hAnsi="Times New Roman"/>
          <w:sz w:val="24"/>
          <w:szCs w:val="24"/>
        </w:rPr>
        <w:t>)____</w:t>
      </w:r>
      <w:r>
        <w:rPr>
          <w:rFonts w:ascii="Times New Roman" w:hAnsi="Times New Roman"/>
          <w:sz w:val="24"/>
          <w:szCs w:val="24"/>
        </w:rPr>
        <w:t>__</w:t>
      </w:r>
      <w:r w:rsidR="00AC421D">
        <w:rPr>
          <w:rFonts w:ascii="Times New Roman" w:hAnsi="Times New Roman"/>
          <w:sz w:val="24"/>
          <w:szCs w:val="24"/>
          <w:u w:val="single"/>
        </w:rPr>
        <w:t>первая</w:t>
      </w:r>
      <w:r w:rsidR="00FF215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AC421D" w:rsidRPr="002F5007">
        <w:rPr>
          <w:rFonts w:ascii="Times New Roman" w:hAnsi="Times New Roman"/>
          <w:sz w:val="24"/>
          <w:szCs w:val="24"/>
          <w:u w:val="single"/>
        </w:rPr>
        <w:t>06.12.2011 г.- 06.12.2016 г.,</w:t>
      </w:r>
      <w:r w:rsidR="00A912CA">
        <w:rPr>
          <w:rFonts w:ascii="Times New Roman" w:hAnsi="Times New Roman"/>
          <w:sz w:val="24"/>
          <w:szCs w:val="24"/>
          <w:u w:val="single"/>
        </w:rPr>
        <w:t>распоряжение м</w:t>
      </w:r>
      <w:r w:rsidR="00FF2159">
        <w:rPr>
          <w:rFonts w:ascii="Times New Roman" w:hAnsi="Times New Roman"/>
          <w:sz w:val="24"/>
          <w:szCs w:val="24"/>
          <w:u w:val="single"/>
        </w:rPr>
        <w:t xml:space="preserve">инистерства образования Иркутской области от </w:t>
      </w:r>
      <w:r w:rsidR="00FF2159" w:rsidRPr="00680643">
        <w:rPr>
          <w:rFonts w:ascii="Times New Roman" w:hAnsi="Times New Roman"/>
          <w:sz w:val="24"/>
          <w:szCs w:val="24"/>
          <w:highlight w:val="yellow"/>
          <w:u w:val="single"/>
        </w:rPr>
        <w:t>06.12.2011 г</w:t>
      </w:r>
      <w:r w:rsidR="00FF2159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F2159" w:rsidRPr="00680643">
        <w:rPr>
          <w:rFonts w:ascii="Times New Roman" w:hAnsi="Times New Roman"/>
          <w:sz w:val="24"/>
          <w:szCs w:val="24"/>
          <w:highlight w:val="yellow"/>
          <w:u w:val="single"/>
        </w:rPr>
        <w:t xml:space="preserve">№1256-мр </w:t>
      </w:r>
      <w:r w:rsidR="00AC421D" w:rsidRPr="00680643">
        <w:rPr>
          <w:rFonts w:ascii="Times New Roman" w:hAnsi="Times New Roman"/>
          <w:sz w:val="24"/>
          <w:szCs w:val="24"/>
          <w:highlight w:val="yellow"/>
        </w:rPr>
        <w:t>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</w:t>
      </w:r>
      <w:r w:rsidR="004D7519">
        <w:rPr>
          <w:rFonts w:ascii="Times New Roman" w:hAnsi="Times New Roman"/>
          <w:sz w:val="24"/>
          <w:szCs w:val="24"/>
          <w:u w:val="single"/>
        </w:rPr>
        <w:t>высшая</w:t>
      </w:r>
      <w:r w:rsidRPr="00933B48">
        <w:rPr>
          <w:rFonts w:ascii="Times New Roman" w:hAnsi="Times New Roman"/>
          <w:sz w:val="24"/>
          <w:szCs w:val="24"/>
        </w:rPr>
        <w:t>__</w:t>
      </w:r>
      <w:r w:rsidR="00550087">
        <w:rPr>
          <w:rFonts w:ascii="Times New Roman" w:hAnsi="Times New Roman"/>
          <w:sz w:val="24"/>
          <w:szCs w:val="24"/>
          <w:u w:val="single"/>
        </w:rPr>
        <w:t>квалификационная категория</w:t>
      </w:r>
      <w:r w:rsidRPr="00933B48">
        <w:rPr>
          <w:rFonts w:ascii="Times New Roman" w:hAnsi="Times New Roman"/>
          <w:sz w:val="24"/>
          <w:szCs w:val="24"/>
        </w:rPr>
        <w:t>____________________________________</w:t>
      </w:r>
      <w:r w:rsidR="00550087">
        <w:rPr>
          <w:rFonts w:ascii="Times New Roman" w:hAnsi="Times New Roman"/>
          <w:sz w:val="24"/>
          <w:szCs w:val="24"/>
        </w:rPr>
        <w:t>________________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975"/>
        <w:gridCol w:w="13929"/>
      </w:tblGrid>
      <w:tr w:rsidR="00795B45" w:rsidRPr="0065531C" w:rsidTr="00D02255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C51BFA" w:rsidRPr="0065531C" w:rsidRDefault="00C51BFA" w:rsidP="00D0225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D0225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C51BFA" w:rsidRPr="0065531C" w:rsidRDefault="00C51BFA" w:rsidP="00D02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C51BFA" w:rsidRPr="0065531C" w:rsidRDefault="00C51BFA" w:rsidP="00D02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D02255">
        <w:trPr>
          <w:trHeight w:val="541"/>
        </w:trPr>
        <w:tc>
          <w:tcPr>
            <w:tcW w:w="15735" w:type="dxa"/>
            <w:gridSpan w:val="3"/>
          </w:tcPr>
          <w:p w:rsidR="00C51BFA" w:rsidRPr="0065531C" w:rsidRDefault="00C51BFA" w:rsidP="00D02255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795B45" w:rsidRPr="0065531C" w:rsidTr="00D02255">
        <w:trPr>
          <w:trHeight w:val="421"/>
        </w:trPr>
        <w:tc>
          <w:tcPr>
            <w:tcW w:w="851" w:type="dxa"/>
            <w:vMerge w:val="restart"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</w:tcPr>
          <w:p w:rsidR="00C51BFA" w:rsidRPr="0065531C" w:rsidRDefault="00C51BFA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B2781" w:rsidRPr="0065531C" w:rsidRDefault="00327374" w:rsidP="0068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D096E">
              <w:rPr>
                <w:rFonts w:ascii="Times New Roman" w:hAnsi="Times New Roman"/>
                <w:sz w:val="24"/>
                <w:szCs w:val="24"/>
              </w:rPr>
              <w:t>иплом ЭВ № 513049,</w:t>
            </w:r>
            <w:r w:rsidR="00680643">
              <w:rPr>
                <w:rFonts w:ascii="Times New Roman" w:hAnsi="Times New Roman"/>
                <w:sz w:val="24"/>
                <w:szCs w:val="24"/>
              </w:rPr>
              <w:t>Нижнетагильский</w:t>
            </w:r>
            <w:r w:rsidR="00BD096E" w:rsidRPr="00550087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институт,</w:t>
            </w:r>
            <w:r w:rsidR="00BD096E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680643">
              <w:rPr>
                <w:rFonts w:ascii="Times New Roman" w:hAnsi="Times New Roman"/>
                <w:sz w:val="24"/>
                <w:szCs w:val="24"/>
              </w:rPr>
              <w:t>71</w:t>
            </w:r>
            <w:r w:rsidR="00BD096E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  <w:r w:rsidR="00BD096E" w:rsidRPr="00550087">
              <w:rPr>
                <w:rFonts w:ascii="Times New Roman" w:hAnsi="Times New Roman"/>
                <w:sz w:val="24"/>
                <w:szCs w:val="24"/>
              </w:rPr>
              <w:t xml:space="preserve"> специальность: </w:t>
            </w:r>
            <w:r w:rsidR="00680643">
              <w:rPr>
                <w:rFonts w:ascii="Times New Roman" w:hAnsi="Times New Roman"/>
                <w:sz w:val="24"/>
                <w:szCs w:val="24"/>
              </w:rPr>
              <w:t>химия и биология</w:t>
            </w:r>
            <w:r w:rsidR="00BD0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096E" w:rsidRPr="00550087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BD0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5B45" w:rsidRPr="0065531C" w:rsidTr="00D02255">
        <w:trPr>
          <w:trHeight w:val="461"/>
        </w:trPr>
        <w:tc>
          <w:tcPr>
            <w:tcW w:w="851" w:type="dxa"/>
            <w:vMerge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BFA" w:rsidRPr="0065531C" w:rsidRDefault="00C51BFA" w:rsidP="00D02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995ECC" w:rsidRDefault="00002552" w:rsidP="0032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5ECC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7A38A6">
              <w:rPr>
                <w:rFonts w:ascii="Times New Roman" w:hAnsi="Times New Roman"/>
                <w:sz w:val="24"/>
                <w:szCs w:val="24"/>
              </w:rPr>
              <w:t>, регистрационный номер</w:t>
            </w:r>
            <w:r w:rsidR="00995ECC">
              <w:rPr>
                <w:rFonts w:ascii="Times New Roman" w:hAnsi="Times New Roman"/>
                <w:sz w:val="24"/>
                <w:szCs w:val="24"/>
              </w:rPr>
              <w:t xml:space="preserve"> 1359665-4665, </w:t>
            </w:r>
            <w:r w:rsidR="0060593E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="00995ECC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7A38A6">
              <w:rPr>
                <w:rFonts w:ascii="Times New Roman" w:hAnsi="Times New Roman"/>
                <w:sz w:val="24"/>
                <w:szCs w:val="24"/>
              </w:rPr>
              <w:t xml:space="preserve">-школа «Фоксфорд», </w:t>
            </w:r>
            <w:r w:rsidR="00995ECC">
              <w:rPr>
                <w:rFonts w:ascii="Times New Roman" w:hAnsi="Times New Roman"/>
                <w:sz w:val="24"/>
                <w:szCs w:val="24"/>
              </w:rPr>
              <w:t>Центр онлайн-обучения</w:t>
            </w:r>
            <w:r w:rsidR="007A38A6">
              <w:rPr>
                <w:rFonts w:ascii="Times New Roman" w:hAnsi="Times New Roman"/>
                <w:sz w:val="24"/>
                <w:szCs w:val="24"/>
              </w:rPr>
              <w:t>,</w:t>
            </w:r>
            <w:r w:rsidR="00995ECC">
              <w:rPr>
                <w:rFonts w:ascii="Times New Roman" w:hAnsi="Times New Roman"/>
                <w:sz w:val="24"/>
                <w:szCs w:val="24"/>
              </w:rPr>
              <w:t xml:space="preserve"> «Нетология групп»</w:t>
            </w:r>
            <w:r w:rsidR="007A38A6">
              <w:rPr>
                <w:rFonts w:ascii="Times New Roman" w:hAnsi="Times New Roman"/>
                <w:sz w:val="24"/>
                <w:szCs w:val="24"/>
              </w:rPr>
              <w:t>, тема «Современные информационные технологии (</w:t>
            </w:r>
            <w:r w:rsidR="007A38A6">
              <w:rPr>
                <w:rFonts w:ascii="Times New Roman" w:hAnsi="Times New Roman"/>
                <w:sz w:val="24"/>
                <w:szCs w:val="24"/>
                <w:lang w:val="en-US"/>
              </w:rPr>
              <w:t>EdTech</w:t>
            </w:r>
            <w:r w:rsidR="007A38A6">
              <w:rPr>
                <w:rFonts w:ascii="Times New Roman" w:hAnsi="Times New Roman"/>
                <w:sz w:val="24"/>
                <w:szCs w:val="24"/>
              </w:rPr>
              <w:t>)в работе учителя», 72 ч.</w:t>
            </w:r>
            <w:r w:rsidR="00035B96">
              <w:rPr>
                <w:rFonts w:ascii="Times New Roman" w:hAnsi="Times New Roman"/>
                <w:sz w:val="24"/>
                <w:szCs w:val="24"/>
              </w:rPr>
              <w:t>, 2016 г.</w:t>
            </w:r>
          </w:p>
          <w:p w:rsidR="00327374" w:rsidRDefault="00002552" w:rsidP="0032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38A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 w:rsidR="00F8251E">
              <w:rPr>
                <w:rFonts w:ascii="Times New Roman" w:hAnsi="Times New Roman"/>
                <w:sz w:val="24"/>
                <w:szCs w:val="24"/>
              </w:rPr>
              <w:t>, регистрационный номер 2207, 25.04.2016 г.-14.05.2016 г., ГАУДПО «РЦМРПО» г. Иркутск, тема: «Организация учебной деятельности обучающихся по освоению учебных предметов, курсов, дисциплин (модулей) программ СПО в соответствии с требованиями ФГОС»</w:t>
            </w:r>
            <w:r w:rsidR="006F39E8">
              <w:rPr>
                <w:rFonts w:ascii="Times New Roman" w:hAnsi="Times New Roman"/>
                <w:sz w:val="24"/>
                <w:szCs w:val="24"/>
              </w:rPr>
              <w:t>, 72 ч.</w:t>
            </w:r>
            <w:r w:rsidR="00035B96">
              <w:rPr>
                <w:rFonts w:ascii="Times New Roman" w:hAnsi="Times New Roman"/>
                <w:sz w:val="24"/>
                <w:szCs w:val="24"/>
              </w:rPr>
              <w:t>, 201</w:t>
            </w:r>
            <w:r w:rsidR="00557FFE">
              <w:rPr>
                <w:rFonts w:ascii="Times New Roman" w:hAnsi="Times New Roman"/>
                <w:sz w:val="24"/>
                <w:szCs w:val="24"/>
              </w:rPr>
              <w:t>6 г.</w:t>
            </w:r>
          </w:p>
          <w:p w:rsidR="00C51BFA" w:rsidRDefault="00002552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0659">
              <w:rPr>
                <w:rFonts w:ascii="Times New Roman" w:hAnsi="Times New Roman"/>
                <w:sz w:val="24"/>
                <w:szCs w:val="24"/>
              </w:rPr>
              <w:t xml:space="preserve">Свидетельство, </w:t>
            </w:r>
            <w:r w:rsidR="007C0659" w:rsidRPr="00890BE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995ECC">
              <w:rPr>
                <w:rFonts w:ascii="Times New Roman" w:hAnsi="Times New Roman"/>
                <w:sz w:val="24"/>
                <w:szCs w:val="24"/>
              </w:rPr>
              <w:t xml:space="preserve"> 795</w:t>
            </w:r>
            <w:r w:rsidR="007C0659">
              <w:rPr>
                <w:rFonts w:ascii="Times New Roman" w:hAnsi="Times New Roman"/>
                <w:sz w:val="24"/>
                <w:szCs w:val="24"/>
              </w:rPr>
              <w:t>, 27.02. 2012</w:t>
            </w:r>
            <w:r w:rsidR="007C0659" w:rsidRPr="00890B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C0659">
              <w:rPr>
                <w:rFonts w:ascii="Times New Roman" w:hAnsi="Times New Roman"/>
                <w:sz w:val="24"/>
                <w:szCs w:val="24"/>
              </w:rPr>
              <w:t xml:space="preserve">- 24.03.2012 г., </w:t>
            </w:r>
            <w:r w:rsidR="007C0659">
              <w:rPr>
                <w:rFonts w:ascii="Times New Roman" w:hAnsi="Times New Roman"/>
                <w:bCs/>
                <w:sz w:val="24"/>
                <w:szCs w:val="24"/>
              </w:rPr>
              <w:t>ИИПКРО, тема:</w:t>
            </w:r>
            <w:r w:rsidR="007C0659" w:rsidRPr="007C0659">
              <w:rPr>
                <w:rFonts w:ascii="Times New Roman" w:hAnsi="Times New Roman"/>
                <w:sz w:val="24"/>
                <w:szCs w:val="24"/>
              </w:rPr>
              <w:t>"Совершенствование процесса учебной и производственной практики по рабочим профессиям в соответствии с требованиями ФГОС нового поколения"</w:t>
            </w:r>
            <w:r w:rsidR="007C0659">
              <w:rPr>
                <w:rFonts w:ascii="Times New Roman" w:hAnsi="Times New Roman"/>
                <w:sz w:val="24"/>
                <w:szCs w:val="24"/>
              </w:rPr>
              <w:t>,144 ч.</w:t>
            </w:r>
            <w:r w:rsidR="00035B96">
              <w:rPr>
                <w:rFonts w:ascii="Times New Roman" w:hAnsi="Times New Roman"/>
                <w:sz w:val="24"/>
                <w:szCs w:val="24"/>
              </w:rPr>
              <w:t>, 2012 г.</w:t>
            </w:r>
          </w:p>
          <w:p w:rsidR="007916B7" w:rsidRPr="00700595" w:rsidRDefault="007916B7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Свидетельство, регистрационный номер </w:t>
            </w:r>
            <w:r w:rsidR="00C6047D" w:rsidRPr="00700595">
              <w:rPr>
                <w:rFonts w:ascii="Times New Roman" w:hAnsi="Times New Roman"/>
                <w:sz w:val="24"/>
                <w:szCs w:val="24"/>
              </w:rPr>
              <w:t>ВЛ-289571716</w:t>
            </w:r>
            <w:r w:rsidR="00C6047D">
              <w:rPr>
                <w:rFonts w:ascii="Times New Roman" w:hAnsi="Times New Roman"/>
                <w:sz w:val="24"/>
                <w:szCs w:val="24"/>
              </w:rPr>
              <w:t xml:space="preserve"> – 2015 г.</w:t>
            </w:r>
            <w:r w:rsidR="00C6047D" w:rsidRPr="007005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0595">
              <w:rPr>
                <w:rFonts w:ascii="Times New Roman" w:hAnsi="Times New Roman"/>
                <w:sz w:val="24"/>
                <w:szCs w:val="24"/>
              </w:rPr>
              <w:t>ВЛ-212019483, ВЛ-213574241, ВЛ-214141311, ВЛ-215558803, ВЛ-231126830, ВЛ-259520319, ВЛ-282474429, ВЛ-292940735, ВЛ-341276057, ВЛ-351420906, ВЛ-352862251, ВЛ-355905310, ВЛ-373592526,ВЛ-395222612, ВЛ-395222612</w:t>
            </w:r>
            <w:r w:rsidR="00C6047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12FDF" w:rsidRPr="00700595">
              <w:rPr>
                <w:rFonts w:ascii="Times New Roman" w:hAnsi="Times New Roman"/>
                <w:sz w:val="24"/>
                <w:szCs w:val="24"/>
              </w:rPr>
              <w:t>2016 г. ве</w:t>
            </w:r>
            <w:r w:rsidRPr="00700595">
              <w:rPr>
                <w:rFonts w:ascii="Times New Roman" w:hAnsi="Times New Roman"/>
                <w:sz w:val="24"/>
                <w:szCs w:val="24"/>
              </w:rPr>
              <w:t xml:space="preserve">бинары проекта </w:t>
            </w:r>
            <w:r w:rsidRPr="00700595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700595">
              <w:rPr>
                <w:rFonts w:ascii="Times New Roman" w:hAnsi="Times New Roman"/>
                <w:sz w:val="24"/>
                <w:szCs w:val="24"/>
              </w:rPr>
              <w:t>.</w:t>
            </w:r>
            <w:r w:rsidRPr="007005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700595" w:rsidRPr="007005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0595" w:rsidRPr="0060593E">
              <w:rPr>
                <w:rFonts w:ascii="Times New Roman" w:hAnsi="Times New Roman"/>
                <w:sz w:val="24"/>
                <w:szCs w:val="24"/>
              </w:rPr>
              <w:t>темы по организации учебной деятельности  и воспитательной работы, 32 ч.</w:t>
            </w:r>
          </w:p>
        </w:tc>
      </w:tr>
      <w:tr w:rsidR="00795B45" w:rsidRPr="0065531C" w:rsidTr="00D02255">
        <w:trPr>
          <w:trHeight w:val="364"/>
        </w:trPr>
        <w:tc>
          <w:tcPr>
            <w:tcW w:w="851" w:type="dxa"/>
            <w:vMerge w:val="restart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1BFA" w:rsidRPr="0065531C" w:rsidRDefault="00C51BFA" w:rsidP="00D02255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p w:rsidR="007520B3" w:rsidRPr="0042169F" w:rsidRDefault="007520B3" w:rsidP="00752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36D6">
              <w:rPr>
                <w:rFonts w:ascii="Times New Roman" w:hAnsi="Times New Roman"/>
                <w:sz w:val="24"/>
                <w:szCs w:val="24"/>
              </w:rPr>
              <w:t>1</w:t>
            </w:r>
            <w:r w:rsidRPr="0042169F">
              <w:rPr>
                <w:rFonts w:ascii="Times New Roman" w:hAnsi="Times New Roman"/>
                <w:sz w:val="24"/>
                <w:szCs w:val="24"/>
                <w:highlight w:val="green"/>
              </w:rPr>
              <w:t>Международная игра-конкурс по естествознанию Гел</w:t>
            </w:r>
            <w:r w:rsidRPr="0042169F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i</w:t>
            </w:r>
            <w:r w:rsidRPr="0042169F">
              <w:rPr>
                <w:rFonts w:ascii="Times New Roman" w:hAnsi="Times New Roman"/>
                <w:sz w:val="24"/>
                <w:szCs w:val="24"/>
                <w:highlight w:val="green"/>
              </w:rPr>
              <w:t>антус, Российский оргкомитет  «Гел</w:t>
            </w:r>
            <w:r w:rsidRPr="0042169F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i</w:t>
            </w:r>
            <w:r w:rsidRPr="0042169F">
              <w:rPr>
                <w:rFonts w:ascii="Times New Roman" w:hAnsi="Times New Roman"/>
                <w:sz w:val="24"/>
                <w:szCs w:val="24"/>
                <w:highlight w:val="green"/>
              </w:rPr>
              <w:t>антус» (Сертификат, 2013 г.)</w:t>
            </w:r>
            <w:r w:rsidR="005E6C81" w:rsidRPr="0042169F">
              <w:rPr>
                <w:rFonts w:ascii="Times New Roman" w:hAnsi="Times New Roman"/>
                <w:sz w:val="24"/>
                <w:szCs w:val="24"/>
                <w:highlight w:val="green"/>
              </w:rPr>
              <w:t>;</w:t>
            </w:r>
          </w:p>
          <w:p w:rsidR="005E6C81" w:rsidRPr="0042169F" w:rsidRDefault="007520B3" w:rsidP="005E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2169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- </w:t>
            </w:r>
            <w:r w:rsidR="005E6C81" w:rsidRPr="0042169F">
              <w:rPr>
                <w:rFonts w:ascii="Times New Roman" w:hAnsi="Times New Roman"/>
                <w:sz w:val="24"/>
                <w:szCs w:val="24"/>
                <w:highlight w:val="green"/>
              </w:rPr>
              <w:t>Международный конкурс «Школа за экологию: думать, исследовать, действовать» проекта Гёте-институт в Москве. (Сертификат 2014 г);</w:t>
            </w:r>
          </w:p>
          <w:p w:rsidR="005E6C81" w:rsidRPr="0042169F" w:rsidRDefault="005E6C81" w:rsidP="005E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2169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- </w:t>
            </w:r>
            <w:r w:rsidR="001336D6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  <w:r w:rsidR="00B43794" w:rsidRPr="0042169F">
              <w:rPr>
                <w:rFonts w:ascii="Times New Roman" w:hAnsi="Times New Roman"/>
                <w:sz w:val="24"/>
                <w:szCs w:val="24"/>
                <w:highlight w:val="green"/>
              </w:rPr>
              <w:t>Межрегиональный (с международным участием) конкурс «Одна Земля – одна семья» (сертификат, 2014 г.);</w:t>
            </w:r>
          </w:p>
          <w:p w:rsidR="004B6DF1" w:rsidRPr="0042169F" w:rsidRDefault="001336D6" w:rsidP="004B6D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  <w:r w:rsidR="00B43794" w:rsidRPr="0042169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- </w:t>
            </w:r>
            <w:r w:rsidR="004B6DF1" w:rsidRPr="0042169F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Всероссийский конкурс профессионального мастерства «Лучший педагог 2015 года» (диплом 1 место, май  2015 г.);</w:t>
            </w:r>
          </w:p>
          <w:p w:rsidR="00A2305B" w:rsidRPr="0042169F" w:rsidRDefault="001336D6" w:rsidP="00A2305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1</w:t>
            </w:r>
            <w:r w:rsidR="004B6DF1" w:rsidRPr="0042169F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- </w:t>
            </w:r>
            <w:r w:rsidR="00A2305B" w:rsidRPr="0042169F">
              <w:rPr>
                <w:rFonts w:ascii="Times New Roman" w:hAnsi="Times New Roman"/>
                <w:highlight w:val="green"/>
              </w:rPr>
              <w:t>Международный конкурс Фонда ГлобалГрингрантс, экологические проекты (Благодарственное письмо, 2015 г.);</w:t>
            </w:r>
          </w:p>
          <w:p w:rsidR="00E37D19" w:rsidRDefault="00EE1B8E" w:rsidP="001336D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520B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-</w:t>
            </w:r>
            <w:r w:rsidR="00F82190" w:rsidRPr="007520B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Международный  конкурс «Методическое объединение: творческий отчёт педагогов</w:t>
            </w:r>
            <w:r w:rsidR="003C3A5F" w:rsidRPr="007520B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» </w:t>
            </w:r>
            <w:r w:rsidR="00803F64" w:rsidRPr="007520B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(диплом 1 место, май</w:t>
            </w:r>
            <w:r w:rsidR="00F82190" w:rsidRPr="007520B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2014 г.);</w:t>
            </w:r>
            <w:r w:rsidR="001336D6" w:rsidRPr="001336D6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1336D6" w:rsidRPr="001336D6" w:rsidRDefault="00E37D19" w:rsidP="001336D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  <w:r w:rsidR="001336D6" w:rsidRPr="001336D6">
              <w:rPr>
                <w:rFonts w:ascii="Times New Roman" w:hAnsi="Times New Roman"/>
                <w:bCs/>
                <w:highlight w:val="yellow"/>
              </w:rPr>
              <w:t>Международная олимпиада проекта МИОП Лидер, номинация «Олимпиадные работы педагогов» (январь, 2016 г.)</w:t>
            </w:r>
          </w:p>
          <w:p w:rsidR="003C3A5F" w:rsidRPr="003C3A5F" w:rsidRDefault="00E37D19" w:rsidP="00A23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D1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-</w:t>
            </w:r>
            <w:r w:rsidR="001336D6" w:rsidRPr="00E37D1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Всероссийский конкурс профессионального мастерства </w:t>
            </w:r>
            <w:r w:rsidRPr="00E37D1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«</w:t>
            </w:r>
            <w:r w:rsidR="001336D6" w:rsidRPr="00E37D1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Лучший педагог 2015 года</w:t>
            </w:r>
            <w:r w:rsidRPr="00E37D19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» (диплом № ДО156 – 0134, 2015 г.)</w:t>
            </w:r>
          </w:p>
        </w:tc>
      </w:tr>
      <w:tr w:rsidR="00795B45" w:rsidRPr="0065531C" w:rsidTr="00D02255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1BFA" w:rsidRPr="0065531C" w:rsidRDefault="00C51BFA" w:rsidP="00D02255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p w:rsidR="00002552" w:rsidRPr="00C82D2D" w:rsidRDefault="00C82D2D" w:rsidP="00EE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82D2D">
              <w:rPr>
                <w:rFonts w:ascii="Times New Roman" w:hAnsi="Times New Roman"/>
                <w:sz w:val="24"/>
                <w:szCs w:val="24"/>
                <w:highlight w:val="green"/>
              </w:rPr>
              <w:t>Всероссийский конкурс с международным участием от проекта «Академия интеллектуального развития» в номинации «Уроки по ФГОС» (диплом 1 степени, май 2016 г.)</w:t>
            </w:r>
          </w:p>
          <w:p w:rsidR="00C51BFA" w:rsidRPr="00BE6D92" w:rsidRDefault="00BE6D92" w:rsidP="0000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92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IV</w:t>
            </w:r>
            <w:r w:rsidRPr="00BE6D9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Международная педагогическая конференция «Обучение и воспитание: методика и практика 2015-2016 уч. год» (обобщение опыта работы) (диплом 1 степени, май 2016 г.)</w:t>
            </w:r>
          </w:p>
        </w:tc>
      </w:tr>
      <w:tr w:rsidR="00C51BFA" w:rsidRPr="0065531C" w:rsidTr="00D02255">
        <w:trPr>
          <w:trHeight w:val="645"/>
        </w:trPr>
        <w:tc>
          <w:tcPr>
            <w:tcW w:w="15735" w:type="dxa"/>
            <w:gridSpan w:val="3"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795B45" w:rsidRPr="0065531C" w:rsidTr="00F17F9F">
        <w:trPr>
          <w:trHeight w:val="70"/>
        </w:trPr>
        <w:tc>
          <w:tcPr>
            <w:tcW w:w="851" w:type="dxa"/>
            <w:vMerge w:val="restart"/>
            <w:vAlign w:val="center"/>
          </w:tcPr>
          <w:p w:rsidR="00C51BFA" w:rsidRPr="0065531C" w:rsidRDefault="00C51BFA" w:rsidP="00D02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1BFA" w:rsidRPr="0065531C" w:rsidRDefault="00C51BFA" w:rsidP="00D02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BFA" w:rsidRPr="0065531C" w:rsidRDefault="00C51BFA" w:rsidP="00D02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vMerge w:val="restart"/>
          </w:tcPr>
          <w:p w:rsidR="00C51BFA" w:rsidRDefault="00C51BFA" w:rsidP="00D02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17"/>
              <w:gridCol w:w="1559"/>
              <w:gridCol w:w="1417"/>
              <w:gridCol w:w="1560"/>
            </w:tblGrid>
            <w:tr w:rsidR="00FB40C1" w:rsidTr="00FB40C1">
              <w:tc>
                <w:tcPr>
                  <w:tcW w:w="1817" w:type="dxa"/>
                </w:tcPr>
                <w:p w:rsidR="00FB40C1" w:rsidRDefault="00FB40C1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536" w:type="dxa"/>
                  <w:gridSpan w:val="3"/>
                </w:tcPr>
                <w:p w:rsidR="00FB40C1" w:rsidRDefault="00FB40C1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FB40C1" w:rsidTr="00FB40C1">
              <w:tc>
                <w:tcPr>
                  <w:tcW w:w="1817" w:type="dxa"/>
                </w:tcPr>
                <w:p w:rsidR="00FB40C1" w:rsidRDefault="00FB40C1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B40C1" w:rsidRPr="00677C5F" w:rsidRDefault="00FB40C1" w:rsidP="00D022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7C5F">
                    <w:rPr>
                      <w:rFonts w:ascii="Times New Roman" w:hAnsi="Times New Roman"/>
                      <w:sz w:val="24"/>
                      <w:szCs w:val="24"/>
                    </w:rPr>
                    <w:t>2013-2014 уч. г.</w:t>
                  </w:r>
                </w:p>
              </w:tc>
              <w:tc>
                <w:tcPr>
                  <w:tcW w:w="1417" w:type="dxa"/>
                </w:tcPr>
                <w:p w:rsidR="00FB40C1" w:rsidRPr="00677C5F" w:rsidRDefault="00FB40C1" w:rsidP="00D022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7C5F">
                    <w:rPr>
                      <w:rFonts w:ascii="Times New Roman" w:hAnsi="Times New Roman"/>
                      <w:sz w:val="24"/>
                      <w:szCs w:val="24"/>
                    </w:rPr>
                    <w:t>2014-2015 уч. г.</w:t>
                  </w:r>
                </w:p>
              </w:tc>
              <w:tc>
                <w:tcPr>
                  <w:tcW w:w="1560" w:type="dxa"/>
                </w:tcPr>
                <w:p w:rsidR="00FB40C1" w:rsidRPr="00677C5F" w:rsidRDefault="00FB40C1" w:rsidP="00D022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  <w:r w:rsidRPr="00677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уч. г.</w:t>
                  </w:r>
                </w:p>
              </w:tc>
            </w:tr>
            <w:tr w:rsidR="00FB40C1" w:rsidTr="00FB40C1">
              <w:tc>
                <w:tcPr>
                  <w:tcW w:w="1817" w:type="dxa"/>
                </w:tcPr>
                <w:p w:rsidR="00FB40C1" w:rsidRPr="00BC7FA7" w:rsidRDefault="00FB40C1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Успева</w:t>
                  </w:r>
                  <w:r w:rsidRPr="00BC7FA7">
                    <w:rPr>
                      <w:rFonts w:ascii="Times New Roman" w:hAnsi="Times New Roman"/>
                    </w:rPr>
                    <w:t>емость</w:t>
                  </w:r>
                </w:p>
              </w:tc>
              <w:tc>
                <w:tcPr>
                  <w:tcW w:w="1559" w:type="dxa"/>
                </w:tcPr>
                <w:p w:rsidR="00FB40C1" w:rsidRDefault="00002552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7" w:type="dxa"/>
                </w:tcPr>
                <w:p w:rsidR="00FB40C1" w:rsidRDefault="00002552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560" w:type="dxa"/>
                </w:tcPr>
                <w:p w:rsidR="00FB40C1" w:rsidRDefault="00002552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B40C1" w:rsidTr="00FB40C1">
              <w:tc>
                <w:tcPr>
                  <w:tcW w:w="1817" w:type="dxa"/>
                </w:tcPr>
                <w:p w:rsidR="00FB40C1" w:rsidRPr="00BC7FA7" w:rsidRDefault="00FB40C1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 w:rsidRPr="00BC7FA7">
                    <w:rPr>
                      <w:rFonts w:ascii="Times New Roman" w:hAnsi="Times New Roman"/>
                    </w:rPr>
                    <w:t>Качество</w:t>
                  </w:r>
                  <w:r>
                    <w:rPr>
                      <w:rFonts w:ascii="Times New Roman" w:hAnsi="Times New Roman"/>
                    </w:rPr>
                    <w:t xml:space="preserve"> обучения </w:t>
                  </w:r>
                </w:p>
              </w:tc>
              <w:tc>
                <w:tcPr>
                  <w:tcW w:w="1559" w:type="dxa"/>
                </w:tcPr>
                <w:p w:rsidR="00FB40C1" w:rsidRDefault="00B53996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1417" w:type="dxa"/>
                </w:tcPr>
                <w:p w:rsidR="00FB40C1" w:rsidRDefault="00EA3F55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560" w:type="dxa"/>
                </w:tcPr>
                <w:p w:rsidR="00FB40C1" w:rsidRDefault="00625195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57%</w:t>
                  </w:r>
                </w:p>
              </w:tc>
            </w:tr>
          </w:tbl>
          <w:p w:rsidR="00FB40C1" w:rsidRDefault="00FB40C1" w:rsidP="00D02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17"/>
              <w:gridCol w:w="1559"/>
              <w:gridCol w:w="1417"/>
              <w:gridCol w:w="1560"/>
            </w:tblGrid>
            <w:tr w:rsidR="00FB40C1" w:rsidTr="00D02255">
              <w:tc>
                <w:tcPr>
                  <w:tcW w:w="1817" w:type="dxa"/>
                </w:tcPr>
                <w:p w:rsidR="00FB40C1" w:rsidRDefault="00FB40C1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536" w:type="dxa"/>
                  <w:gridSpan w:val="3"/>
                </w:tcPr>
                <w:p w:rsidR="00FB40C1" w:rsidRDefault="00FB40C1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FB40C1" w:rsidTr="00D02255">
              <w:tc>
                <w:tcPr>
                  <w:tcW w:w="1817" w:type="dxa"/>
                </w:tcPr>
                <w:p w:rsidR="00FB40C1" w:rsidRDefault="00FB40C1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B40C1" w:rsidRPr="00677C5F" w:rsidRDefault="00FB40C1" w:rsidP="00D022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7C5F">
                    <w:rPr>
                      <w:rFonts w:ascii="Times New Roman" w:hAnsi="Times New Roman"/>
                      <w:sz w:val="24"/>
                      <w:szCs w:val="24"/>
                    </w:rPr>
                    <w:t>2013-2014 уч. г.</w:t>
                  </w:r>
                </w:p>
              </w:tc>
              <w:tc>
                <w:tcPr>
                  <w:tcW w:w="1417" w:type="dxa"/>
                </w:tcPr>
                <w:p w:rsidR="00FB40C1" w:rsidRPr="00677C5F" w:rsidRDefault="00FB40C1" w:rsidP="00D022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7C5F">
                    <w:rPr>
                      <w:rFonts w:ascii="Times New Roman" w:hAnsi="Times New Roman"/>
                      <w:sz w:val="24"/>
                      <w:szCs w:val="24"/>
                    </w:rPr>
                    <w:t>2014-2015 уч. г.</w:t>
                  </w:r>
                </w:p>
              </w:tc>
              <w:tc>
                <w:tcPr>
                  <w:tcW w:w="1560" w:type="dxa"/>
                </w:tcPr>
                <w:p w:rsidR="00FB40C1" w:rsidRPr="00677C5F" w:rsidRDefault="00FB40C1" w:rsidP="00D022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  <w:r w:rsidRPr="00677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уч. г.</w:t>
                  </w:r>
                </w:p>
              </w:tc>
            </w:tr>
            <w:tr w:rsidR="00FB40C1" w:rsidTr="00D02255">
              <w:tc>
                <w:tcPr>
                  <w:tcW w:w="1817" w:type="dxa"/>
                </w:tcPr>
                <w:p w:rsidR="00FB40C1" w:rsidRPr="00BC7FA7" w:rsidRDefault="00FB40C1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Успева</w:t>
                  </w:r>
                  <w:r w:rsidRPr="00BC7FA7">
                    <w:rPr>
                      <w:rFonts w:ascii="Times New Roman" w:hAnsi="Times New Roman"/>
                    </w:rPr>
                    <w:t>емость</w:t>
                  </w:r>
                </w:p>
              </w:tc>
              <w:tc>
                <w:tcPr>
                  <w:tcW w:w="1559" w:type="dxa"/>
                </w:tcPr>
                <w:p w:rsidR="00FB40C1" w:rsidRDefault="00002552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7" w:type="dxa"/>
                </w:tcPr>
                <w:p w:rsidR="00FB40C1" w:rsidRDefault="00002552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560" w:type="dxa"/>
                </w:tcPr>
                <w:p w:rsidR="00FB40C1" w:rsidRDefault="00002552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B40C1" w:rsidTr="00D02255">
              <w:tc>
                <w:tcPr>
                  <w:tcW w:w="1817" w:type="dxa"/>
                </w:tcPr>
                <w:p w:rsidR="00FB40C1" w:rsidRPr="00BC7FA7" w:rsidRDefault="00FB40C1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 w:rsidRPr="00BC7FA7">
                    <w:rPr>
                      <w:rFonts w:ascii="Times New Roman" w:hAnsi="Times New Roman"/>
                    </w:rPr>
                    <w:t>Качество</w:t>
                  </w:r>
                  <w:r>
                    <w:rPr>
                      <w:rFonts w:ascii="Times New Roman" w:hAnsi="Times New Roman"/>
                    </w:rPr>
                    <w:t xml:space="preserve"> обучения </w:t>
                  </w:r>
                </w:p>
              </w:tc>
              <w:tc>
                <w:tcPr>
                  <w:tcW w:w="1559" w:type="dxa"/>
                </w:tcPr>
                <w:p w:rsidR="00FB40C1" w:rsidRDefault="00B53996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417" w:type="dxa"/>
                </w:tcPr>
                <w:p w:rsidR="00FB40C1" w:rsidRDefault="00EA3F55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1560" w:type="dxa"/>
                </w:tcPr>
                <w:p w:rsidR="00FB40C1" w:rsidRDefault="00625195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76%</w:t>
                  </w:r>
                </w:p>
              </w:tc>
            </w:tr>
          </w:tbl>
          <w:p w:rsidR="00FB40C1" w:rsidRDefault="00FB40C1" w:rsidP="00D02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17"/>
              <w:gridCol w:w="1559"/>
              <w:gridCol w:w="1417"/>
              <w:gridCol w:w="1560"/>
            </w:tblGrid>
            <w:tr w:rsidR="00FB40C1" w:rsidTr="00D02255">
              <w:tc>
                <w:tcPr>
                  <w:tcW w:w="1817" w:type="dxa"/>
                </w:tcPr>
                <w:p w:rsidR="00FB40C1" w:rsidRDefault="00FB40C1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4536" w:type="dxa"/>
                  <w:gridSpan w:val="3"/>
                </w:tcPr>
                <w:p w:rsidR="00FB40C1" w:rsidRDefault="00FB40C1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FB40C1" w:rsidTr="00D02255">
              <w:tc>
                <w:tcPr>
                  <w:tcW w:w="1817" w:type="dxa"/>
                </w:tcPr>
                <w:p w:rsidR="00FB40C1" w:rsidRDefault="00FB40C1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B40C1" w:rsidRPr="00677C5F" w:rsidRDefault="00FB40C1" w:rsidP="00D022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7C5F">
                    <w:rPr>
                      <w:rFonts w:ascii="Times New Roman" w:hAnsi="Times New Roman"/>
                      <w:sz w:val="24"/>
                      <w:szCs w:val="24"/>
                    </w:rPr>
                    <w:t>2013-2014 уч. г.</w:t>
                  </w:r>
                </w:p>
              </w:tc>
              <w:tc>
                <w:tcPr>
                  <w:tcW w:w="1417" w:type="dxa"/>
                </w:tcPr>
                <w:p w:rsidR="00FB40C1" w:rsidRPr="00677C5F" w:rsidRDefault="00FB40C1" w:rsidP="00D022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7C5F">
                    <w:rPr>
                      <w:rFonts w:ascii="Times New Roman" w:hAnsi="Times New Roman"/>
                      <w:sz w:val="24"/>
                      <w:szCs w:val="24"/>
                    </w:rPr>
                    <w:t>2014-2015 уч. г.</w:t>
                  </w:r>
                </w:p>
              </w:tc>
              <w:tc>
                <w:tcPr>
                  <w:tcW w:w="1560" w:type="dxa"/>
                </w:tcPr>
                <w:p w:rsidR="00FB40C1" w:rsidRPr="00677C5F" w:rsidRDefault="00FB40C1" w:rsidP="00D022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  <w:r w:rsidRPr="00677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уч. г.</w:t>
                  </w:r>
                </w:p>
              </w:tc>
            </w:tr>
            <w:tr w:rsidR="00FB40C1" w:rsidTr="00D02255">
              <w:tc>
                <w:tcPr>
                  <w:tcW w:w="1817" w:type="dxa"/>
                </w:tcPr>
                <w:p w:rsidR="00FB40C1" w:rsidRPr="00BC7FA7" w:rsidRDefault="00FB40C1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Успева</w:t>
                  </w:r>
                  <w:r w:rsidRPr="00BC7FA7">
                    <w:rPr>
                      <w:rFonts w:ascii="Times New Roman" w:hAnsi="Times New Roman"/>
                    </w:rPr>
                    <w:t>емость</w:t>
                  </w:r>
                </w:p>
              </w:tc>
              <w:tc>
                <w:tcPr>
                  <w:tcW w:w="1559" w:type="dxa"/>
                </w:tcPr>
                <w:p w:rsidR="00FB40C1" w:rsidRDefault="00002552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7" w:type="dxa"/>
                </w:tcPr>
                <w:p w:rsidR="00FB40C1" w:rsidRDefault="00002552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560" w:type="dxa"/>
                </w:tcPr>
                <w:p w:rsidR="00FB40C1" w:rsidRDefault="00002552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B40C1" w:rsidTr="00D02255">
              <w:tc>
                <w:tcPr>
                  <w:tcW w:w="1817" w:type="dxa"/>
                </w:tcPr>
                <w:p w:rsidR="00FB40C1" w:rsidRPr="00BC7FA7" w:rsidRDefault="00FB40C1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 w:rsidRPr="00BC7FA7">
                    <w:rPr>
                      <w:rFonts w:ascii="Times New Roman" w:hAnsi="Times New Roman"/>
                    </w:rPr>
                    <w:t>Качество</w:t>
                  </w:r>
                  <w:r>
                    <w:rPr>
                      <w:rFonts w:ascii="Times New Roman" w:hAnsi="Times New Roman"/>
                    </w:rPr>
                    <w:t xml:space="preserve"> обучения </w:t>
                  </w:r>
                </w:p>
              </w:tc>
              <w:tc>
                <w:tcPr>
                  <w:tcW w:w="1559" w:type="dxa"/>
                </w:tcPr>
                <w:p w:rsidR="00FB40C1" w:rsidRDefault="00B53996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417" w:type="dxa"/>
                </w:tcPr>
                <w:p w:rsidR="00FB40C1" w:rsidRDefault="00EA3F55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67%</w:t>
                  </w:r>
                </w:p>
              </w:tc>
              <w:tc>
                <w:tcPr>
                  <w:tcW w:w="1560" w:type="dxa"/>
                </w:tcPr>
                <w:p w:rsidR="00FB40C1" w:rsidRDefault="00625195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69%</w:t>
                  </w:r>
                </w:p>
              </w:tc>
            </w:tr>
          </w:tbl>
          <w:p w:rsidR="001030B8" w:rsidRPr="0065531C" w:rsidRDefault="001030B8" w:rsidP="00D0225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95B45" w:rsidRPr="0065531C" w:rsidTr="001E78F1">
        <w:trPr>
          <w:trHeight w:val="1864"/>
        </w:trPr>
        <w:tc>
          <w:tcPr>
            <w:tcW w:w="851" w:type="dxa"/>
            <w:vMerge/>
            <w:vAlign w:val="center"/>
          </w:tcPr>
          <w:p w:rsidR="00C51BFA" w:rsidRPr="0065531C" w:rsidRDefault="00C51BFA" w:rsidP="00D02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BFA" w:rsidRPr="0065531C" w:rsidRDefault="00C51BFA" w:rsidP="00D02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vMerge/>
          </w:tcPr>
          <w:p w:rsidR="00C51BFA" w:rsidRPr="0065531C" w:rsidRDefault="00C51BFA" w:rsidP="00D02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45" w:rsidRPr="0065531C" w:rsidTr="00D02255">
        <w:trPr>
          <w:trHeight w:val="1182"/>
        </w:trPr>
        <w:tc>
          <w:tcPr>
            <w:tcW w:w="851" w:type="dxa"/>
            <w:vAlign w:val="center"/>
          </w:tcPr>
          <w:p w:rsidR="00C51BFA" w:rsidRPr="0065531C" w:rsidRDefault="00C51BFA" w:rsidP="00C51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884" w:type="dxa"/>
            <w:gridSpan w:val="2"/>
          </w:tcPr>
          <w:p w:rsidR="00C51BFA" w:rsidRPr="0065531C" w:rsidRDefault="00C51BFA" w:rsidP="00D022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38"/>
              <w:gridCol w:w="5123"/>
              <w:gridCol w:w="3969"/>
              <w:gridCol w:w="2815"/>
            </w:tblGrid>
            <w:tr w:rsidR="00C51BFA" w:rsidTr="002F5007">
              <w:tc>
                <w:tcPr>
                  <w:tcW w:w="2438" w:type="dxa"/>
                </w:tcPr>
                <w:p w:rsidR="00C51BFA" w:rsidRPr="003910E6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чебный год</w:t>
                  </w:r>
                </w:p>
              </w:tc>
              <w:tc>
                <w:tcPr>
                  <w:tcW w:w="5123" w:type="dxa"/>
                </w:tcPr>
                <w:p w:rsidR="00C51BFA" w:rsidRPr="003910E6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3969" w:type="dxa"/>
                </w:tcPr>
                <w:p w:rsidR="00C51BFA" w:rsidRPr="003910E6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Фамилия, имя</w:t>
                  </w:r>
                  <w:r w:rsidRPr="003910E6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группа</w:t>
                  </w:r>
                </w:p>
              </w:tc>
              <w:tc>
                <w:tcPr>
                  <w:tcW w:w="2815" w:type="dxa"/>
                </w:tcPr>
                <w:p w:rsidR="00C51BFA" w:rsidRPr="003910E6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ровень результата</w:t>
                  </w:r>
                </w:p>
              </w:tc>
            </w:tr>
            <w:tr w:rsidR="00002552" w:rsidTr="002F5007">
              <w:tc>
                <w:tcPr>
                  <w:tcW w:w="2438" w:type="dxa"/>
                </w:tcPr>
                <w:p w:rsidR="00002552" w:rsidRDefault="00002552" w:rsidP="00D022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D64">
                    <w:rPr>
                      <w:rFonts w:ascii="Times New Roman" w:hAnsi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5123" w:type="dxa"/>
                </w:tcPr>
                <w:p w:rsidR="00B53996" w:rsidRDefault="005D01D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BDE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="00B53996" w:rsidRPr="00377BDE">
                    <w:rPr>
                      <w:rFonts w:ascii="Times New Roman" w:hAnsi="Times New Roman"/>
                      <w:sz w:val="24"/>
                      <w:szCs w:val="24"/>
                    </w:rPr>
                    <w:t>Международн</w:t>
                  </w:r>
                  <w:r w:rsidR="00D43DEC" w:rsidRPr="00377BDE"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="00B53996" w:rsidRPr="00377B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</w:t>
                  </w:r>
                  <w:r w:rsidR="00D43DEC" w:rsidRPr="00377BDE">
                    <w:rPr>
                      <w:rFonts w:ascii="Times New Roman" w:hAnsi="Times New Roman"/>
                      <w:sz w:val="24"/>
                      <w:szCs w:val="24"/>
                    </w:rPr>
                    <w:t>а-конкурс по естествознанию</w:t>
                  </w:r>
                  <w:r w:rsidR="00B53996" w:rsidRPr="00377BDE">
                    <w:rPr>
                      <w:rFonts w:ascii="Times New Roman" w:hAnsi="Times New Roman"/>
                      <w:sz w:val="24"/>
                      <w:szCs w:val="24"/>
                    </w:rPr>
                    <w:t>Гел</w:t>
                  </w:r>
                  <w:r w:rsidR="00B53996" w:rsidRPr="00377BD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B53996" w:rsidRPr="00377BDE">
                    <w:rPr>
                      <w:rFonts w:ascii="Times New Roman" w:hAnsi="Times New Roman"/>
                      <w:sz w:val="24"/>
                      <w:szCs w:val="24"/>
                    </w:rPr>
                    <w:t>антус</w:t>
                  </w:r>
                  <w:r w:rsidR="00D43DEC" w:rsidRPr="00377BDE">
                    <w:rPr>
                      <w:rFonts w:ascii="Times New Roman" w:hAnsi="Times New Roman"/>
                      <w:sz w:val="24"/>
                      <w:szCs w:val="24"/>
                    </w:rPr>
                    <w:t>, Российский оргкомитет «Гел</w:t>
                  </w:r>
                  <w:r w:rsidR="00D43DEC" w:rsidRPr="00377BD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D43DEC" w:rsidRPr="00377BDE">
                    <w:rPr>
                      <w:rFonts w:ascii="Times New Roman" w:hAnsi="Times New Roman"/>
                      <w:sz w:val="24"/>
                      <w:szCs w:val="24"/>
                    </w:rPr>
                    <w:t>антус»</w:t>
                  </w:r>
                  <w:r w:rsidR="00062B4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53996" w:rsidRPr="00377BDE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  <w:r w:rsidR="006D3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  <w:r w:rsidR="00B53996" w:rsidRPr="00377BD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650A" w:rsidRDefault="008C650A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2)Международный конкурс «Чистая планета», организаторы: Фонд «Интеркультура» совместно с Посольством Финляндии в России, 2014</w:t>
                  </w:r>
                </w:p>
                <w:p w:rsidR="00894A0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3) М</w:t>
                  </w:r>
                  <w:r w:rsidRPr="009062E4">
                    <w:rPr>
                      <w:rFonts w:ascii="Times New Roman" w:hAnsi="Times New Roman"/>
                      <w:sz w:val="24"/>
                      <w:szCs w:val="24"/>
                    </w:rPr>
                    <w:t>еждународн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Pr="00906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дистанционн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Pr="00906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олимпиад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 w:rsidRPr="009062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 w:rsidR="00670E3F"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химии </w:t>
                  </w:r>
                  <w:r w:rsidRPr="009062E4">
                    <w:rPr>
                      <w:rFonts w:ascii="Times New Roman" w:hAnsi="Times New Roman"/>
                      <w:sz w:val="24"/>
                      <w:szCs w:val="24"/>
                    </w:rPr>
                    <w:t>международн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r w:rsidRPr="00906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 «Видеоуроки»</w:t>
                  </w:r>
                  <w:r w:rsidR="00062B4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декабрь2013 год</w:t>
                  </w:r>
                </w:p>
                <w:p w:rsidR="00894A0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 М</w:t>
                  </w:r>
                  <w:r w:rsidRPr="009062E4">
                    <w:rPr>
                      <w:rFonts w:ascii="Times New Roman" w:hAnsi="Times New Roman"/>
                      <w:sz w:val="24"/>
                      <w:szCs w:val="24"/>
                    </w:rPr>
                    <w:t>еждународн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Pr="00906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дистанционн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Pr="00906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олимпиад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по  биологии </w:t>
                  </w:r>
                  <w:r w:rsidRPr="009062E4">
                    <w:rPr>
                      <w:rFonts w:ascii="Times New Roman" w:hAnsi="Times New Roman"/>
                      <w:sz w:val="24"/>
                      <w:szCs w:val="24"/>
                    </w:rPr>
                    <w:t>международн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r w:rsidR="00670E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062E4">
                    <w:rPr>
                      <w:rFonts w:ascii="Times New Roman" w:hAnsi="Times New Roman"/>
                      <w:sz w:val="24"/>
                      <w:szCs w:val="24"/>
                    </w:rPr>
                    <w:t>проект«Видеоуроки»</w:t>
                  </w:r>
                  <w:r w:rsidR="00062B4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декабрь2013 год</w:t>
                  </w:r>
                </w:p>
                <w:p w:rsidR="005D01D7" w:rsidRPr="0000255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) Всероссийский конкурс предметных анаграмм по биологии интерактивных проектов «Учитель»</w:t>
                  </w:r>
                </w:p>
                <w:p w:rsidR="00002552" w:rsidRPr="0000255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) Всероссийский конкурс предметных анаграмм по химии интерактивных проектов «Учитель»</w:t>
                  </w:r>
                </w:p>
                <w:p w:rsidR="00670E3F" w:rsidRDefault="00894A02" w:rsidP="00D0225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175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  <w:r w:rsidR="00670E3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) Межрегиональный конкурс </w:t>
                  </w:r>
                </w:p>
                <w:p w:rsidR="00002552" w:rsidRPr="0031756C" w:rsidRDefault="0000255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(с международным учас</w:t>
                  </w:r>
                  <w:r w:rsidR="0031756C" w:rsidRPr="003175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тием) «Одна Земля — одна семья»</w:t>
                  </w:r>
                </w:p>
                <w:p w:rsidR="00B53996" w:rsidRPr="0000255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56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D01D7" w:rsidRPr="0031756C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 w:rsidR="00B53996" w:rsidRPr="0031756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</w:t>
                  </w:r>
                  <w:r w:rsidR="00035B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53996" w:rsidRPr="0031756C">
                    <w:rPr>
                      <w:rFonts w:ascii="Times New Roman" w:hAnsi="Times New Roman"/>
                      <w:sz w:val="24"/>
                      <w:szCs w:val="24"/>
                    </w:rPr>
                    <w:t>областная студенческая н</w:t>
                  </w:r>
                  <w:r w:rsidR="00670E3F">
                    <w:rPr>
                      <w:rFonts w:ascii="Times New Roman" w:hAnsi="Times New Roman"/>
                      <w:sz w:val="24"/>
                      <w:szCs w:val="24"/>
                    </w:rPr>
                    <w:t xml:space="preserve">аучно-практическая конференция </w:t>
                  </w:r>
                  <w:r w:rsidR="00B53996" w:rsidRPr="0031756C">
                    <w:rPr>
                      <w:rFonts w:ascii="Times New Roman" w:hAnsi="Times New Roman"/>
                      <w:sz w:val="24"/>
                      <w:szCs w:val="24"/>
                    </w:rPr>
                    <w:t>«Молодежь в решении пробл</w:t>
                  </w:r>
                  <w:r w:rsidR="00670E3F">
                    <w:rPr>
                      <w:rFonts w:ascii="Times New Roman" w:hAnsi="Times New Roman"/>
                      <w:sz w:val="24"/>
                      <w:szCs w:val="24"/>
                    </w:rPr>
                    <w:t xml:space="preserve">ем современности», организатор </w:t>
                  </w:r>
                  <w:r w:rsidR="00035B96">
                    <w:rPr>
                      <w:rFonts w:ascii="Times New Roman" w:hAnsi="Times New Roman"/>
                      <w:sz w:val="24"/>
                      <w:szCs w:val="24"/>
                    </w:rPr>
                    <w:t xml:space="preserve">«Ангарский </w:t>
                  </w:r>
                  <w:r w:rsidR="00B53996" w:rsidRPr="0031756C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колледж»</w:t>
                  </w:r>
                </w:p>
              </w:tc>
              <w:tc>
                <w:tcPr>
                  <w:tcW w:w="3969" w:type="dxa"/>
                </w:tcPr>
                <w:p w:rsidR="005D01D7" w:rsidRDefault="005D01D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Гусев Дм., Дугарова Д.</w:t>
                  </w:r>
                </w:p>
                <w:p w:rsidR="005D01D7" w:rsidRDefault="005D01D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  <w:r w:rsidR="00035B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Буторина АН.</w:t>
                  </w:r>
                </w:p>
                <w:p w:rsidR="00894A0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3) Иванов М.</w:t>
                  </w:r>
                </w:p>
                <w:p w:rsidR="00894A0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="00B67A47">
                    <w:rPr>
                      <w:rFonts w:ascii="Times New Roman" w:hAnsi="Times New Roman"/>
                      <w:sz w:val="24"/>
                      <w:szCs w:val="24"/>
                    </w:rPr>
                    <w:t>Серебрянников И., Гётте Елизавета.</w:t>
                  </w:r>
                </w:p>
                <w:p w:rsidR="00002552" w:rsidRPr="0000255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) Дугарова Д., Захаренко М., Колесова Ал.</w:t>
                  </w:r>
                </w:p>
                <w:p w:rsidR="00002552" w:rsidRPr="0000255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) Залхаев Р., Исаев Ал.</w:t>
                  </w:r>
                </w:p>
                <w:p w:rsidR="0000255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) Медведева В., Добрынина В.</w:t>
                  </w:r>
                </w:p>
                <w:p w:rsidR="005D01D7" w:rsidRPr="00002552" w:rsidRDefault="00894A02" w:rsidP="00F816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D01D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035B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D01D7">
                    <w:rPr>
                      <w:rFonts w:ascii="Times New Roman" w:hAnsi="Times New Roman"/>
                      <w:sz w:val="24"/>
                      <w:szCs w:val="24"/>
                    </w:rPr>
                    <w:t>Исаев А</w:t>
                  </w:r>
                  <w:r w:rsidR="00F816F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15" w:type="dxa"/>
                </w:tcPr>
                <w:p w:rsidR="005D01D7" w:rsidRDefault="005D01D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Диплом 1 степени</w:t>
                  </w:r>
                </w:p>
                <w:p w:rsidR="005D01D7" w:rsidRDefault="005D01D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Сертификат</w:t>
                  </w:r>
                </w:p>
                <w:p w:rsidR="00894A0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3) Сертификат</w:t>
                  </w:r>
                </w:p>
                <w:p w:rsidR="00894A0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 Сертификат</w:t>
                  </w:r>
                </w:p>
                <w:p w:rsidR="00002552" w:rsidRPr="0000255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) Дипломы 2, 3 степени</w:t>
                  </w:r>
                </w:p>
                <w:p w:rsidR="00002552" w:rsidRPr="0000255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) Дипломы 2, 3 степени</w:t>
                  </w:r>
                </w:p>
                <w:p w:rsidR="00002552" w:rsidRDefault="00894A0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) Сертификат </w:t>
                  </w:r>
                </w:p>
                <w:p w:rsidR="005D01D7" w:rsidRPr="00002552" w:rsidRDefault="00894A02" w:rsidP="00F816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D01D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035B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816F5">
                    <w:rPr>
                      <w:rFonts w:ascii="Times New Roman" w:hAnsi="Times New Roman"/>
                      <w:sz w:val="24"/>
                      <w:szCs w:val="24"/>
                    </w:rPr>
                    <w:t>Диплом 3 степени</w:t>
                  </w:r>
                </w:p>
              </w:tc>
            </w:tr>
            <w:tr w:rsidR="00002552" w:rsidTr="002F5007">
              <w:tc>
                <w:tcPr>
                  <w:tcW w:w="2438" w:type="dxa"/>
                </w:tcPr>
                <w:p w:rsidR="00002552" w:rsidRDefault="00002552" w:rsidP="00D022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5B65">
                    <w:rPr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5123" w:type="dxa"/>
                </w:tcPr>
                <w:p w:rsidR="00383F46" w:rsidRPr="00383F46" w:rsidRDefault="00B67A4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="00383F46" w:rsidRPr="00383F46">
                    <w:rPr>
                      <w:rFonts w:ascii="Times New Roman" w:hAnsi="Times New Roman"/>
                      <w:sz w:val="24"/>
                      <w:szCs w:val="24"/>
                    </w:rPr>
                    <w:t>Участие в международном конкурсе экологических проектов: номинация «Защита рек и водоемов»: проект  «Ульканским родникам жить!»</w:t>
                  </w:r>
                </w:p>
                <w:p w:rsidR="00002552" w:rsidRPr="00002552" w:rsidRDefault="0000255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Международная дистанционная олимпиада по географии проекта «Инфоурок», май </w:t>
                  </w:r>
                  <w:r w:rsidR="000D1EFA">
                    <w:rPr>
                      <w:rFonts w:ascii="Times New Roman" w:hAnsi="Times New Roman"/>
                      <w:sz w:val="24"/>
                      <w:szCs w:val="24"/>
                    </w:rPr>
                    <w:t>2015 г.</w:t>
                  </w:r>
                </w:p>
                <w:p w:rsidR="00002552" w:rsidRPr="00002552" w:rsidRDefault="0000255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>3) Международная дистанционная олимпиада по биологии проекта «Инфоурок», май</w:t>
                  </w:r>
                  <w:r w:rsidR="00383F4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2015 г.</w:t>
                  </w:r>
                </w:p>
              </w:tc>
              <w:tc>
                <w:tcPr>
                  <w:tcW w:w="3969" w:type="dxa"/>
                </w:tcPr>
                <w:p w:rsidR="00002552" w:rsidRPr="00002552" w:rsidRDefault="0000255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>1)Исаев Ал.</w:t>
                  </w:r>
                </w:p>
                <w:p w:rsidR="00002552" w:rsidRPr="00002552" w:rsidRDefault="0000255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>2) Дугарова Д., Залхаев Р., Тарасова К., Третьякова Н.</w:t>
                  </w:r>
                </w:p>
                <w:p w:rsidR="00002552" w:rsidRPr="00002552" w:rsidRDefault="0000255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3) Верхашанская Ан., Гётте Ел., Захаренко М.,  Пахоменко Ал.,Романова Л., </w:t>
                  </w:r>
                </w:p>
              </w:tc>
              <w:tc>
                <w:tcPr>
                  <w:tcW w:w="2815" w:type="dxa"/>
                </w:tcPr>
                <w:p w:rsidR="00002552" w:rsidRPr="00002552" w:rsidRDefault="0000255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>1) Свидетельство</w:t>
                  </w:r>
                </w:p>
                <w:p w:rsidR="00002552" w:rsidRPr="00002552" w:rsidRDefault="0000255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>2) Дипломы 1 и 2 места</w:t>
                  </w:r>
                </w:p>
                <w:p w:rsidR="00002552" w:rsidRPr="00002552" w:rsidRDefault="0000255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>3)Дипломы 1  места</w:t>
                  </w:r>
                </w:p>
              </w:tc>
            </w:tr>
            <w:tr w:rsidR="00002552" w:rsidTr="002F5007">
              <w:tc>
                <w:tcPr>
                  <w:tcW w:w="2438" w:type="dxa"/>
                </w:tcPr>
                <w:p w:rsidR="00002552" w:rsidRPr="008C5B65" w:rsidRDefault="00002552" w:rsidP="00D0225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5123" w:type="dxa"/>
                </w:tcPr>
                <w:p w:rsidR="00326668" w:rsidRDefault="00B67A4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="00326668"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Международный конкурс «Школа за </w:t>
                  </w:r>
                  <w:r w:rsidR="00326668" w:rsidRPr="0000255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экологию: думать, исследовать, действовать» </w:t>
                  </w:r>
                  <w:r w:rsidR="00326668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проектом «Экологическое состояние водных источников п. Улькан», </w:t>
                  </w:r>
                  <w:r w:rsidR="00326668" w:rsidRPr="00002552">
                    <w:rPr>
                      <w:rFonts w:ascii="Times New Roman" w:hAnsi="Times New Roman"/>
                      <w:sz w:val="24"/>
                      <w:szCs w:val="24"/>
                    </w:rPr>
                    <w:t>Гёте-институт в Москве</w:t>
                  </w:r>
                  <w:r w:rsidR="00326668">
                    <w:rPr>
                      <w:rFonts w:ascii="Times New Roman" w:hAnsi="Times New Roman"/>
                      <w:sz w:val="24"/>
                      <w:szCs w:val="24"/>
                    </w:rPr>
                    <w:t>, 2015 г.</w:t>
                  </w:r>
                </w:p>
                <w:p w:rsidR="00002552" w:rsidRPr="00002552" w:rsidRDefault="00B67A4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Международная дистанционная олимпиада по химии проекта «Инфоурок», </w:t>
                  </w:r>
                  <w:r w:rsidR="00035B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02552" w:rsidRPr="00002552" w:rsidRDefault="00B67A4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Международная дистанционная олимпиада по географии проекта «Инфоурок», </w:t>
                  </w:r>
                  <w:r w:rsidR="00035B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02552" w:rsidRPr="00002552" w:rsidRDefault="00035B96" w:rsidP="00035B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Международная дистанционная олимпиада по биологии проекта</w:t>
                  </w:r>
                  <w:r w:rsidR="00670E3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«Инфоурок»,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B67A47" w:rsidRDefault="00B67A4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1)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Исаев а.</w:t>
                  </w:r>
                </w:p>
                <w:p w:rsidR="00002552" w:rsidRPr="00002552" w:rsidRDefault="00B67A4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2) 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Бухряков Н., Воробьёв М.,  Дмитриенко М., Левадный Д., Пляскин Ев.</w:t>
                  </w:r>
                </w:p>
                <w:p w:rsidR="00002552" w:rsidRPr="00002552" w:rsidRDefault="00B67A4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) Верхашанская Ан., Ермакова И., Левадный Д., Станкевич В., Сударева Ан.</w:t>
                  </w:r>
                </w:p>
                <w:p w:rsidR="00002552" w:rsidRPr="00002552" w:rsidRDefault="00B67A47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) Ермакова </w:t>
                  </w:r>
                  <w:r w:rsidR="00035B96">
                    <w:rPr>
                      <w:rFonts w:ascii="Times New Roman" w:hAnsi="Times New Roman"/>
                      <w:sz w:val="24"/>
                      <w:szCs w:val="24"/>
                    </w:rPr>
                    <w:t xml:space="preserve">И., Жигарева Т., Станкевич В., 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Сударева Ан., Филимонова Г.</w:t>
                  </w:r>
                  <w:r w:rsidR="00557FFE">
                    <w:rPr>
                      <w:rFonts w:ascii="Times New Roman" w:hAnsi="Times New Roman"/>
                      <w:sz w:val="24"/>
                      <w:szCs w:val="24"/>
                    </w:rPr>
                    <w:t>, Баженов С.</w:t>
                  </w:r>
                </w:p>
              </w:tc>
              <w:tc>
                <w:tcPr>
                  <w:tcW w:w="2815" w:type="dxa"/>
                </w:tcPr>
                <w:p w:rsidR="00002552" w:rsidRPr="00002552" w:rsidRDefault="00002552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1) Диплом</w:t>
                  </w:r>
                  <w:r w:rsidR="00670E3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>3 степени</w:t>
                  </w:r>
                </w:p>
                <w:p w:rsidR="00002552" w:rsidRPr="00002552" w:rsidRDefault="00670E3F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2) Диплом 1, 2 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степени </w:t>
                  </w:r>
                </w:p>
                <w:p w:rsidR="00002552" w:rsidRDefault="00670E3F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Диплом 3 </w:t>
                  </w:r>
                  <w:r w:rsidR="00002552" w:rsidRPr="00002552">
                    <w:rPr>
                      <w:rFonts w:ascii="Times New Roman" w:hAnsi="Times New Roman"/>
                      <w:sz w:val="24"/>
                      <w:szCs w:val="24"/>
                    </w:rPr>
                    <w:t>степени</w:t>
                  </w:r>
                </w:p>
                <w:p w:rsidR="00670E3F" w:rsidRPr="00002552" w:rsidRDefault="00670E3F" w:rsidP="00D02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Диплом 1, 2 </w:t>
                  </w:r>
                  <w:r w:rsidRPr="00002552">
                    <w:rPr>
                      <w:rFonts w:ascii="Times New Roman" w:hAnsi="Times New Roman"/>
                      <w:sz w:val="24"/>
                      <w:szCs w:val="24"/>
                    </w:rPr>
                    <w:t>степени</w:t>
                  </w:r>
                  <w:r w:rsidR="00557FFE">
                    <w:rPr>
                      <w:rFonts w:ascii="Times New Roman" w:hAnsi="Times New Roman"/>
                      <w:sz w:val="24"/>
                      <w:szCs w:val="24"/>
                    </w:rPr>
                    <w:t>, сертификат участника</w:t>
                  </w:r>
                </w:p>
              </w:tc>
            </w:tr>
          </w:tbl>
          <w:p w:rsidR="00C51BFA" w:rsidRPr="0065531C" w:rsidRDefault="00C51BFA" w:rsidP="00D022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D02255">
        <w:trPr>
          <w:trHeight w:val="551"/>
        </w:trPr>
        <w:tc>
          <w:tcPr>
            <w:tcW w:w="15735" w:type="dxa"/>
            <w:gridSpan w:val="3"/>
          </w:tcPr>
          <w:p w:rsidR="00C51BFA" w:rsidRPr="0065531C" w:rsidRDefault="00670E3F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Параметр III. </w:t>
            </w:r>
            <w:r w:rsidR="00C51BFA" w:rsidRPr="0065531C">
              <w:rPr>
                <w:rFonts w:ascii="Times New Roman" w:hAnsi="Times New Roman"/>
                <w:b/>
                <w:sz w:val="24"/>
                <w:szCs w:val="24"/>
              </w:rPr>
              <w:t>Личный вклад педагогического работника в повышение качества образования</w:t>
            </w:r>
          </w:p>
        </w:tc>
      </w:tr>
      <w:tr w:rsidR="00795B45" w:rsidRPr="0065531C" w:rsidTr="00D02255">
        <w:trPr>
          <w:trHeight w:val="286"/>
        </w:trPr>
        <w:tc>
          <w:tcPr>
            <w:tcW w:w="851" w:type="dxa"/>
            <w:vMerge w:val="restart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</w:tcPr>
          <w:p w:rsidR="00C51BFA" w:rsidRPr="0065531C" w:rsidRDefault="00C51BFA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C51BFA" w:rsidRPr="0065531C" w:rsidRDefault="00582D3C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B45" w:rsidRPr="0065531C" w:rsidTr="00D02255">
        <w:trPr>
          <w:trHeight w:val="389"/>
        </w:trPr>
        <w:tc>
          <w:tcPr>
            <w:tcW w:w="851" w:type="dxa"/>
            <w:vMerge/>
          </w:tcPr>
          <w:p w:rsidR="00C51BFA" w:rsidRPr="0065531C" w:rsidRDefault="00C51BFA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BFA" w:rsidRPr="0065531C" w:rsidRDefault="00C51BFA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C51BFA" w:rsidRPr="0065531C" w:rsidRDefault="00582D3C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3C">
              <w:rPr>
                <w:rFonts w:ascii="Times New Roman" w:hAnsi="Times New Roman"/>
                <w:sz w:val="24"/>
                <w:szCs w:val="24"/>
              </w:rPr>
              <w:t>Почетная грамота министерства</w:t>
            </w:r>
            <w:r w:rsidR="00E351BB">
              <w:rPr>
                <w:rFonts w:ascii="Times New Roman" w:hAnsi="Times New Roman"/>
                <w:sz w:val="24"/>
                <w:szCs w:val="24"/>
              </w:rPr>
              <w:t xml:space="preserve"> образования Иркутской области за многолетний добросовестный труд, высокий профессионализм, достигнутые успехи в подготовке высококвалифицированных кадров и </w:t>
            </w:r>
            <w:r w:rsidR="00E351BB" w:rsidRPr="00167F44">
              <w:rPr>
                <w:rFonts w:ascii="Times New Roman" w:hAnsi="Times New Roman"/>
                <w:sz w:val="24"/>
                <w:szCs w:val="24"/>
              </w:rPr>
              <w:t xml:space="preserve">специалистов, </w:t>
            </w:r>
            <w:r w:rsidRPr="00167F44">
              <w:rPr>
                <w:rFonts w:ascii="Times New Roman" w:hAnsi="Times New Roman"/>
                <w:sz w:val="24"/>
                <w:szCs w:val="24"/>
              </w:rPr>
              <w:t>2015  г.</w:t>
            </w:r>
          </w:p>
        </w:tc>
      </w:tr>
      <w:tr w:rsidR="00795B45" w:rsidRPr="0065531C" w:rsidTr="00D02255">
        <w:trPr>
          <w:trHeight w:val="281"/>
        </w:trPr>
        <w:tc>
          <w:tcPr>
            <w:tcW w:w="851" w:type="dxa"/>
            <w:vMerge/>
          </w:tcPr>
          <w:p w:rsidR="00C51BFA" w:rsidRPr="0065531C" w:rsidRDefault="00C51BFA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BFA" w:rsidRPr="0065531C" w:rsidRDefault="00C51BFA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6A04EB" w:rsidRDefault="00E40F9C" w:rsidP="006A0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A04EB" w:rsidRPr="006A0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Почетная грамота Государственного бюджетного образовательного учреждения начального профессионального образования Иркутской области Профессионал</w:t>
            </w:r>
            <w:r w:rsidR="00B16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ьное училище № 68 п. Улькан за </w:t>
            </w:r>
            <w:r w:rsidR="00B161DA" w:rsidRPr="00B16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многолетний добросовестный труд</w:t>
            </w:r>
            <w:r w:rsidR="00B16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особый вклад в дело обучения и воспитания молодежи, за профессионализм, активную жизненную позицию, </w:t>
            </w:r>
            <w:r w:rsidR="006A0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 г.</w:t>
            </w:r>
            <w:r w:rsidR="006A04EB" w:rsidRPr="006A0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B00" w:rsidRPr="009000EE" w:rsidRDefault="003F4B00" w:rsidP="00D02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45" w:rsidRPr="0065531C" w:rsidTr="00D02255">
        <w:trPr>
          <w:trHeight w:val="400"/>
        </w:trPr>
        <w:tc>
          <w:tcPr>
            <w:tcW w:w="851" w:type="dxa"/>
            <w:vMerge w:val="restart"/>
          </w:tcPr>
          <w:p w:rsidR="00C51BFA" w:rsidRPr="0065531C" w:rsidRDefault="00C51BFA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p w:rsidR="00AE1A99" w:rsidRPr="00C5417F" w:rsidRDefault="00122520" w:rsidP="00192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- </w:t>
            </w:r>
            <w:r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рабочие программы учебных дисциплин </w:t>
            </w:r>
            <w:r w:rsidR="00C5417F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«Биология»</w:t>
            </w:r>
            <w:r w:rsidR="00856B95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, </w:t>
            </w:r>
            <w:r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по профессии НПО 190631.01 </w:t>
            </w:r>
            <w:r w:rsidR="0019252B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«</w:t>
            </w:r>
            <w:r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Автомеханик</w:t>
            </w:r>
            <w:r w:rsidR="0019252B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»</w:t>
            </w:r>
            <w:r w:rsidR="003C44A9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;</w:t>
            </w:r>
            <w:r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рабочие программы учебных дисциплин «Естествознание», «География» по профессии НПО 034700.01 «Секретарь», </w:t>
            </w:r>
            <w:r w:rsidR="0019252B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(выписка из протокола методической комиссии «</w:t>
            </w:r>
            <w:r w:rsidR="0019252B" w:rsidRPr="00311152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Автомеханик</w:t>
            </w:r>
            <w:r w:rsidR="0019252B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»  № 1 от 29.08.2012 г.);</w:t>
            </w:r>
          </w:p>
          <w:p w:rsidR="00AE1A99" w:rsidRPr="00C5417F" w:rsidRDefault="00D14115" w:rsidP="00157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- </w:t>
            </w:r>
            <w:r w:rsidR="003C44A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рабочие программы по учебным дисциплинам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«</w:t>
            </w:r>
            <w:r w:rsidR="00FB40C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Химия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», «</w:t>
            </w:r>
            <w:r w:rsidR="00FB40C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Биология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»</w:t>
            </w:r>
            <w:r w:rsidR="00311152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,</w:t>
            </w:r>
            <w:r w:rsidR="00311152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«География»  </w:t>
            </w:r>
            <w:r w:rsidR="003C44A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 пр</w:t>
            </w:r>
            <w:r w:rsidR="003C44A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офессии 190631.01 «Автомеханик»; рабочие программы </w:t>
            </w:r>
            <w:r w:rsidR="0093569D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 учебным</w:t>
            </w:r>
            <w:r w:rsidR="003C44A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дисциплинам </w:t>
            </w:r>
            <w:r w:rsidR="00157FD5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«</w:t>
            </w:r>
            <w:r w:rsidR="00FB40C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Естествознание</w:t>
            </w:r>
            <w:r w:rsidR="00157FD5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», «</w:t>
            </w:r>
            <w:r w:rsidR="00E113D7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Г</w:t>
            </w:r>
            <w:r w:rsidR="00FB40C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еография</w:t>
            </w:r>
            <w:r w:rsidR="003C44A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» по профессии </w:t>
            </w:r>
            <w:r w:rsidR="00157FD5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260807.01 «Повар,кондитер» (</w:t>
            </w:r>
            <w:r w:rsidR="009B03D5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выписка из протокола</w:t>
            </w:r>
            <w:r w:rsidR="003C44A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F0B1E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методической комиссии «</w:t>
            </w:r>
            <w:r w:rsidR="00AE1A9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Сфера услуг</w:t>
            </w:r>
            <w:r w:rsidR="003C44A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» </w:t>
            </w:r>
            <w:r w:rsidR="00AB182B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№ 1 от 31.08.2013 г.</w:t>
            </w:r>
            <w:r w:rsidR="0097278F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  <w:r w:rsidR="00157FD5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;</w:t>
            </w:r>
          </w:p>
          <w:p w:rsidR="00AE1A99" w:rsidRPr="00C5417F" w:rsidRDefault="003C44A9" w:rsidP="00CD6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- рабочие программы по учебным дисциплинам </w:t>
            </w:r>
            <w:r w:rsidR="00E113D7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«Химия», «Биология», «География»</w:t>
            </w:r>
            <w:r w:rsidR="002349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по программе подготовки квалиф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="002349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23.01.03 «Автомеханик»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;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р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абочие программы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по учебным дисциплинам 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«Естествознание», «География» </w:t>
            </w:r>
            <w:r w:rsidR="00CD6ED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 программе подготовки квалиф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="007D52CE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43.01.02</w:t>
            </w:r>
            <w:r w:rsidR="00CD6ED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«Парикмахер» (</w:t>
            </w:r>
            <w:r w:rsidR="003408CC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выписка из протокола</w:t>
            </w:r>
            <w:r w:rsidR="00B82FF7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методической комиссии «Общеобразователь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ный цикл» </w:t>
            </w:r>
            <w:r w:rsidR="006860D6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№ 1 от 30.08.2014 г.</w:t>
            </w:r>
            <w:r w:rsidR="0097278F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  <w:r w:rsidR="00CD6ED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;</w:t>
            </w:r>
          </w:p>
          <w:p w:rsidR="003275BC" w:rsidRPr="00C5417F" w:rsidRDefault="003C44A9" w:rsidP="00686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- р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абочие программы по учебным дисциплинам </w:t>
            </w:r>
            <w:r w:rsidR="00E113D7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«Химия», «Биология», «География»</w:t>
            </w:r>
            <w:r w:rsidR="00D0157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по программе подготовки квалиф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="00D0157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23.01.03 «Автомеханик»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; р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абочие программы по учебным дисциплинам </w:t>
            </w:r>
            <w:r w:rsidR="00E113D7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«Естествознание», «География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» </w:t>
            </w:r>
            <w:r w:rsidR="00753AB6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 программе подготовки квалиф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="001D0F0E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43.01.02</w:t>
            </w:r>
            <w:r w:rsidR="00753AB6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«Парикмахер» </w:t>
            </w:r>
            <w:r w:rsidR="008D5AD6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(</w:t>
            </w:r>
            <w:r w:rsidR="00B84BBB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выписка из протокола </w:t>
            </w:r>
            <w:r w:rsidR="008856E6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методической комис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сии «Общеобразовательный цикл» </w:t>
            </w:r>
            <w:r w:rsidR="008856E6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№ 1 от 29.08.2015 г.</w:t>
            </w:r>
            <w:r w:rsidR="0097278F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).</w:t>
            </w:r>
          </w:p>
          <w:p w:rsidR="003275BC" w:rsidRPr="009C468F" w:rsidRDefault="003275BC" w:rsidP="003C4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- </w:t>
            </w:r>
            <w:r w:rsidR="003C44A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р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абочие программы по учебным дисциплинам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«Химия», «Биология», «Ге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ография»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 программе подготовки квалиф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23.01.03 «Автомеханик»</w:t>
            </w:r>
            <w:r w:rsidR="007718B5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;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3C44A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р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абочие программы по учебным дисциплинам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«</w:t>
            </w:r>
            <w:r w:rsidR="003C44A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Биология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»,</w:t>
            </w:r>
            <w:r w:rsidR="003C44A9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«Химия»,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«География»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</w:t>
            </w:r>
            <w:r w:rsidRPr="003C44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программе подготовки квалиф</w:t>
            </w:r>
            <w:r w:rsidR="007A50A3" w:rsidRPr="003C44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Pr="003C44A9">
              <w:rPr>
                <w:rFonts w:ascii="Times New Roman" w:hAnsi="Times New Roman"/>
                <w:sz w:val="24"/>
                <w:szCs w:val="24"/>
                <w:highlight w:val="green"/>
              </w:rPr>
              <w:t>19.01.17 «Повар, к</w:t>
            </w:r>
            <w:r w:rsidR="007A50A3" w:rsidRPr="003C44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ондитер» (выписка из протокола </w:t>
            </w:r>
            <w:r w:rsidRPr="003C44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методической </w:t>
            </w:r>
            <w:r w:rsidRPr="003C44A9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комис</w:t>
            </w:r>
            <w:r w:rsidR="007A50A3" w:rsidRPr="003C44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сии «Общеобразовательный цикл» </w:t>
            </w:r>
            <w:r w:rsidRPr="003C44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№ 1 от </w:t>
            </w:r>
            <w:r w:rsidR="008C6FC2" w:rsidRPr="003C44A9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  <w:r w:rsidRPr="003C44A9">
              <w:rPr>
                <w:rFonts w:ascii="Times New Roman" w:hAnsi="Times New Roman"/>
                <w:sz w:val="24"/>
                <w:szCs w:val="24"/>
                <w:highlight w:val="green"/>
              </w:rPr>
              <w:t>.08.2016 г.).</w:t>
            </w:r>
          </w:p>
        </w:tc>
      </w:tr>
      <w:tr w:rsidR="00795B45" w:rsidRPr="0065531C" w:rsidTr="00D02255">
        <w:trPr>
          <w:trHeight w:val="425"/>
        </w:trPr>
        <w:tc>
          <w:tcPr>
            <w:tcW w:w="851" w:type="dxa"/>
            <w:vMerge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3.2.2. </w:t>
            </w:r>
          </w:p>
        </w:tc>
        <w:tc>
          <w:tcPr>
            <w:tcW w:w="13892" w:type="dxa"/>
          </w:tcPr>
          <w:p w:rsidR="00AE1A99" w:rsidRPr="00C5417F" w:rsidRDefault="00C652D1" w:rsidP="00F73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- Конт</w:t>
            </w:r>
            <w:r w:rsidR="007A50A3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рольно-измерительные материалы </w:t>
            </w: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по учебным</w:t>
            </w:r>
            <w:r w:rsidR="00C5417F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дисциплинам </w:t>
            </w:r>
            <w:r w:rsidR="007A50A3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«Биология» по программе подготовки квалиф</w:t>
            </w:r>
            <w:r w:rsidR="007A50A3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по профессии НПО 190631.01 «Авто</w:t>
            </w:r>
            <w:r w:rsidR="007A50A3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механик», группа А-21, 1 курс;</w:t>
            </w: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5417F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к</w:t>
            </w: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онтрол</w:t>
            </w:r>
            <w:r w:rsidR="007A50A3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ьно-измерительные материалы по учебной дисциплине «Естествознание» </w:t>
            </w: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по программе подготовки квалиф</w:t>
            </w:r>
            <w:r w:rsidR="007A50A3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по профессии НПО 034700.01 «Секретарь», группа С-21, 1 курс</w:t>
            </w:r>
            <w:r w:rsidRPr="00C5417F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ru-RU"/>
              </w:rPr>
              <w:t xml:space="preserve"> .</w:t>
            </w: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» (выписка из протокола методической комиссии «</w:t>
            </w:r>
            <w:r w:rsidRPr="00C5417F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Автомеханик</w:t>
            </w: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» № 1 от </w:t>
            </w:r>
            <w:r w:rsidR="00486452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.08.2012 г.);</w:t>
            </w:r>
          </w:p>
          <w:p w:rsidR="00424BEA" w:rsidRPr="00311152" w:rsidRDefault="00A23849" w:rsidP="007323C8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- Контрольно-измер</w:t>
            </w:r>
            <w:r w:rsidR="007A50A3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ительные материалы  по учебным дисциплинам </w:t>
            </w:r>
            <w:r w:rsidR="00CE1E94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«Естествознание»</w:t>
            </w:r>
            <w:r w:rsid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,  «География» </w:t>
            </w:r>
            <w:r w:rsidR="007A50A3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по профессии </w:t>
            </w:r>
            <w:r w:rsidR="00F7384C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260807.01 «Повар, кондитер»</w:t>
            </w:r>
            <w:r w:rsidR="00C5417F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,</w:t>
            </w:r>
            <w:r w:rsid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5417F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к</w:t>
            </w:r>
            <w:r w:rsidR="007323C8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онтрольно-из</w:t>
            </w:r>
            <w:r w:rsidR="007A50A3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мерительные материалы </w:t>
            </w:r>
            <w:r w:rsidR="007323C8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по учебным  дисциплинам  </w:t>
            </w:r>
            <w:r w:rsidR="00E113D7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«Химия», «Биология»</w:t>
            </w:r>
            <w:r w:rsidR="00AB5870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, «География» </w:t>
            </w:r>
            <w:r w:rsidR="00C23351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по программе подготовки квалиф</w:t>
            </w:r>
            <w:r w:rsidR="007A50A3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="00C23351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23.01.03 «Автомеханик» </w:t>
            </w:r>
            <w:r w:rsidR="007323C8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(</w:t>
            </w:r>
            <w:r w:rsidR="001B6BEA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выписка из протокола </w:t>
            </w:r>
            <w:r w:rsidR="007323C8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методической комиссии</w:t>
            </w:r>
            <w:r w:rsidR="000D7E75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«Общеобразовательный цикл» </w:t>
            </w:r>
            <w:r w:rsidR="00486452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№ 1 от 31</w:t>
            </w:r>
            <w:r w:rsidR="007323C8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.08.201</w:t>
            </w:r>
            <w:r w:rsidR="00F542A2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  <w:r w:rsidR="007323C8" w:rsidRPr="00C5417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г.);</w:t>
            </w:r>
          </w:p>
          <w:p w:rsidR="00AE1A99" w:rsidRPr="00C5417F" w:rsidRDefault="00824350" w:rsidP="00AC4A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- К</w:t>
            </w:r>
            <w:r w:rsidR="00424BE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онтрол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ьно-измерительные материалы по учебным дисциплинам </w:t>
            </w:r>
            <w:r w:rsidR="00424BE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«Химия», «География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»</w:t>
            </w:r>
            <w:r w:rsidR="007A2F28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, «Биология»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424BE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 программе подготовки квалиф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="00424BE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23.01.03 «Автомеханик»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к</w:t>
            </w:r>
            <w:r w:rsidR="00424BE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онтрольно-измер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ительные материалы по учебным </w:t>
            </w:r>
            <w:r w:rsidR="00424BE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дисциплинам  «Естествознание», «География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» </w:t>
            </w:r>
            <w:r w:rsidR="00424BE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 программе подготовки квалиф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="00424BE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43.01.02 «Парикмахер» (выписка из протокола методической комис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сии «Общеобразовательный цикл» </w:t>
            </w:r>
            <w:r w:rsidR="00424BE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№ 1 от </w:t>
            </w:r>
            <w:r w:rsidR="00486452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  <w:r w:rsidR="00424BE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.08.2014 г.);</w:t>
            </w:r>
          </w:p>
          <w:p w:rsidR="00424BEA" w:rsidRPr="00C5417F" w:rsidRDefault="00B532B5" w:rsidP="0095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- Конт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рольно-измерительные материалы по учебным  дисциплинам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«</w:t>
            </w:r>
            <w:r w:rsidR="00F56BF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Химия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», «</w:t>
            </w:r>
            <w:r w:rsidR="00F56BF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География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»</w:t>
            </w:r>
            <w:r w:rsidR="007A2F28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, «Биология»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 программе подготовки квалиф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23.01.03 «Автомеханик»</w:t>
            </w:r>
            <w:r w:rsidR="00C5417F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,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824350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к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онт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рольно-измерительные материалы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 учебным  дисциплинам  «</w:t>
            </w:r>
            <w:r w:rsidR="00F56BF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Естествознание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», «</w:t>
            </w:r>
            <w:r w:rsidR="00F56BF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География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»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 программе подготовки квалиф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="00F56BF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43.01.02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«Парикмахер» (</w:t>
            </w:r>
            <w:r w:rsidR="001B6BE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выписка из протокола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методической комиссии </w:t>
            </w:r>
            <w:r w:rsidR="00B004EF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«Общеобр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азовательный цикл»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№ 1 от 29.08.2015 г.);</w:t>
            </w:r>
          </w:p>
          <w:p w:rsidR="00F542A2" w:rsidRPr="00C5417F" w:rsidRDefault="00424BEA" w:rsidP="009577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- Конт</w:t>
            </w:r>
            <w:r w:rsidR="000758B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рольно-измерительные материалы по учебным дисциплинам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«Химия», «Биология», «География</w:t>
            </w:r>
            <w:r w:rsidR="000758B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»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по программе подготовки квалиф</w:t>
            </w:r>
            <w:r w:rsidR="007A50A3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ицированных рабочих и служащих </w:t>
            </w:r>
            <w:r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23.01.03 «Автомеханик»</w:t>
            </w:r>
            <w:r w:rsidR="00824350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, </w:t>
            </w:r>
            <w:r w:rsidR="007424FA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контрольно-измер</w:t>
            </w:r>
            <w:r w:rsidR="000758B1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ительные материалы  по учебным дисциплинам </w:t>
            </w:r>
            <w:r w:rsidR="007424FA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«География», «</w:t>
            </w:r>
            <w:r w:rsidR="00824350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Биология</w:t>
            </w:r>
            <w:r w:rsidR="000758B1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»</w:t>
            </w:r>
            <w:r w:rsidR="00824350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, «Химия» </w:t>
            </w:r>
            <w:r w:rsidR="007424FA" w:rsidRPr="00311152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по программе подготовки квалифицированных рабочих и служащих  </w:t>
            </w:r>
            <w:r w:rsidR="007424F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19.01.17 «Повар, кондитер»</w:t>
            </w:r>
            <w:r w:rsidR="000758B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7424F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(выписка из протокола методической комис</w:t>
            </w:r>
            <w:r w:rsidR="000758B1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сии «Общеобразовательный цикл» </w:t>
            </w:r>
            <w:r w:rsidR="007424FA" w:rsidRPr="00311152">
              <w:rPr>
                <w:rFonts w:ascii="Times New Roman" w:hAnsi="Times New Roman"/>
                <w:sz w:val="24"/>
                <w:szCs w:val="24"/>
                <w:highlight w:val="green"/>
              </w:rPr>
              <w:t>№ 1 от 29.08.2016 г.);</w:t>
            </w:r>
          </w:p>
          <w:p w:rsidR="00B51B7D" w:rsidRPr="009C468F" w:rsidRDefault="00791BBE" w:rsidP="00F56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- Методические рекомендации по выполнению внеаудиторной самостоятельн</w:t>
            </w:r>
            <w:r w:rsidR="00B73A17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ой работы по учебным  дисциплинам  «</w:t>
            </w:r>
            <w:r w:rsidR="00F56BF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Химия</w:t>
            </w:r>
            <w:r w:rsidR="00B73A17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», «</w:t>
            </w:r>
            <w:r w:rsidR="00F56BF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Биология</w:t>
            </w:r>
            <w:r w:rsidR="00B73A17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»</w:t>
            </w:r>
            <w:r w:rsidR="00F56BF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, «География»</w:t>
            </w:r>
            <w:r w:rsidR="000B2B6F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(</w:t>
            </w:r>
            <w:r w:rsidR="001B6BEA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выписка из протокола </w:t>
            </w:r>
            <w:r w:rsidR="000B2B6F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методической комиссии</w:t>
            </w:r>
            <w:r w:rsidR="00824350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, м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етодические рекомендации </w:t>
            </w:r>
            <w:r w:rsidR="00BD1D9E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по 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выполнению практических работ </w:t>
            </w:r>
            <w:r w:rsidR="00BD1D9E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по 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учебной </w:t>
            </w:r>
            <w:r w:rsidR="00F56BF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дисциплинам«Химия»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BD1D9E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(</w:t>
            </w:r>
            <w:r w:rsidR="001B6BEA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выписка из протокола </w:t>
            </w:r>
            <w:r w:rsidR="00BD1D9E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методической комиссии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«Общеобразовательный цикл»</w:t>
            </w:r>
            <w:r w:rsidR="00824350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, м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етодические рекомендации по выполнению практических работ </w:t>
            </w:r>
            <w:r w:rsidR="00F56BF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по 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учебной </w:t>
            </w:r>
            <w:r w:rsidR="00F56BF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дисциплинам</w:t>
            </w:r>
            <w:r w:rsidR="00824350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, м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етодические рекомендации по выполнению практических работ </w:t>
            </w:r>
            <w:r w:rsidR="00F56BF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по 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учебной </w:t>
            </w:r>
            <w:r w:rsidR="00F56BF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дисциплинам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56BF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«География»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F56BF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(выписка из протокола методической комис</w:t>
            </w:r>
            <w:r w:rsidR="000758B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сии «Общеобразовательный цикл» </w:t>
            </w:r>
            <w:r w:rsidR="00F56BF1" w:rsidRPr="00A33C5F">
              <w:rPr>
                <w:rFonts w:ascii="Times New Roman" w:hAnsi="Times New Roman"/>
                <w:sz w:val="24"/>
                <w:szCs w:val="24"/>
                <w:highlight w:val="green"/>
              </w:rPr>
              <w:t>№ 3 от 10.10.2014 г.);</w:t>
            </w:r>
            <w:r w:rsidR="00F56BF1" w:rsidRPr="009C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647" w:rsidRPr="009C468F" w:rsidRDefault="00D955AA" w:rsidP="00F56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00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- Разработка </w:t>
            </w:r>
            <w:r w:rsidR="005A6025" w:rsidRPr="002F5007">
              <w:rPr>
                <w:rFonts w:ascii="Times New Roman" w:hAnsi="Times New Roman"/>
                <w:sz w:val="24"/>
                <w:szCs w:val="24"/>
                <w:highlight w:val="green"/>
              </w:rPr>
              <w:t>программы кружка «</w:t>
            </w:r>
            <w:r w:rsidR="00F56BF1" w:rsidRPr="002F5007">
              <w:rPr>
                <w:rFonts w:ascii="Times New Roman" w:hAnsi="Times New Roman"/>
                <w:sz w:val="24"/>
                <w:szCs w:val="24"/>
                <w:highlight w:val="green"/>
              </w:rPr>
              <w:t>Экологический бумеранг</w:t>
            </w:r>
            <w:r w:rsidR="005A6025" w:rsidRPr="002F500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» </w:t>
            </w:r>
            <w:r w:rsidR="00555F4F" w:rsidRPr="002F5007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(</w:t>
            </w:r>
            <w:r w:rsidR="001B6BEA" w:rsidRPr="002F500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выписка из протокола </w:t>
            </w:r>
            <w:r w:rsidR="00555F4F" w:rsidRPr="002F5007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методической комис</w:t>
            </w:r>
            <w:r w:rsidR="000758B1" w:rsidRPr="002F5007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сии «Общеобразовательный цикл» </w:t>
            </w:r>
            <w:r w:rsidR="00555F4F" w:rsidRPr="002F5007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№ 3 от 14.10.2015 г.);</w:t>
            </w:r>
          </w:p>
        </w:tc>
      </w:tr>
      <w:tr w:rsidR="00795B45" w:rsidRPr="0065531C" w:rsidTr="00D02255">
        <w:trPr>
          <w:trHeight w:val="407"/>
        </w:trPr>
        <w:tc>
          <w:tcPr>
            <w:tcW w:w="851" w:type="dxa"/>
            <w:vMerge w:val="restart"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p w:rsidR="00F33D03" w:rsidRPr="00B20418" w:rsidRDefault="00612827" w:rsidP="00F3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- </w:t>
            </w:r>
            <w:r w:rsidR="00045EDE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Руководитель секции «Устойчивое развитие»</w:t>
            </w:r>
            <w:r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Совета студенческого-научного общества «Эрудит</w:t>
            </w:r>
            <w:r w:rsidR="00F33D03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» (п</w:t>
            </w:r>
            <w:r w:rsidR="00BD6F0D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риказ об утверждении  положения о студенческом научном обществе ГБОУ НПО ПУ № 68 п. Улькан. № 54 от </w:t>
            </w:r>
            <w:r w:rsidR="001E6029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21</w:t>
            </w:r>
            <w:r w:rsidR="00BD6F0D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.03.2014 г.;</w:t>
            </w:r>
            <w:r w:rsidR="00F33D03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приказ о составе  Совета студенческого научного общества «Эрудит» на 201</w:t>
            </w:r>
            <w:r w:rsidR="00266C10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  <w:r w:rsidR="00F33D03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-201</w:t>
            </w:r>
            <w:r w:rsidR="00266C10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  <w:r w:rsidR="00F33D03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уч. год № </w:t>
            </w:r>
            <w:r w:rsidR="00B20418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265</w:t>
            </w:r>
            <w:r w:rsidR="00F33D03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от </w:t>
            </w:r>
            <w:r w:rsidR="00B20418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03.09.2015</w:t>
            </w:r>
            <w:r w:rsidR="00A33AD1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г.);</w:t>
            </w:r>
          </w:p>
          <w:p w:rsidR="00B15687" w:rsidRPr="00D47EE8" w:rsidRDefault="002930AE" w:rsidP="0010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EE8">
              <w:rPr>
                <w:rFonts w:ascii="Times New Roman" w:hAnsi="Times New Roman"/>
                <w:sz w:val="24"/>
                <w:szCs w:val="24"/>
              </w:rPr>
              <w:t>- Научный руководитель  учебно</w:t>
            </w:r>
            <w:r w:rsidR="00F15594" w:rsidRPr="00D47EE8">
              <w:rPr>
                <w:rFonts w:ascii="Times New Roman" w:hAnsi="Times New Roman"/>
                <w:sz w:val="24"/>
                <w:szCs w:val="24"/>
              </w:rPr>
              <w:t>-исследовательской работы по теме: «</w:t>
            </w:r>
            <w:r w:rsidR="00726A36">
              <w:rPr>
                <w:rFonts w:ascii="Times New Roman" w:hAnsi="Times New Roman"/>
                <w:sz w:val="24"/>
                <w:szCs w:val="24"/>
              </w:rPr>
              <w:t>Ульканским родникам жить</w:t>
            </w:r>
            <w:r w:rsidR="00F15594" w:rsidRPr="00D47EE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26A36" w:rsidRPr="001E6712">
              <w:rPr>
                <w:rFonts w:ascii="Times New Roman" w:hAnsi="Times New Roman"/>
                <w:sz w:val="24"/>
                <w:szCs w:val="24"/>
              </w:rPr>
              <w:t>Тарасова</w:t>
            </w:r>
            <w:r w:rsidR="00780BB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bookmarkStart w:id="0" w:name="_GoBack"/>
            <w:bookmarkEnd w:id="0"/>
            <w:r w:rsidR="00F56BF1" w:rsidRPr="001E6712">
              <w:rPr>
                <w:rFonts w:ascii="Times New Roman" w:hAnsi="Times New Roman"/>
                <w:sz w:val="24"/>
                <w:szCs w:val="24"/>
              </w:rPr>
              <w:t>.</w:t>
            </w:r>
            <w:r w:rsidR="00F15594" w:rsidRPr="001E6712">
              <w:rPr>
                <w:rFonts w:ascii="Times New Roman" w:hAnsi="Times New Roman"/>
                <w:sz w:val="24"/>
                <w:szCs w:val="24"/>
              </w:rPr>
              <w:t xml:space="preserve">, группа </w:t>
            </w:r>
            <w:r w:rsidR="00726A36" w:rsidRPr="001E6712">
              <w:rPr>
                <w:rFonts w:ascii="Times New Roman" w:hAnsi="Times New Roman"/>
                <w:sz w:val="24"/>
                <w:szCs w:val="24"/>
              </w:rPr>
              <w:t>ПК</w:t>
            </w:r>
            <w:r w:rsidR="00F15594" w:rsidRPr="001E6712">
              <w:rPr>
                <w:rFonts w:ascii="Times New Roman" w:hAnsi="Times New Roman"/>
                <w:sz w:val="24"/>
                <w:szCs w:val="24"/>
              </w:rPr>
              <w:t>-</w:t>
            </w:r>
            <w:r w:rsidR="00726A36" w:rsidRPr="001E6712">
              <w:rPr>
                <w:rFonts w:ascii="Times New Roman" w:hAnsi="Times New Roman"/>
                <w:sz w:val="24"/>
                <w:szCs w:val="24"/>
              </w:rPr>
              <w:t>3</w:t>
            </w:r>
            <w:r w:rsidR="00F15594" w:rsidRPr="001E6712">
              <w:rPr>
                <w:rFonts w:ascii="Times New Roman" w:hAnsi="Times New Roman"/>
                <w:sz w:val="24"/>
                <w:szCs w:val="24"/>
              </w:rPr>
              <w:t xml:space="preserve">1, 2014 г. (приказ о проведении студенческой научно-практической конференции № 193 от 04.09.2014 г.; </w:t>
            </w:r>
            <w:r w:rsidR="00DF25C1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приказ о результатах </w:t>
            </w:r>
            <w:r w:rsidR="00DF25C1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проведения студенческой научно-практической конференции № 167  от 16.06.201</w:t>
            </w:r>
            <w:r w:rsidR="00045EDE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  <w:r w:rsidR="00DF25C1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г.)</w:t>
            </w:r>
          </w:p>
          <w:p w:rsidR="00E107A5" w:rsidRPr="00D47EE8" w:rsidRDefault="00E107A5" w:rsidP="0010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-Участник Международной программы "Эко-школы/Зеленый флаг" (сертификат</w:t>
            </w:r>
            <w:r w:rsidR="00EF027F"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ы</w:t>
            </w:r>
            <w:r w:rsidRPr="00B20418">
              <w:rPr>
                <w:rFonts w:ascii="Times New Roman" w:hAnsi="Times New Roman"/>
                <w:sz w:val="24"/>
                <w:szCs w:val="24"/>
                <w:highlight w:val="green"/>
              </w:rPr>
              <w:t>).</w:t>
            </w:r>
          </w:p>
        </w:tc>
      </w:tr>
      <w:tr w:rsidR="00795B45" w:rsidRPr="0065531C" w:rsidTr="00D02255">
        <w:trPr>
          <w:trHeight w:val="419"/>
        </w:trPr>
        <w:tc>
          <w:tcPr>
            <w:tcW w:w="851" w:type="dxa"/>
            <w:vMerge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BFA" w:rsidRPr="0065531C" w:rsidRDefault="00C51BFA" w:rsidP="00D022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p w:rsidR="00C41CB7" w:rsidRDefault="00AD17A2" w:rsidP="00AD17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7A2">
              <w:rPr>
                <w:rFonts w:ascii="Times New Roman" w:hAnsi="Times New Roman"/>
                <w:sz w:val="24"/>
                <w:szCs w:val="24"/>
              </w:rPr>
              <w:t>-</w:t>
            </w:r>
            <w:r w:rsidR="00C41CB7" w:rsidRPr="003664F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Участие в семинаре по теме: «Семь шагов программы «Эко-школа\Зеленый флаг»- управление качеством окружающей среды в образовательном учреждении» (сертификат Интерактивного экологического центра ИРОО «Байкальская экологическая волна», 28.10.2013 г.);</w:t>
            </w:r>
          </w:p>
          <w:p w:rsidR="00FD0E5B" w:rsidRPr="00AD17A2" w:rsidRDefault="00FD0E5B" w:rsidP="00AD17A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0E5B">
              <w:rPr>
                <w:rFonts w:ascii="Times New Roman" w:hAnsi="Times New Roman"/>
                <w:sz w:val="24"/>
                <w:szCs w:val="24"/>
                <w:highlight w:val="green"/>
              </w:rPr>
              <w:t>Участие в методическом семинаре «Шаг к успеху», доклад на тему: «Проектная деятельность обучающихся на уроках химии» (сертификат, 2014 г.)</w:t>
            </w:r>
          </w:p>
          <w:p w:rsidR="00C71917" w:rsidRDefault="00C71917" w:rsidP="00C7191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EA8">
              <w:rPr>
                <w:rFonts w:ascii="Times New Roman" w:hAnsi="Times New Roman"/>
                <w:sz w:val="24"/>
                <w:szCs w:val="24"/>
                <w:highlight w:val="green"/>
              </w:rPr>
              <w:t>- Участие в научно-практической конференции по теме: «Экологическое образование, экологическая культура для устойчивого развития ОУ, в условиях внедрения ФГОС нового поколения: опыт, проблемы, перспективы» (выступление с докладом) (сертификат ИИПКРО, 12.04.2014 г.);</w:t>
            </w:r>
          </w:p>
          <w:p w:rsidR="0055171B" w:rsidRDefault="00C41CB7" w:rsidP="00535EA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171B" w:rsidRPr="00535EA8">
              <w:rPr>
                <w:rFonts w:ascii="Times New Roman" w:hAnsi="Times New Roman"/>
                <w:sz w:val="24"/>
                <w:szCs w:val="24"/>
                <w:highlight w:val="green"/>
              </w:rPr>
              <w:t>Выступление с докладом по теме: «Мотивирующая роль оценки», на тематическом  заседании методической комиссии  «Общеобразовательный цикл»</w:t>
            </w:r>
            <w:r w:rsidR="0055171B" w:rsidRPr="00535EA8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«Повышение учебной мотивации обучающихся как средство повышения эффективности познавательного процесса в рамках реализации ФГОС» 24.01.2014 г., (выписка из протокола  № 7 МК «Общеобразовательный цикл» от 24.01.2014);</w:t>
            </w:r>
          </w:p>
          <w:p w:rsidR="002546F8" w:rsidRDefault="002546F8" w:rsidP="002546F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546F8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- Выступление на обучающем семинаре «Организация учебно-исследовательской деятельности обучающихся» с докладом «Сходства и различия проектной деятельности и учебно-исследовательской деятельности обучающихся», 2015 г. (отзыв о методической работе);</w:t>
            </w:r>
          </w:p>
          <w:p w:rsidR="0096605F" w:rsidRPr="0096605F" w:rsidRDefault="007537A9" w:rsidP="0096605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605F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- </w:t>
            </w:r>
            <w:r w:rsidR="0096605F" w:rsidRPr="0096605F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Выступление с докладом обобщение опыта работы по теме самообразования «Формирование УМК по химии» (выписка из протокола  № 4  МК «Общеобразовательный цикл» от 11.11.2015);</w:t>
            </w:r>
          </w:p>
          <w:p w:rsidR="002546F8" w:rsidRPr="00535EA8" w:rsidRDefault="00203402" w:rsidP="00535E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402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- Руководитель  МК «Общеобразовательный цикл» (2014-2015гг)  (приказ № 144 от 01.09.2014 г) (отзыв о методической деятельности преподавателя).</w:t>
            </w:r>
          </w:p>
          <w:p w:rsidR="0055171B" w:rsidRPr="00DC5796" w:rsidRDefault="0055171B" w:rsidP="0055171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5171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C579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Выступление с докладом  по теме: «Защита прав обучающихся, родителей (законных представителей) несовершеннолетних обучающихся»  на  тематическом педагогическом  совете: «Внедрение нового Федерального закона «Об образовании в Российской Федерации» в работу училища. Успехи, проблемы и пути их решения» (выписка из протокола заседания педагогического совета  ГБОУ НПО ПУ №68 п. Улькан № 07 от 16.04.2014 г.);</w:t>
            </w:r>
          </w:p>
          <w:p w:rsidR="00AA550F" w:rsidRPr="00B8079D" w:rsidRDefault="00AA550F" w:rsidP="0055171B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B8079D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-  Выступление с докладом  по теме: «</w:t>
            </w:r>
            <w:r w:rsidRPr="00B8079D"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  <w:t>Применение  информационных технологий на уроках естественнонаучного цикла</w:t>
            </w:r>
            <w:r w:rsidRPr="00B8079D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» на тематическом  заседании методической комиссии  «Общеобразовательный цикл»</w:t>
            </w:r>
            <w:r w:rsidR="006B36C3" w:rsidRPr="00B8079D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:  «Современный урок</w:t>
            </w:r>
            <w:r w:rsidRPr="00B8079D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» (выписка из протокола  № </w:t>
            </w:r>
            <w:r w:rsidR="00B8079D" w:rsidRPr="00B8079D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6</w:t>
            </w:r>
            <w:r w:rsidRPr="00B8079D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 МК «Общеобр</w:t>
            </w:r>
            <w:r w:rsidR="006B36C3" w:rsidRPr="00B8079D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азовательный цикл» от 05.03.2015</w:t>
            </w:r>
            <w:r w:rsidRPr="00B8079D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);</w:t>
            </w:r>
          </w:p>
          <w:p w:rsidR="00C51BFA" w:rsidRPr="00494C3E" w:rsidRDefault="00F03A65" w:rsidP="00F6300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9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- Выступление на тематическом педагогическом совете</w:t>
            </w:r>
            <w:r w:rsidR="00C61E2B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DC1996" w:rsidRPr="00DC579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«Самообразование – одна из форм повышения профессионального мастерства педагога в деле повышения качества образования»</w:t>
            </w:r>
            <w:r w:rsidR="00B2697D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D978D8" w:rsidRPr="00DC579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доклад «УМК по учебной дисциплине «Химия»» (выписка из протокола заседания педагогического совета  ГБПОУ «УМТ»  № 10 от 25.05.2016 г.)</w:t>
            </w:r>
          </w:p>
        </w:tc>
      </w:tr>
      <w:tr w:rsidR="00795B45" w:rsidRPr="0065531C" w:rsidTr="00D02255">
        <w:trPr>
          <w:trHeight w:val="246"/>
        </w:trPr>
        <w:tc>
          <w:tcPr>
            <w:tcW w:w="851" w:type="dxa"/>
          </w:tcPr>
          <w:p w:rsidR="00C51BFA" w:rsidRPr="0065531C" w:rsidRDefault="00C51BFA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2"/>
          </w:tcPr>
          <w:p w:rsidR="00B81A61" w:rsidRPr="008D38FB" w:rsidRDefault="00F50B3B" w:rsidP="008D38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95B45" w:rsidRPr="0065531C" w:rsidTr="00D02255">
        <w:trPr>
          <w:trHeight w:val="410"/>
        </w:trPr>
        <w:tc>
          <w:tcPr>
            <w:tcW w:w="851" w:type="dxa"/>
            <w:vAlign w:val="center"/>
          </w:tcPr>
          <w:p w:rsidR="00C51BFA" w:rsidRPr="0065531C" w:rsidRDefault="00C51BFA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2"/>
          </w:tcPr>
          <w:p w:rsidR="00D15493" w:rsidRPr="00D8649E" w:rsidRDefault="00B35A14" w:rsidP="00C1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- публикация на </w:t>
            </w:r>
            <w:r w:rsidR="00863CD5"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Infourok</w:t>
            </w:r>
            <w:r w:rsidR="00863CD5" w:rsidRPr="00D864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863CD5"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3CD5" w:rsidRPr="00D8649E">
              <w:rPr>
                <w:rFonts w:ascii="Times New Roman" w:hAnsi="Times New Roman"/>
                <w:bCs/>
                <w:sz w:val="24"/>
                <w:szCs w:val="24"/>
              </w:rPr>
              <w:t>«Краткая аннотация проекта «Ульканским родникам жить»» свидетельство № 546066;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5493" w:rsidRPr="00D8649E">
              <w:rPr>
                <w:rFonts w:ascii="Times New Roman" w:hAnsi="Times New Roman"/>
                <w:bCs/>
                <w:sz w:val="24"/>
                <w:szCs w:val="24"/>
              </w:rPr>
              <w:t>24.06</w:t>
            </w:r>
            <w:r w:rsidR="00A35CA2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15493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2015 </w:t>
            </w:r>
            <w:r w:rsidR="00A35CA2" w:rsidRPr="00D8649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8B3E68" w:rsidRPr="00D8649E" w:rsidRDefault="00863CD5" w:rsidP="00C1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- публикация на 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Infourok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«Экологическая обстановка в Иркутской области», свидетельство № 546128;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3E68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24.06.2015 </w:t>
            </w:r>
            <w:r w:rsidR="00A35CA2" w:rsidRPr="00D8649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C536DF" w:rsidRPr="00D8649E" w:rsidRDefault="00863CD5" w:rsidP="00C1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- публикация на 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Infourok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536DF" w:rsidRPr="00D8649E">
              <w:rPr>
                <w:rFonts w:ascii="Times New Roman" w:hAnsi="Times New Roman"/>
                <w:bCs/>
                <w:sz w:val="24"/>
                <w:szCs w:val="24"/>
              </w:rPr>
              <w:t>разработка урока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E16BB" w:rsidRPr="00D8649E">
              <w:rPr>
                <w:rFonts w:ascii="Times New Roman" w:hAnsi="Times New Roman"/>
                <w:bCs/>
                <w:sz w:val="24"/>
                <w:szCs w:val="24"/>
              </w:rPr>
              <w:t>Земля</w:t>
            </w:r>
            <w:r w:rsidR="00C536DF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наш общий дом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», свидетельство №</w:t>
            </w:r>
            <w:r w:rsidR="00C536DF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546221;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3E68" w:rsidRPr="00D8649E">
              <w:rPr>
                <w:rFonts w:ascii="Times New Roman" w:hAnsi="Times New Roman"/>
                <w:bCs/>
                <w:sz w:val="24"/>
                <w:szCs w:val="24"/>
              </w:rPr>
              <w:t>24.06.2015</w:t>
            </w:r>
            <w:r w:rsidR="00A35CA2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63CD5" w:rsidRPr="00D8649E" w:rsidRDefault="00863CD5" w:rsidP="00C1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- публикация на 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Infourok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536DF" w:rsidRPr="00D8649E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536DF" w:rsidRPr="00D8649E">
              <w:rPr>
                <w:rFonts w:ascii="Times New Roman" w:hAnsi="Times New Roman"/>
                <w:bCs/>
                <w:sz w:val="24"/>
                <w:szCs w:val="24"/>
              </w:rPr>
              <w:t>Береги здоровье с молоду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», свидетельство №</w:t>
            </w:r>
            <w:r w:rsidR="003E16BB" w:rsidRPr="00D8649E">
              <w:rPr>
                <w:rFonts w:ascii="Times New Roman" w:hAnsi="Times New Roman"/>
                <w:bCs/>
                <w:sz w:val="24"/>
                <w:szCs w:val="24"/>
              </w:rPr>
              <w:t>ДБ-256334</w:t>
            </w:r>
            <w:r w:rsidR="005B0991" w:rsidRPr="00D8649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3E16BB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12.10</w:t>
            </w:r>
            <w:r w:rsidR="00A35CA2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E16BB" w:rsidRPr="00D8649E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A35CA2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B3E68" w:rsidRPr="00D8649E" w:rsidRDefault="008B3E68" w:rsidP="00C1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- публикация на 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Infourok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урок-игра по теме «Микроорганизмы», свидетельство № </w:t>
            </w:r>
            <w:r w:rsidR="003E16BB" w:rsidRPr="00D8649E">
              <w:rPr>
                <w:rFonts w:ascii="Times New Roman" w:hAnsi="Times New Roman"/>
                <w:bCs/>
                <w:sz w:val="24"/>
                <w:szCs w:val="24"/>
              </w:rPr>
              <w:t>0351832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30.01.2015</w:t>
            </w:r>
            <w:r w:rsidR="00C25E6B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63CD5" w:rsidRPr="00D8649E" w:rsidRDefault="00863CD5" w:rsidP="00C1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- публикация на 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Infourok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536DF" w:rsidRPr="00D8649E">
              <w:rPr>
                <w:rFonts w:ascii="Times New Roman" w:hAnsi="Times New Roman"/>
                <w:bCs/>
                <w:sz w:val="24"/>
                <w:szCs w:val="24"/>
              </w:rPr>
              <w:t>статья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«Экологичес</w:t>
            </w:r>
            <w:r w:rsidR="00C536DF" w:rsidRPr="00D8649E">
              <w:rPr>
                <w:rFonts w:ascii="Times New Roman" w:hAnsi="Times New Roman"/>
                <w:bCs/>
                <w:sz w:val="24"/>
                <w:szCs w:val="24"/>
              </w:rPr>
              <w:t>кое воспитание на уроках биологии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», свидетельство №</w:t>
            </w:r>
            <w:r w:rsidR="008B3E68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ДБ-256356</w:t>
            </w:r>
            <w:r w:rsidR="005B0991" w:rsidRPr="00D8649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3E68" w:rsidRPr="00D8649E">
              <w:rPr>
                <w:rFonts w:ascii="Times New Roman" w:hAnsi="Times New Roman"/>
                <w:bCs/>
                <w:sz w:val="24"/>
                <w:szCs w:val="24"/>
              </w:rPr>
              <w:t>24.06</w:t>
            </w:r>
            <w:r w:rsidR="009C1798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B3E68" w:rsidRPr="00D8649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9C1798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B35A14" w:rsidRPr="00D8649E" w:rsidRDefault="00AE151B" w:rsidP="00C1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публикация на 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Infourok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сценарий Эрудит-шов «Это мы не проходили», свидетельство № ДБ-283811</w:t>
            </w:r>
            <w:r w:rsidR="005B0991" w:rsidRPr="00D8649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8B3E68" w:rsidRPr="00D8649E">
              <w:rPr>
                <w:rFonts w:ascii="Times New Roman" w:hAnsi="Times New Roman"/>
                <w:bCs/>
                <w:sz w:val="24"/>
                <w:szCs w:val="24"/>
              </w:rPr>
              <w:t>24.06</w:t>
            </w:r>
            <w:r w:rsidR="009C1798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B3E68" w:rsidRPr="00D8649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9C1798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E151B" w:rsidRPr="00D8649E" w:rsidRDefault="00AE151B" w:rsidP="00C1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- публикация на 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Infourok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методическая разработка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«Контрольно-измерительные материалы по биологии», свидетельство № ДБ-283819</w:t>
            </w:r>
            <w:r w:rsidR="005B0991" w:rsidRPr="00D8649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3E68" w:rsidRPr="00D8649E">
              <w:rPr>
                <w:rFonts w:ascii="Times New Roman" w:hAnsi="Times New Roman"/>
                <w:bCs/>
                <w:sz w:val="24"/>
                <w:szCs w:val="24"/>
              </w:rPr>
              <w:t>24.06</w:t>
            </w:r>
            <w:r w:rsidR="009C1798" w:rsidRPr="00D864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B3E68" w:rsidRPr="00D8649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9C1798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370865" w:rsidRPr="00D8649E" w:rsidRDefault="00AE151B" w:rsidP="00FB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- публикация на 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Infourok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D864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методическая разработка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49E">
              <w:rPr>
                <w:rFonts w:ascii="Times New Roman" w:hAnsi="Times New Roman"/>
                <w:bCs/>
                <w:sz w:val="24"/>
                <w:szCs w:val="24"/>
              </w:rPr>
              <w:t>«Контрольно-измерительные материалы по географии», свидетельство № ДБ-283825</w:t>
            </w:r>
            <w:r w:rsidR="005B0991" w:rsidRPr="00D8649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0758B1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3E68" w:rsidRPr="00D8649E">
              <w:rPr>
                <w:rFonts w:ascii="Times New Roman" w:hAnsi="Times New Roman"/>
                <w:bCs/>
                <w:sz w:val="24"/>
                <w:szCs w:val="24"/>
              </w:rPr>
              <w:t>24.06</w:t>
            </w:r>
            <w:r w:rsidR="009C1798" w:rsidRPr="00D864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B3E68" w:rsidRPr="00D8649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9C1798" w:rsidRPr="00D8649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95B45" w:rsidRPr="0065531C" w:rsidTr="00D02255">
        <w:trPr>
          <w:trHeight w:val="405"/>
        </w:trPr>
        <w:tc>
          <w:tcPr>
            <w:tcW w:w="851" w:type="dxa"/>
            <w:vMerge w:val="restart"/>
            <w:vAlign w:val="center"/>
          </w:tcPr>
          <w:p w:rsidR="00C51BFA" w:rsidRPr="0065531C" w:rsidRDefault="00C51BFA" w:rsidP="00D02255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992" w:type="dxa"/>
          </w:tcPr>
          <w:p w:rsidR="00C51BFA" w:rsidRPr="0065531C" w:rsidRDefault="00C51BFA" w:rsidP="00D022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C51BFA" w:rsidRPr="0065531C" w:rsidRDefault="00C539E9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B45" w:rsidRPr="0065531C" w:rsidTr="00D02255">
        <w:trPr>
          <w:trHeight w:val="405"/>
        </w:trPr>
        <w:tc>
          <w:tcPr>
            <w:tcW w:w="851" w:type="dxa"/>
            <w:vMerge/>
            <w:vAlign w:val="center"/>
          </w:tcPr>
          <w:p w:rsidR="00C51BFA" w:rsidRPr="0065531C" w:rsidRDefault="00C51BFA" w:rsidP="00D022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BFA" w:rsidRPr="0065531C" w:rsidRDefault="00C51BFA" w:rsidP="00D022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tblpY="695"/>
              <w:tblOverlap w:val="never"/>
              <w:tblW w:w="0" w:type="auto"/>
              <w:tblLook w:val="04A0"/>
            </w:tblPr>
            <w:tblGrid>
              <w:gridCol w:w="2018"/>
              <w:gridCol w:w="2019"/>
              <w:gridCol w:w="2019"/>
              <w:gridCol w:w="2019"/>
            </w:tblGrid>
            <w:tr w:rsidR="00C51BFA" w:rsidRPr="006D45A0" w:rsidTr="00D02255">
              <w:tc>
                <w:tcPr>
                  <w:tcW w:w="2018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 xml:space="preserve">Учебный год </w:t>
                  </w: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Кол-во уч-ся в группе (ах)</w:t>
                  </w: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Снято с учета в ПДН</w:t>
                  </w:r>
                </w:p>
              </w:tc>
            </w:tr>
            <w:tr w:rsidR="00C51BFA" w:rsidRPr="006D45A0" w:rsidTr="00D02255">
              <w:tc>
                <w:tcPr>
                  <w:tcW w:w="2018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51BFA" w:rsidRPr="006D45A0" w:rsidTr="00D02255">
              <w:tc>
                <w:tcPr>
                  <w:tcW w:w="2018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51BFA" w:rsidRPr="006D45A0" w:rsidTr="00D02255">
              <w:tc>
                <w:tcPr>
                  <w:tcW w:w="2018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51BFA" w:rsidRPr="006D45A0" w:rsidTr="00D02255">
              <w:tc>
                <w:tcPr>
                  <w:tcW w:w="2018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51BFA" w:rsidRPr="006D45A0" w:rsidTr="00D02255">
              <w:tc>
                <w:tcPr>
                  <w:tcW w:w="2018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19" w:type="dxa"/>
                </w:tcPr>
                <w:p w:rsidR="00C51BFA" w:rsidRPr="006D45A0" w:rsidRDefault="00C51BFA" w:rsidP="00D0225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1BFA" w:rsidRPr="003862FB" w:rsidRDefault="00C51BFA" w:rsidP="00D022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62F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  <w:r w:rsidR="00C539E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795B45" w:rsidRPr="0065531C" w:rsidTr="00C51BFA">
        <w:trPr>
          <w:trHeight w:val="326"/>
        </w:trPr>
        <w:tc>
          <w:tcPr>
            <w:tcW w:w="851" w:type="dxa"/>
            <w:vMerge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BFA" w:rsidRPr="0065531C" w:rsidRDefault="00B20418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BFA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>3.6.3</w:t>
            </w:r>
            <w:r w:rsidR="00C51B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p w:rsidR="00C452FD" w:rsidRPr="000758B1" w:rsidRDefault="00CF334D" w:rsidP="00C452FD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- 2013-2014уч. год: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мероприятия Эко-школы/Зелёный флаг:</w:t>
            </w:r>
            <w:r w:rsidR="006002C7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классный час «Энергосбережение в нашей жизни», в рамках Международного дня Энергосбережения (группы А-31, ПК-31) </w:t>
            </w:r>
            <w:r w:rsidR="00B67A47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,</w:t>
            </w:r>
            <w:r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«Самое необыкновенное обыкновенное вещество - вода», в рамках Международного дня воды</w:t>
            </w:r>
            <w:r w:rsidR="004376E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(группа ПК-31</w:t>
            </w:r>
            <w:r w:rsidR="00B67A47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;б</w:t>
            </w:r>
            <w:r w:rsidR="004376E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еседа </w:t>
            </w:r>
            <w:r w:rsidR="004376E1" w:rsidRPr="000758B1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«У нас воды много, зачем беречь?» (все группы)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, подготовка и проведение </w:t>
            </w:r>
            <w:r w:rsidR="006002C7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М</w:t>
            </w:r>
            <w:r w:rsidR="004376E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еждународн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ой</w:t>
            </w:r>
            <w:r w:rsidR="004376E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акци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и</w:t>
            </w:r>
            <w:r w:rsidR="004376E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«Час Земли»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,а</w:t>
            </w:r>
            <w:r w:rsidR="004376E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нкетирование обучающихся и родителей «Как мы бережем энергию и водные ресурсы»(все группы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1 курса</w:t>
            </w:r>
            <w:r w:rsidR="004376E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; </w:t>
            </w:r>
            <w:r w:rsidR="006002C7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Р</w:t>
            </w:r>
            <w:r w:rsidR="00C452F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азработка экологического кодекса поведения на экологической тропе (члены экокружка)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, </w:t>
            </w:r>
            <w:r w:rsidR="00C452FD" w:rsidRPr="000758B1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общих правил экономии воды, энергии </w:t>
            </w:r>
            <w:r w:rsidR="00C452F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(члены экокружка)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, </w:t>
            </w:r>
            <w:r w:rsidR="00C452F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экологического паспорта училища с учётом строгой экономии воды и энергии. (члены экокружка)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;</w:t>
            </w:r>
            <w:r w:rsidR="000758B1" w:rsidRPr="000758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Экологический  д</w:t>
            </w:r>
            <w:r w:rsidR="00C452F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есант «Живая вода» (все группы)</w:t>
            </w:r>
            <w:r w:rsidR="00115FBF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. 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Выпуск экологической газеты (редколлегия экокружка) (справка заместителя директора по учебн</w:t>
            </w:r>
            <w:r w:rsidR="0052431E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о-воспитательной работе);</w:t>
            </w:r>
          </w:p>
          <w:p w:rsidR="00C452FD" w:rsidRPr="000758B1" w:rsidRDefault="0052431E" w:rsidP="00CE0AC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58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highlight w:val="green"/>
                <w:lang w:eastAsia="ru-RU"/>
              </w:rPr>
              <w:t xml:space="preserve">- </w:t>
            </w:r>
            <w:r w:rsidR="00115FBF" w:rsidRPr="000758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highlight w:val="green"/>
                <w:lang w:eastAsia="ru-RU"/>
              </w:rPr>
              <w:t>2014-2015 уч. год: к</w:t>
            </w:r>
            <w:r w:rsidR="00222FAC" w:rsidRPr="000758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highlight w:val="green"/>
                <w:lang w:eastAsia="ru-RU"/>
              </w:rPr>
              <w:t>онференция «Вклад советских врачей и учёных биологов в победу над фашизмом» (ГруппаПК-31)</w:t>
            </w:r>
            <w:r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,</w:t>
            </w:r>
          </w:p>
          <w:p w:rsidR="000463AD" w:rsidRPr="000758B1" w:rsidRDefault="00AC02BB" w:rsidP="001A534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58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highlight w:val="green"/>
                <w:lang w:eastAsia="ru-RU"/>
              </w:rPr>
              <w:t>у</w:t>
            </w:r>
            <w:r w:rsidR="00222FAC" w:rsidRPr="000758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highlight w:val="green"/>
                <w:lang w:eastAsia="ru-RU"/>
              </w:rPr>
              <w:t>стный журнал «Химики СССР в годы ВОВ» (группы А-41, Пм-41)</w:t>
            </w:r>
            <w:r w:rsidR="00222FAC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(выписка из протокола  МК «Общеобразовательный цикл </w:t>
            </w:r>
            <w:r w:rsidR="00222FAC" w:rsidRPr="000758B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№ 9 от 10.04.2015</w:t>
            </w:r>
            <w:r w:rsidR="00222FAC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г., приложение 1);</w:t>
            </w:r>
            <w:r w:rsidR="00B20418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Мероприятия Эко-школы/Зелёный флаг: </w:t>
            </w:r>
            <w:r w:rsidR="00115FBF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а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нкетирование обучающихся и родителей «Как мы бережем энергию и водные ресурсы» (все группы 1 курса)</w:t>
            </w:r>
            <w:r w:rsidR="000463AD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, к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онкурс «Самая экономная семья»: ведение эко-дневника, анкетирование и анал</w:t>
            </w:r>
            <w:r w:rsidR="003F2B20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из данных (все группы 1 курса), в</w:t>
            </w:r>
            <w:r w:rsidR="00D02255" w:rsidRPr="000758B1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неклассн</w:t>
            </w:r>
            <w:r w:rsidR="003F2B20" w:rsidRPr="000758B1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ое</w:t>
            </w:r>
            <w:r w:rsidR="00D02255" w:rsidRPr="000758B1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 мероприяти</w:t>
            </w:r>
            <w:r w:rsidR="003F2B20" w:rsidRPr="000758B1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е</w:t>
            </w:r>
            <w:r w:rsidR="00D02255" w:rsidRPr="000758B1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 «Вода – это жизнь»</w:t>
            </w:r>
            <w:r w:rsidR="003F2B20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(все группы), ф</w:t>
            </w:r>
            <w:r w:rsidR="000758B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отоконкурс 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«Вторая жизнь» (Использование вторично пластиковых бутылок, пробок и т.д.) (</w:t>
            </w:r>
            <w:r w:rsidR="003F2B20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все группы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  <w:r w:rsidR="003F2B20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,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д</w:t>
            </w:r>
            <w:r w:rsidR="003F2B20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искуссия 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«Чистые реки, </w:t>
            </w:r>
            <w:r w:rsidR="0052431E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речушки и ручьи родного посёлка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- это проблема каждого горожанина или определенных служб?» (все группы)</w:t>
            </w:r>
            <w:r w:rsidR="003F2B20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, у</w:t>
            </w:r>
            <w:r w:rsidR="0052431E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стный журнал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«Царство Воды»</w:t>
            </w:r>
            <w:r w:rsidR="003F2B20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,в рамках Международного дня воды (все группы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  <w:r w:rsidR="003F2B20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, экскурсия на очистные сооружения п. Улькан (Группы 1 курса); Организация и проведение волонтёрского десанта «Ульканским Родникам жить»  (все группы), субботника по уборке зеленых зон п. Улькан «Чисто! Красиво! Здорово!» (студенты и педагогический состав).</w:t>
            </w:r>
            <w:r w:rsidR="00B20418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Работа в рамках международного проекта «Измерь свой углеро</w:t>
            </w:r>
            <w:r w:rsidR="000758B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дный след 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и сделай шаг навст</w:t>
            </w:r>
            <w:r w:rsidR="003F2B20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речу природе» (члены экокружка).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Участие в международном конкурсе экологических проектов: номинация «</w:t>
            </w:r>
            <w:r w:rsidR="000758B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Защита рек и водоемов»: проект </w:t>
            </w:r>
            <w:r w:rsidR="00D02255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«Ульканским родникам жить!»</w:t>
            </w:r>
            <w:r w:rsidR="001A5342" w:rsidRPr="000758B1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»</w:t>
            </w:r>
            <w:r w:rsidR="00115FBF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(члены э</w:t>
            </w:r>
            <w:r w:rsidR="001A5342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кокружка)</w:t>
            </w:r>
            <w:r w:rsidR="0052431E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  <w:r w:rsidR="001A5342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B20418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Выпуск экологической газеты (редколлегия экокружка)</w:t>
            </w:r>
            <w:r w:rsidR="0052431E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  <w:r w:rsidR="00B20418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1A5342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(справка заместителя директора по учебно-воспитательной работе);</w:t>
            </w:r>
          </w:p>
          <w:p w:rsidR="00C51BFA" w:rsidRPr="0052431E" w:rsidRDefault="0052431E" w:rsidP="007F0AB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- </w:t>
            </w:r>
            <w:r w:rsidR="001A5342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2015-2016 уч. год: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мероприятия Эко-школы/Зелёный флаг: к</w:t>
            </w:r>
            <w:r w:rsidR="001A5342" w:rsidRPr="000758B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лассный час «Альтернативные источники энергосбережения» (группа А-51)</w:t>
            </w:r>
            <w:r w:rsidR="0008183B" w:rsidRPr="000758B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, 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м</w:t>
            </w:r>
            <w:r w:rsidR="00F41C6C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озгово</w:t>
            </w:r>
            <w:r w:rsidR="004E031C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й</w:t>
            </w:r>
            <w:r w:rsidR="00F41C6C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штурм п</w:t>
            </w:r>
            <w:r w:rsidR="004E031C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о составлению сценария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фильма</w:t>
            </w:r>
            <w:r w:rsidR="004E031C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на тему «Энергосбережение»</w:t>
            </w:r>
            <w:r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(</w:t>
            </w:r>
            <w:r w:rsidR="00510866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группы А-51 и Пм</w:t>
            </w:r>
            <w:r w:rsidR="00F41C6C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-51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),в рамках 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Международного дня Энергосбережения; и</w:t>
            </w:r>
            <w:r w:rsidR="001A5342" w:rsidRPr="000758B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гра викторина «Земля у нас одна» (</w:t>
            </w:r>
            <w:r w:rsidR="004469F1" w:rsidRPr="000758B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группа </w:t>
            </w:r>
            <w:r w:rsidR="001A5342" w:rsidRPr="000758B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А-41)</w:t>
            </w:r>
            <w:r w:rsidR="0008183B" w:rsidRPr="000758B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, 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в рамках Международного Дня Земли;</w:t>
            </w:r>
            <w:r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510866" w:rsidRPr="000758B1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 xml:space="preserve">внеклассное мероприятие </w:t>
            </w:r>
            <w:r w:rsidR="00510866" w:rsidRPr="000758B1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«Источники жизни Казачинско-Ленского района» (все группы);</w:t>
            </w:r>
            <w:r w:rsidRPr="000758B1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0758B1">
              <w:rPr>
                <w:rFonts w:ascii="Times New Roman" w:hAnsi="Times New Roman"/>
                <w:highlight w:val="green"/>
              </w:rPr>
              <w:t>устные журналы</w:t>
            </w:r>
            <w:r w:rsidR="0008183B" w:rsidRPr="000758B1">
              <w:rPr>
                <w:rFonts w:ascii="Times New Roman" w:hAnsi="Times New Roman"/>
                <w:highlight w:val="green"/>
              </w:rPr>
              <w:t xml:space="preserve"> «Царство Воды» в рамках Международного дня воды 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(студенты 1-2 курсов)</w:t>
            </w:r>
            <w:r w:rsidR="0008183B" w:rsidRPr="000758B1">
              <w:rPr>
                <w:rFonts w:ascii="Times New Roman" w:hAnsi="Times New Roman"/>
                <w:highlight w:val="green"/>
              </w:rPr>
              <w:t>,</w:t>
            </w:r>
            <w:r w:rsidR="000758B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«Экологическая культура </w:t>
            </w:r>
            <w:r w:rsidR="0008183B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зарождается в детстве»</w:t>
            </w:r>
            <w:r w:rsidR="003604AA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(студенты 1-2 курсов); </w:t>
            </w:r>
            <w:r w:rsidR="003604AA" w:rsidRPr="000758B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в</w:t>
            </w:r>
            <w:r w:rsidR="001A5342" w:rsidRPr="000758B1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олонтёрский десант «Отдохнул? Убери»</w:t>
            </w:r>
            <w:r w:rsidR="004469F1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(ст</w:t>
            </w:r>
            <w:r w:rsidR="003604AA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уденты и педагогический состав); поддержание и </w:t>
            </w:r>
            <w:r w:rsidR="003604AA" w:rsidRPr="000758B1">
              <w:rPr>
                <w:rFonts w:ascii="Times New Roman" w:hAnsi="Times New Roman"/>
                <w:highlight w:val="green"/>
              </w:rPr>
              <w:t>проведение Международных акций «Час Земли»</w:t>
            </w:r>
            <w:r w:rsidR="003604AA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(студенты и педагогический состав),</w:t>
            </w:r>
            <w:r w:rsidR="003604AA" w:rsidRPr="000758B1">
              <w:rPr>
                <w:rFonts w:ascii="Times New Roman" w:hAnsi="Times New Roman"/>
                <w:highlight w:val="green"/>
              </w:rPr>
              <w:t xml:space="preserve"> «Посланники климата»</w:t>
            </w:r>
            <w:r w:rsidR="003604AA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(студенты и педагогический состав)</w:t>
            </w:r>
            <w:r w:rsidR="00115FBF" w:rsidRPr="000758B1">
              <w:rPr>
                <w:rFonts w:ascii="Times New Roman" w:hAnsi="Times New Roman"/>
                <w:sz w:val="24"/>
                <w:szCs w:val="24"/>
                <w:highlight w:val="green"/>
              </w:rPr>
              <w:t>. Выпуск экологической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A97">
              <w:rPr>
                <w:rFonts w:ascii="Times New Roman" w:hAnsi="Times New Roman"/>
                <w:sz w:val="24"/>
                <w:szCs w:val="24"/>
                <w:highlight w:val="green"/>
              </w:rPr>
              <w:t>газеты (редколлегия экокружка)</w:t>
            </w:r>
            <w:r w:rsidR="003604AA" w:rsidRPr="00583A9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(справка заместителя директора по учебно-воспитательной работе);</w:t>
            </w:r>
            <w:r w:rsidRPr="00583A9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BE3671" w:rsidRPr="00583A97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Вн</w:t>
            </w:r>
            <w:r w:rsidR="000758B1" w:rsidRPr="00583A97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еклассное мероприятие </w:t>
            </w:r>
            <w:r w:rsidR="00BE3671" w:rsidRPr="00583A97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«Праздничные салюты глазами химиков»</w:t>
            </w:r>
            <w:r w:rsidRPr="00583A9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(выписка из протокола</w:t>
            </w:r>
            <w:r w:rsidR="004469F1" w:rsidRPr="00583A9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МК «Общеобразовательный цикл </w:t>
            </w:r>
            <w:r w:rsidR="004469F1" w:rsidRPr="00583A97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№ </w:t>
            </w:r>
            <w:r w:rsidR="00BE3671" w:rsidRPr="00583A97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4</w:t>
            </w:r>
            <w:r w:rsidR="004469F1" w:rsidRPr="00583A97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от 1</w:t>
            </w:r>
            <w:r w:rsidR="00583A97" w:rsidRPr="00583A97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0</w:t>
            </w:r>
            <w:r w:rsidR="004469F1" w:rsidRPr="00583A97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.</w:t>
            </w:r>
            <w:r w:rsidR="00583A97" w:rsidRPr="00583A97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04</w:t>
            </w:r>
            <w:r w:rsidR="004469F1" w:rsidRPr="00583A97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.2015</w:t>
            </w:r>
            <w:r w:rsidR="004469F1" w:rsidRPr="00583A97">
              <w:rPr>
                <w:rFonts w:ascii="Times New Roman" w:hAnsi="Times New Roman"/>
                <w:sz w:val="24"/>
                <w:szCs w:val="24"/>
                <w:highlight w:val="green"/>
              </w:rPr>
              <w:t>г., приложение</w:t>
            </w:r>
            <w:r w:rsidR="004469F1" w:rsidRPr="0052431E">
              <w:rPr>
                <w:rFonts w:ascii="Times New Roman" w:hAnsi="Times New Roman"/>
                <w:sz w:val="24"/>
                <w:szCs w:val="24"/>
              </w:rPr>
              <w:t xml:space="preserve"> 1);</w:t>
            </w:r>
            <w:r w:rsidRPr="0052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5B45" w:rsidRPr="0065531C" w:rsidTr="00D02255">
        <w:trPr>
          <w:trHeight w:val="1259"/>
        </w:trPr>
        <w:tc>
          <w:tcPr>
            <w:tcW w:w="851" w:type="dxa"/>
            <w:vMerge w:val="restart"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992" w:type="dxa"/>
            <w:vMerge w:val="restart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3.7.1. </w:t>
            </w:r>
          </w:p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W w:w="0" w:type="auto"/>
              <w:tblLook w:val="04A0"/>
            </w:tblPr>
            <w:tblGrid>
              <w:gridCol w:w="456"/>
              <w:gridCol w:w="2968"/>
              <w:gridCol w:w="2185"/>
              <w:gridCol w:w="2403"/>
              <w:gridCol w:w="5691"/>
            </w:tblGrid>
            <w:tr w:rsidR="00795B45" w:rsidRPr="0065531C" w:rsidTr="0078682D">
              <w:tc>
                <w:tcPr>
                  <w:tcW w:w="456" w:type="dxa"/>
                </w:tcPr>
                <w:p w:rsidR="00C51BFA" w:rsidRPr="00B2343C" w:rsidRDefault="00C51BFA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№</w:t>
                  </w:r>
                </w:p>
              </w:tc>
              <w:tc>
                <w:tcPr>
                  <w:tcW w:w="2975" w:type="dxa"/>
                </w:tcPr>
                <w:p w:rsidR="00C51BFA" w:rsidRPr="00B2343C" w:rsidRDefault="00C51BFA" w:rsidP="00B2343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Название ресурса</w:t>
                  </w:r>
                </w:p>
              </w:tc>
              <w:tc>
                <w:tcPr>
                  <w:tcW w:w="2185" w:type="dxa"/>
                </w:tcPr>
                <w:p w:rsidR="00C51BFA" w:rsidRPr="00B2343C" w:rsidRDefault="00C51BFA" w:rsidP="00B2343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Вид ресурса (информационные, практические, контрольные)</w:t>
                  </w:r>
                </w:p>
              </w:tc>
              <w:tc>
                <w:tcPr>
                  <w:tcW w:w="2406" w:type="dxa"/>
                </w:tcPr>
                <w:p w:rsidR="00C51BFA" w:rsidRPr="00B2343C" w:rsidRDefault="00C51BFA" w:rsidP="00B2343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Форма представления информации</w:t>
                  </w:r>
                </w:p>
              </w:tc>
              <w:tc>
                <w:tcPr>
                  <w:tcW w:w="5691" w:type="dxa"/>
                </w:tcPr>
                <w:p w:rsidR="00C51BFA" w:rsidRPr="00B2343C" w:rsidRDefault="00C51BFA" w:rsidP="00B2343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Гиперссылка на ресурс, обеспечивающий доступ к ЭОР</w:t>
                  </w:r>
                </w:p>
              </w:tc>
            </w:tr>
            <w:tr w:rsidR="00795B45" w:rsidRPr="0065531C" w:rsidTr="0078682D">
              <w:tc>
                <w:tcPr>
                  <w:tcW w:w="456" w:type="dxa"/>
                </w:tcPr>
                <w:p w:rsidR="003609AB" w:rsidRPr="00B2343C" w:rsidRDefault="008B0ECD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1</w:t>
                  </w:r>
                </w:p>
              </w:tc>
              <w:tc>
                <w:tcPr>
                  <w:tcW w:w="2975" w:type="dxa"/>
                </w:tcPr>
                <w:p w:rsidR="003609AB" w:rsidRPr="00B2343C" w:rsidRDefault="003609AB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Федеральный центр информационно-образовательных ресурсов</w:t>
                  </w:r>
                </w:p>
              </w:tc>
              <w:tc>
                <w:tcPr>
                  <w:tcW w:w="2185" w:type="dxa"/>
                </w:tcPr>
                <w:p w:rsidR="003609AB" w:rsidRPr="00B2343C" w:rsidRDefault="003609AB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информационные, практические, контрольные модули</w:t>
                  </w:r>
                </w:p>
              </w:tc>
              <w:tc>
                <w:tcPr>
                  <w:tcW w:w="2406" w:type="dxa"/>
                </w:tcPr>
                <w:p w:rsidR="003609AB" w:rsidRPr="00B2343C" w:rsidRDefault="003609AB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Модули по дисциплин</w:t>
                  </w:r>
                  <w:r w:rsidR="00964A2A"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ам</w:t>
                  </w:r>
                  <w:r w:rsidR="00B2343C"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 </w:t>
                  </w:r>
                  <w:r w:rsidR="00964A2A"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химия, биология, география</w:t>
                  </w:r>
                </w:p>
              </w:tc>
              <w:tc>
                <w:tcPr>
                  <w:tcW w:w="5691" w:type="dxa"/>
                </w:tcPr>
                <w:p w:rsidR="003609AB" w:rsidRPr="00B2343C" w:rsidRDefault="008E53C4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hyperlink r:id="rId8" w:history="1">
                    <w:r w:rsidR="003609AB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http://fcior.edu.ru/</w:t>
                    </w:r>
                  </w:hyperlink>
                </w:p>
                <w:p w:rsidR="003609AB" w:rsidRPr="00B2343C" w:rsidRDefault="003609AB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5B45" w:rsidRPr="007B6B69" w:rsidTr="0078682D">
              <w:tc>
                <w:tcPr>
                  <w:tcW w:w="456" w:type="dxa"/>
                </w:tcPr>
                <w:p w:rsidR="00DA5D7C" w:rsidRPr="00B2343C" w:rsidRDefault="008B0ECD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2</w:t>
                  </w:r>
                </w:p>
              </w:tc>
              <w:tc>
                <w:tcPr>
                  <w:tcW w:w="2975" w:type="dxa"/>
                </w:tcPr>
                <w:p w:rsidR="00DA5D7C" w:rsidRPr="00B2343C" w:rsidRDefault="00DA5D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Видеоуроки по предмету </w:t>
                  </w:r>
                  <w:r w:rsidR="00964A2A"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химия, биология, география</w:t>
                  </w: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(10-11 класс)</w:t>
                  </w:r>
                </w:p>
                <w:p w:rsidR="00DA5D7C" w:rsidRPr="00B2343C" w:rsidRDefault="00DA5D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Домашняя школа </w:t>
                  </w: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val="en-US"/>
                    </w:rPr>
                    <w:t>InternetUrok</w:t>
                  </w:r>
                </w:p>
              </w:tc>
              <w:tc>
                <w:tcPr>
                  <w:tcW w:w="2185" w:type="dxa"/>
                </w:tcPr>
                <w:p w:rsidR="00DA5D7C" w:rsidRPr="00B2343C" w:rsidRDefault="00DA5D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информационные </w:t>
                  </w:r>
                </w:p>
              </w:tc>
              <w:tc>
                <w:tcPr>
                  <w:tcW w:w="2406" w:type="dxa"/>
                </w:tcPr>
                <w:p w:rsidR="00DA5D7C" w:rsidRPr="00B2343C" w:rsidRDefault="00DA5D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color w:val="333333"/>
                      <w:sz w:val="24"/>
                      <w:szCs w:val="24"/>
                      <w:highlight w:val="green"/>
                    </w:rPr>
                    <w:t>Видеоуроки</w:t>
                  </w:r>
                  <w:r w:rsidR="00B2343C" w:rsidRPr="00B2343C">
                    <w:rPr>
                      <w:rFonts w:ascii="Times New Roman" w:hAnsi="Times New Roman"/>
                      <w:color w:val="333333"/>
                      <w:sz w:val="24"/>
                      <w:szCs w:val="24"/>
                      <w:highlight w:val="green"/>
                    </w:rPr>
                    <w:t xml:space="preserve"> </w:t>
                  </w:r>
                  <w:r w:rsidRPr="00B2343C">
                    <w:rPr>
                      <w:rFonts w:ascii="Times New Roman" w:hAnsi="Times New Roman"/>
                      <w:color w:val="333333"/>
                      <w:sz w:val="24"/>
                      <w:szCs w:val="24"/>
                      <w:highlight w:val="green"/>
                    </w:rPr>
                    <w:t>по</w:t>
                  </w:r>
                  <w:r w:rsidR="00B2343C" w:rsidRPr="00B2343C">
                    <w:rPr>
                      <w:rFonts w:ascii="Times New Roman" w:hAnsi="Times New Roman"/>
                      <w:color w:val="333333"/>
                      <w:sz w:val="24"/>
                      <w:szCs w:val="24"/>
                      <w:highlight w:val="green"/>
                    </w:rPr>
                    <w:t xml:space="preserve"> </w:t>
                  </w:r>
                  <w:r w:rsidR="00964A2A"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химия, биология, география</w:t>
                  </w:r>
                </w:p>
              </w:tc>
              <w:tc>
                <w:tcPr>
                  <w:tcW w:w="5691" w:type="dxa"/>
                </w:tcPr>
                <w:p w:rsidR="00DA5D7C" w:rsidRPr="00B2343C" w:rsidRDefault="008E53C4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val="en-US"/>
                    </w:rPr>
                  </w:pPr>
                  <w:hyperlink r:id="rId9" w:history="1">
                    <w:r w:rsidR="00964A2A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http://interneturok.ru/ru/school/ obschestvo?seconds=0&amp;chapter_id=2145</w:t>
                    </w:r>
                  </w:hyperlink>
                </w:p>
                <w:p w:rsidR="00DA5D7C" w:rsidRPr="00B2343C" w:rsidRDefault="00DA5D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val="en-US"/>
                    </w:rPr>
                  </w:pPr>
                </w:p>
                <w:p w:rsidR="00DA5D7C" w:rsidRPr="00B2343C" w:rsidRDefault="00DA5D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val="en-US"/>
                    </w:rPr>
                  </w:pPr>
                </w:p>
              </w:tc>
            </w:tr>
            <w:tr w:rsidR="00795B45" w:rsidRPr="0065531C" w:rsidTr="0078682D">
              <w:tc>
                <w:tcPr>
                  <w:tcW w:w="456" w:type="dxa"/>
                </w:tcPr>
                <w:p w:rsidR="00DA5D7C" w:rsidRPr="00B2343C" w:rsidRDefault="008B0ECD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3</w:t>
                  </w:r>
                </w:p>
              </w:tc>
              <w:tc>
                <w:tcPr>
                  <w:tcW w:w="2975" w:type="dxa"/>
                </w:tcPr>
                <w:p w:rsidR="001D0B7E" w:rsidRPr="00B2343C" w:rsidRDefault="001D0B7E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  <w:u w:val="single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Образовательные ресурсы Интернета студентам</w:t>
                  </w:r>
                </w:p>
                <w:p w:rsidR="00DA5D7C" w:rsidRPr="00B2343C" w:rsidRDefault="00DA5D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185" w:type="dxa"/>
                </w:tcPr>
                <w:p w:rsidR="00DA5D7C" w:rsidRPr="00B2343C" w:rsidRDefault="001D0B7E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информационные, практические, контрольные модули</w:t>
                  </w:r>
                </w:p>
              </w:tc>
              <w:tc>
                <w:tcPr>
                  <w:tcW w:w="2406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Инструкции практических работ, </w:t>
                  </w:r>
                </w:p>
                <w:p w:rsidR="00DA5D7C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тесты и задания контрольных работ</w:t>
                  </w:r>
                </w:p>
              </w:tc>
              <w:tc>
                <w:tcPr>
                  <w:tcW w:w="5691" w:type="dxa"/>
                </w:tcPr>
                <w:p w:rsidR="001D0B7E" w:rsidRPr="00B2343C" w:rsidRDefault="001D0B7E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  <w:u w:val="single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  <w:u w:val="single"/>
                      <w:lang w:val="en-US"/>
                    </w:rPr>
                    <w:t>http</w:t>
                  </w: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  <w:u w:val="single"/>
                    </w:rPr>
                    <w:t xml:space="preserve">// </w:t>
                  </w:r>
                  <w:hyperlink r:id="rId10" w:history="1">
                    <w:r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allsoch</w:t>
                    </w:r>
                    <w:r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DA5D7C" w:rsidRPr="00B2343C" w:rsidRDefault="00DA5D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5B45" w:rsidRPr="0065531C" w:rsidTr="0078682D">
              <w:tc>
                <w:tcPr>
                  <w:tcW w:w="456" w:type="dxa"/>
                </w:tcPr>
                <w:p w:rsidR="00DA5D7C" w:rsidRPr="00B2343C" w:rsidRDefault="008B0ECD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4</w:t>
                  </w:r>
                </w:p>
              </w:tc>
              <w:tc>
                <w:tcPr>
                  <w:tcW w:w="2975" w:type="dxa"/>
                </w:tcPr>
                <w:p w:rsidR="00DA5D7C" w:rsidRPr="00B2343C" w:rsidRDefault="001D0B7E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Поисково-информационная система «Отличник»</w:t>
                  </w:r>
                </w:p>
              </w:tc>
              <w:tc>
                <w:tcPr>
                  <w:tcW w:w="2185" w:type="dxa"/>
                </w:tcPr>
                <w:p w:rsidR="00DA5D7C" w:rsidRPr="00B2343C" w:rsidRDefault="001D0B7E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информационные, практические, контрольные модули</w:t>
                  </w:r>
                </w:p>
              </w:tc>
              <w:tc>
                <w:tcPr>
                  <w:tcW w:w="2406" w:type="dxa"/>
                </w:tcPr>
                <w:p w:rsidR="00DA5D7C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Информация для презентаций и рефератов</w:t>
                  </w:r>
                </w:p>
              </w:tc>
              <w:tc>
                <w:tcPr>
                  <w:tcW w:w="5691" w:type="dxa"/>
                </w:tcPr>
                <w:p w:rsidR="001D0B7E" w:rsidRPr="00B2343C" w:rsidRDefault="001D0B7E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  <w:u w:val="single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  <w:u w:val="single"/>
                      <w:lang w:val="en-US"/>
                    </w:rPr>
                    <w:t>http</w:t>
                  </w: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  <w:u w:val="single"/>
                    </w:rPr>
                    <w:t xml:space="preserve">// </w:t>
                  </w:r>
                  <w:hyperlink r:id="rId11" w:history="1">
                    <w:r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allsoch</w:t>
                    </w:r>
                    <w:r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1D0B7E" w:rsidRPr="00B2343C" w:rsidRDefault="001D0B7E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  <w:p w:rsidR="00DA5D7C" w:rsidRPr="00B2343C" w:rsidRDefault="00DA5D7C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5B45" w:rsidRPr="0065531C" w:rsidTr="0078682D">
              <w:tc>
                <w:tcPr>
                  <w:tcW w:w="456" w:type="dxa"/>
                </w:tcPr>
                <w:p w:rsidR="00DA5D7C" w:rsidRPr="00B2343C" w:rsidRDefault="008B0ECD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5</w:t>
                  </w:r>
                </w:p>
              </w:tc>
              <w:tc>
                <w:tcPr>
                  <w:tcW w:w="2975" w:type="dxa"/>
                </w:tcPr>
                <w:p w:rsidR="00DA5D7C" w:rsidRPr="00B2343C" w:rsidRDefault="001D0B7E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Интернет-издание для учителей «Естественные науки»</w:t>
                  </w:r>
                </w:p>
              </w:tc>
              <w:tc>
                <w:tcPr>
                  <w:tcW w:w="2185" w:type="dxa"/>
                </w:tcPr>
                <w:p w:rsidR="00DA5D7C" w:rsidRPr="00B2343C" w:rsidRDefault="001D0B7E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информационные, практические, контрольные модули</w:t>
                  </w:r>
                </w:p>
              </w:tc>
              <w:tc>
                <w:tcPr>
                  <w:tcW w:w="2406" w:type="dxa"/>
                </w:tcPr>
                <w:p w:rsidR="00DA5D7C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Информация для презентаций и рефератов</w:t>
                  </w:r>
                </w:p>
              </w:tc>
              <w:tc>
                <w:tcPr>
                  <w:tcW w:w="5691" w:type="dxa"/>
                </w:tcPr>
                <w:p w:rsidR="001D0B7E" w:rsidRPr="00B2343C" w:rsidRDefault="008E53C4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hyperlink r:id="rId12" w:history="1">
                    <w:r w:rsidR="001D0B7E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www.enauki.ru</w:t>
                    </w:r>
                  </w:hyperlink>
                </w:p>
                <w:p w:rsidR="00DA5D7C" w:rsidRPr="00B2343C" w:rsidRDefault="00DA5D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5B45" w:rsidRPr="0065531C" w:rsidTr="0078682D">
              <w:tc>
                <w:tcPr>
                  <w:tcW w:w="456" w:type="dxa"/>
                </w:tcPr>
                <w:p w:rsidR="00DA5D7C" w:rsidRPr="00B2343C" w:rsidRDefault="008B0ECD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6</w:t>
                  </w:r>
                </w:p>
              </w:tc>
              <w:tc>
                <w:tcPr>
                  <w:tcW w:w="2975" w:type="dxa"/>
                </w:tcPr>
                <w:p w:rsidR="00DA5D7C" w:rsidRPr="00B2343C" w:rsidRDefault="001D0B7E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Вся биология. Современная биология, статьи, новости, библиотека.</w:t>
                  </w:r>
                </w:p>
              </w:tc>
              <w:tc>
                <w:tcPr>
                  <w:tcW w:w="2185" w:type="dxa"/>
                </w:tcPr>
                <w:p w:rsidR="00DA5D7C" w:rsidRPr="00B2343C" w:rsidRDefault="001D0B7E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информационные  </w:t>
                  </w:r>
                </w:p>
              </w:tc>
              <w:tc>
                <w:tcPr>
                  <w:tcW w:w="2406" w:type="dxa"/>
                </w:tcPr>
                <w:p w:rsidR="00DA5D7C" w:rsidRPr="00B2343C" w:rsidRDefault="001D0B7E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Статьи, новости, библиотека</w:t>
                  </w:r>
                </w:p>
              </w:tc>
              <w:tc>
                <w:tcPr>
                  <w:tcW w:w="5691" w:type="dxa"/>
                </w:tcPr>
                <w:p w:rsidR="001D0B7E" w:rsidRPr="00B2343C" w:rsidRDefault="008E53C4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hyperlink r:id="rId13" w:history="1">
                    <w:r w:rsidR="001D0B7E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http://biology.asvu.ru/</w:t>
                    </w:r>
                  </w:hyperlink>
                </w:p>
                <w:p w:rsidR="00DA5D7C" w:rsidRPr="00B2343C" w:rsidRDefault="00DA5D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5B45" w:rsidRPr="0065531C" w:rsidTr="0078682D">
              <w:tc>
                <w:tcPr>
                  <w:tcW w:w="456" w:type="dxa"/>
                </w:tcPr>
                <w:p w:rsidR="00795B45" w:rsidRPr="00B2343C" w:rsidRDefault="00AC02BB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7</w:t>
                  </w:r>
                </w:p>
              </w:tc>
              <w:tc>
                <w:tcPr>
                  <w:tcW w:w="2975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Федеральный портал </w:t>
                  </w: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lastRenderedPageBreak/>
                    <w:t>«Российское образование»</w:t>
                  </w:r>
                </w:p>
              </w:tc>
              <w:tc>
                <w:tcPr>
                  <w:tcW w:w="2185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lastRenderedPageBreak/>
                    <w:t xml:space="preserve">демонстрационные </w:t>
                  </w:r>
                  <w:r w:rsidR="00B2343C"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lastRenderedPageBreak/>
                    <w:t xml:space="preserve">варианты тестов ЕГЭ, </w:t>
                  </w: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контрольные</w:t>
                  </w:r>
                </w:p>
              </w:tc>
              <w:tc>
                <w:tcPr>
                  <w:tcW w:w="2406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lastRenderedPageBreak/>
                    <w:t xml:space="preserve">Тестирование </w:t>
                  </w: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lastRenderedPageBreak/>
                    <w:t>онлайн</w:t>
                  </w:r>
                </w:p>
              </w:tc>
              <w:tc>
                <w:tcPr>
                  <w:tcW w:w="5691" w:type="dxa"/>
                </w:tcPr>
                <w:p w:rsidR="00795B45" w:rsidRPr="00B2343C" w:rsidRDefault="008E53C4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hyperlink r:id="rId14" w:history="1">
                    <w:r w:rsidR="00795B45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http://www.edu.ru/tests/course/testselect.php?subject=22</w:t>
                    </w:r>
                  </w:hyperlink>
                </w:p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5B45" w:rsidRPr="0065531C" w:rsidTr="0078682D">
              <w:tc>
                <w:tcPr>
                  <w:tcW w:w="456" w:type="dxa"/>
                </w:tcPr>
                <w:p w:rsidR="00795B45" w:rsidRPr="00B2343C" w:rsidRDefault="00AC02BB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lastRenderedPageBreak/>
                    <w:t>8</w:t>
                  </w:r>
                </w:p>
              </w:tc>
              <w:tc>
                <w:tcPr>
                  <w:tcW w:w="2975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Электронный учебник, большой список Интернет-ресурсов</w:t>
                  </w:r>
                </w:p>
              </w:tc>
              <w:tc>
                <w:tcPr>
                  <w:tcW w:w="2185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информационные</w:t>
                  </w:r>
                </w:p>
              </w:tc>
              <w:tc>
                <w:tcPr>
                  <w:tcW w:w="2406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Учебники: по химии, биологии, географии</w:t>
                  </w:r>
                </w:p>
              </w:tc>
              <w:tc>
                <w:tcPr>
                  <w:tcW w:w="5691" w:type="dxa"/>
                </w:tcPr>
                <w:p w:rsidR="00795B45" w:rsidRPr="00B2343C" w:rsidRDefault="008E53C4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hyperlink r:id="rId15" w:history="1">
                    <w:r w:rsidR="00795B45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http://www.informika.ru/text/database/biology/</w:t>
                    </w:r>
                  </w:hyperlink>
                </w:p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5B45" w:rsidRPr="0065531C" w:rsidTr="0078682D">
              <w:tc>
                <w:tcPr>
                  <w:tcW w:w="456" w:type="dxa"/>
                </w:tcPr>
                <w:p w:rsidR="00795B45" w:rsidRPr="00B2343C" w:rsidRDefault="00AC02BB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9</w:t>
                  </w:r>
                </w:p>
              </w:tc>
              <w:tc>
                <w:tcPr>
                  <w:tcW w:w="2975" w:type="dxa"/>
                </w:tcPr>
                <w:p w:rsidR="00795B45" w:rsidRPr="00B2343C" w:rsidRDefault="00795B45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Каталог исчезающих и редких пернатых юго-восточной Азии. Изображения птиц каждого вида и краткие сведения о них: предполагаемая численность и распределение по странам региона.</w:t>
                  </w:r>
                </w:p>
              </w:tc>
              <w:tc>
                <w:tcPr>
                  <w:tcW w:w="2185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информационные</w:t>
                  </w:r>
                </w:p>
              </w:tc>
              <w:tc>
                <w:tcPr>
                  <w:tcW w:w="2406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Информация для презентаций и рефератов</w:t>
                  </w:r>
                </w:p>
              </w:tc>
              <w:tc>
                <w:tcPr>
                  <w:tcW w:w="5691" w:type="dxa"/>
                </w:tcPr>
                <w:p w:rsidR="00795B45" w:rsidRPr="00B2343C" w:rsidRDefault="008E53C4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hyperlink r:id="rId16" w:history="1">
                    <w:r w:rsidR="00795B45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http://www.rdb.or.id/</w:t>
                    </w:r>
                  </w:hyperlink>
                </w:p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5B45" w:rsidRPr="0065531C" w:rsidTr="0078682D">
              <w:tc>
                <w:tcPr>
                  <w:tcW w:w="456" w:type="dxa"/>
                </w:tcPr>
                <w:p w:rsidR="00795B45" w:rsidRPr="00B2343C" w:rsidRDefault="00795B45" w:rsidP="00AC02B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1</w:t>
                  </w:r>
                  <w:r w:rsidR="00AC02BB"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0</w:t>
                  </w:r>
                </w:p>
              </w:tc>
              <w:tc>
                <w:tcPr>
                  <w:tcW w:w="2975" w:type="dxa"/>
                </w:tcPr>
                <w:p w:rsidR="00795B45" w:rsidRPr="00B2343C" w:rsidRDefault="00795B45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Тесты по биологии</w:t>
                  </w:r>
                </w:p>
              </w:tc>
              <w:tc>
                <w:tcPr>
                  <w:tcW w:w="2185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контрольные модули</w:t>
                  </w:r>
                </w:p>
              </w:tc>
              <w:tc>
                <w:tcPr>
                  <w:tcW w:w="2406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Тестовые задания</w:t>
                  </w:r>
                </w:p>
              </w:tc>
              <w:tc>
                <w:tcPr>
                  <w:tcW w:w="5691" w:type="dxa"/>
                </w:tcPr>
                <w:p w:rsidR="00795B45" w:rsidRPr="00B2343C" w:rsidRDefault="008E53C4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hyperlink r:id="rId17" w:history="1">
                    <w:r w:rsidR="00795B45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http://ic.krasu.ru/pages/test/005.html</w:t>
                    </w:r>
                  </w:hyperlink>
                </w:p>
                <w:p w:rsidR="00795B45" w:rsidRPr="00B2343C" w:rsidRDefault="00795B45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5B45" w:rsidRPr="0065531C" w:rsidTr="0078682D">
              <w:tc>
                <w:tcPr>
                  <w:tcW w:w="456" w:type="dxa"/>
                </w:tcPr>
                <w:p w:rsidR="00795B45" w:rsidRPr="00B2343C" w:rsidRDefault="00795B45" w:rsidP="00AC02B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1</w:t>
                  </w:r>
                  <w:r w:rsidR="00AC02BB"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1</w:t>
                  </w:r>
                </w:p>
              </w:tc>
              <w:tc>
                <w:tcPr>
                  <w:tcW w:w="2975" w:type="dxa"/>
                </w:tcPr>
                <w:p w:rsidR="00795B45" w:rsidRPr="00B2343C" w:rsidRDefault="00795B45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Сайт общедоступной</w:t>
                  </w:r>
                  <w:r w:rsidR="00B2343C"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 </w:t>
                  </w: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мультиязычной универсальной интернет-энциклопедии</w:t>
                  </w:r>
                </w:p>
              </w:tc>
              <w:tc>
                <w:tcPr>
                  <w:tcW w:w="2185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информационные</w:t>
                  </w:r>
                </w:p>
              </w:tc>
              <w:tc>
                <w:tcPr>
                  <w:tcW w:w="2406" w:type="dxa"/>
                </w:tcPr>
                <w:p w:rsidR="00795B45" w:rsidRPr="00B2343C" w:rsidRDefault="00795B45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Информация для выполнения самостоятельных работ</w:t>
                  </w:r>
                </w:p>
              </w:tc>
              <w:tc>
                <w:tcPr>
                  <w:tcW w:w="5691" w:type="dxa"/>
                </w:tcPr>
                <w:p w:rsidR="00795B45" w:rsidRPr="00B2343C" w:rsidRDefault="008E53C4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hyperlink r:id="rId18" w:history="1">
                    <w:r w:rsidR="00795B45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www.wikipedia.org</w:t>
                    </w:r>
                  </w:hyperlink>
                </w:p>
                <w:p w:rsidR="00795B45" w:rsidRPr="00B2343C" w:rsidRDefault="00795B45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1F3C7C" w:rsidRPr="0065531C" w:rsidTr="0078682D">
              <w:tc>
                <w:tcPr>
                  <w:tcW w:w="456" w:type="dxa"/>
                </w:tcPr>
                <w:p w:rsidR="001F3C7C" w:rsidRPr="00B2343C" w:rsidRDefault="00B2343C" w:rsidP="00AC02B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12</w:t>
                  </w:r>
                </w:p>
              </w:tc>
              <w:tc>
                <w:tcPr>
                  <w:tcW w:w="2975" w:type="dxa"/>
                </w:tcPr>
                <w:p w:rsidR="001F3C7C" w:rsidRPr="00B2343C" w:rsidRDefault="001F3C7C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Образовательный сайт для школьников</w:t>
                  </w:r>
                </w:p>
                <w:p w:rsidR="001F3C7C" w:rsidRPr="00B2343C" w:rsidRDefault="001F3C7C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185" w:type="dxa"/>
                </w:tcPr>
                <w:p w:rsidR="001F3C7C" w:rsidRPr="00B2343C" w:rsidRDefault="001F3C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информационные</w:t>
                  </w:r>
                </w:p>
              </w:tc>
              <w:tc>
                <w:tcPr>
                  <w:tcW w:w="2406" w:type="dxa"/>
                </w:tcPr>
                <w:p w:rsidR="001F3C7C" w:rsidRPr="00B2343C" w:rsidRDefault="001F3C7C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Информация для выполнения самостоятельных работ</w:t>
                  </w:r>
                </w:p>
              </w:tc>
              <w:tc>
                <w:tcPr>
                  <w:tcW w:w="5691" w:type="dxa"/>
                </w:tcPr>
                <w:p w:rsidR="001F3C7C" w:rsidRPr="00B2343C" w:rsidRDefault="008E53C4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hyperlink r:id="rId19" w:history="1">
                    <w:r w:rsidR="001F3C7C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www.alhimikov.net</w:t>
                    </w:r>
                  </w:hyperlink>
                </w:p>
                <w:p w:rsidR="001F3C7C" w:rsidRPr="00B2343C" w:rsidRDefault="001F3C7C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  <w:u w:val="single"/>
                    </w:rPr>
                  </w:pPr>
                </w:p>
                <w:p w:rsidR="001F3C7C" w:rsidRPr="00B2343C" w:rsidRDefault="001F3C7C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8682D" w:rsidRPr="0065531C" w:rsidTr="0078682D">
              <w:tc>
                <w:tcPr>
                  <w:tcW w:w="456" w:type="dxa"/>
                </w:tcPr>
                <w:p w:rsidR="0078682D" w:rsidRPr="00B2343C" w:rsidRDefault="00B2343C" w:rsidP="00AC02B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13</w:t>
                  </w:r>
                </w:p>
              </w:tc>
              <w:tc>
                <w:tcPr>
                  <w:tcW w:w="2975" w:type="dxa"/>
                </w:tcPr>
                <w:p w:rsidR="0078682D" w:rsidRPr="00B2343C" w:rsidRDefault="0078682D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«Химия и жизнь»</w:t>
                  </w:r>
                </w:p>
                <w:p w:rsidR="0078682D" w:rsidRPr="00B2343C" w:rsidRDefault="0078682D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185" w:type="dxa"/>
                </w:tcPr>
                <w:p w:rsidR="0078682D" w:rsidRPr="00B2343C" w:rsidRDefault="0078682D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информационные</w:t>
                  </w:r>
                </w:p>
              </w:tc>
              <w:tc>
                <w:tcPr>
                  <w:tcW w:w="2406" w:type="dxa"/>
                </w:tcPr>
                <w:p w:rsidR="0078682D" w:rsidRPr="00B2343C" w:rsidRDefault="0078682D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Информация для выполнения самостоятельных работ</w:t>
                  </w:r>
                </w:p>
              </w:tc>
              <w:tc>
                <w:tcPr>
                  <w:tcW w:w="5691" w:type="dxa"/>
                </w:tcPr>
                <w:p w:rsidR="0078682D" w:rsidRPr="00B2343C" w:rsidRDefault="008E53C4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hyperlink r:id="rId20" w:history="1">
                    <w:r w:rsidR="0078682D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www.hij.ru/</w:t>
                    </w:r>
                  </w:hyperlink>
                </w:p>
                <w:p w:rsidR="0078682D" w:rsidRPr="00B2343C" w:rsidRDefault="0078682D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8682D" w:rsidRPr="0065531C" w:rsidTr="0078682D">
              <w:tc>
                <w:tcPr>
                  <w:tcW w:w="456" w:type="dxa"/>
                </w:tcPr>
                <w:p w:rsidR="0078682D" w:rsidRPr="00B2343C" w:rsidRDefault="00B2343C" w:rsidP="00AC02B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14</w:t>
                  </w:r>
                </w:p>
              </w:tc>
              <w:tc>
                <w:tcPr>
                  <w:tcW w:w="2975" w:type="dxa"/>
                </w:tcPr>
                <w:p w:rsidR="0078682D" w:rsidRPr="00B2343C" w:rsidRDefault="0078682D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Единое окно доступа к образовательным ресурсам Интернет по биологии</w:t>
                  </w:r>
                </w:p>
              </w:tc>
              <w:tc>
                <w:tcPr>
                  <w:tcW w:w="2185" w:type="dxa"/>
                </w:tcPr>
                <w:p w:rsidR="0078682D" w:rsidRPr="00B2343C" w:rsidRDefault="0078682D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информационные</w:t>
                  </w:r>
                </w:p>
              </w:tc>
              <w:tc>
                <w:tcPr>
                  <w:tcW w:w="2406" w:type="dxa"/>
                </w:tcPr>
                <w:p w:rsidR="0078682D" w:rsidRPr="00B2343C" w:rsidRDefault="0078682D" w:rsidP="00B2343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B2343C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Информация для выполнения самостоятельных работ</w:t>
                  </w:r>
                </w:p>
              </w:tc>
              <w:tc>
                <w:tcPr>
                  <w:tcW w:w="5691" w:type="dxa"/>
                </w:tcPr>
                <w:p w:rsidR="0078682D" w:rsidRPr="00B2343C" w:rsidRDefault="008E53C4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hyperlink r:id="rId21" w:history="1">
                    <w:r w:rsidR="0078682D" w:rsidRPr="00B2343C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http://window.edu.ru/window/</w:t>
                    </w:r>
                  </w:hyperlink>
                </w:p>
                <w:p w:rsidR="0078682D" w:rsidRPr="00B2343C" w:rsidRDefault="0078682D" w:rsidP="00B2343C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</w:tr>
          </w:tbl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45" w:rsidRPr="0065531C" w:rsidTr="00D02255">
        <w:trPr>
          <w:trHeight w:val="362"/>
        </w:trPr>
        <w:tc>
          <w:tcPr>
            <w:tcW w:w="851" w:type="dxa"/>
            <w:vMerge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A1C7F" w:rsidRPr="0052431E" w:rsidRDefault="00B309A2" w:rsidP="00577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>- З</w:t>
            </w:r>
            <w:r w:rsidR="00CA1C7F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>аполнение электронного журнала «Ментор»;</w:t>
            </w:r>
          </w:p>
          <w:p w:rsidR="00B309A2" w:rsidRPr="0052431E" w:rsidRDefault="00CA1C7F" w:rsidP="005773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highlight w:val="green"/>
                <w:u w:val="single"/>
                <w:lang w:eastAsia="ru-RU"/>
              </w:rPr>
            </w:pPr>
            <w:r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 xml:space="preserve">- </w:t>
            </w:r>
            <w:r w:rsidR="00B309A2"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>Создание</w:t>
            </w:r>
            <w:r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 xml:space="preserve"> персонального сайта (публикация мате</w:t>
            </w:r>
            <w:r w:rsidR="00B309A2"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 xml:space="preserve">риалов) от проекта InfoUrok.RU, сертификат № </w:t>
            </w:r>
            <w:r w:rsidR="00045EDE"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>135515</w:t>
            </w:r>
            <w:r w:rsidR="00B309A2"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 xml:space="preserve"> от 2</w:t>
            </w:r>
            <w:r w:rsidR="00045EDE"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>0</w:t>
            </w:r>
            <w:r w:rsidR="00B309A2"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>.</w:t>
            </w:r>
            <w:r w:rsidR="00045EDE"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>05</w:t>
            </w:r>
            <w:r w:rsidR="00B309A2"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>.201</w:t>
            </w:r>
            <w:r w:rsidR="00045EDE"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>5</w:t>
            </w:r>
            <w:r w:rsidR="00B309A2"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 xml:space="preserve"> г., а</w:t>
            </w:r>
            <w:r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t xml:space="preserve">дрес сайта: </w:t>
            </w:r>
            <w:hyperlink r:id="rId22" w:history="1">
              <w:r w:rsidR="00045EDE" w:rsidRPr="0052431E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http://учительский.сайт/Пастухова Н</w:t>
              </w:r>
            </w:hyperlink>
            <w:r w:rsidR="00045EDE" w:rsidRPr="0052431E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highlight w:val="green"/>
                <w:u w:val="single"/>
                <w:lang w:eastAsia="ru-RU"/>
              </w:rPr>
              <w:t>. Н.</w:t>
            </w:r>
            <w:r w:rsidRPr="0052431E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highlight w:val="green"/>
                <w:u w:val="single"/>
                <w:lang w:eastAsia="ru-RU"/>
              </w:rPr>
              <w:t>;</w:t>
            </w:r>
          </w:p>
          <w:p w:rsidR="0057738B" w:rsidRPr="0052431E" w:rsidRDefault="00B309A2" w:rsidP="0057738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r w:rsidRPr="0052431E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- </w:t>
            </w:r>
            <w:r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Пополнение базы данных </w:t>
            </w:r>
            <w:r w:rsidRPr="0052431E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«Кадровое обеспечение» на Региональном портале профессионального образования </w:t>
            </w:r>
            <w:hyperlink r:id="rId23" w:history="1">
              <w:r w:rsidRPr="0052431E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highlight w:val="green"/>
                  <w:u w:val="single"/>
                </w:rPr>
                <w:t>http://www.fcpro-irk.ru/Edu/Mod/UI/Workman.aspx</w:t>
              </w:r>
            </w:hyperlink>
          </w:p>
          <w:p w:rsidR="00BB0515" w:rsidRPr="0052431E" w:rsidRDefault="00BE0819" w:rsidP="00AF057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r w:rsidRPr="0052431E"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  <w:lang w:eastAsia="ru-RU"/>
              </w:rPr>
              <w:lastRenderedPageBreak/>
              <w:t xml:space="preserve">- ведение собственной </w:t>
            </w:r>
            <w:r w:rsidRPr="0052431E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с</w:t>
            </w:r>
            <w:r w:rsidR="0057738B" w:rsidRPr="0052431E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траницы </w:t>
            </w:r>
            <w:r w:rsidRPr="0052431E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 на сайте  электронного портфолио УчПОРТФОЛИО.ру</w:t>
            </w:r>
          </w:p>
        </w:tc>
      </w:tr>
      <w:tr w:rsidR="00795B45" w:rsidRPr="0065531C" w:rsidTr="00D02255">
        <w:trPr>
          <w:trHeight w:val="356"/>
        </w:trPr>
        <w:tc>
          <w:tcPr>
            <w:tcW w:w="851" w:type="dxa"/>
            <w:vMerge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51BFA" w:rsidRPr="0052431E" w:rsidRDefault="006B0534" w:rsidP="0052431E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>Заполняется работодателем</w:t>
            </w:r>
            <w:r w:rsidR="00A12D02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>:</w:t>
            </w:r>
            <w:r w:rsidR="0052431E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4D245B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>Пастухова Н.Н.</w:t>
            </w:r>
            <w:r w:rsidR="006A35B8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эффективно и в системе использует ИКТ в профессиональной деятельности. </w:t>
            </w:r>
            <w:r w:rsidR="006A35B8" w:rsidRPr="0052431E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К наиболее часто используемым ею  элементам ИКТ в учебном процессе относятся: интерактивные карты,  информационные и практические модули, электронные учебники и пособия, образовательные ресурсы Инте</w:t>
            </w:r>
            <w:r w:rsidR="0052431E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рнета, тренажеры тестирования. </w:t>
            </w:r>
            <w:r w:rsidR="006A35B8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>Информационные технологии позволяют</w:t>
            </w:r>
            <w:r w:rsidR="000C4344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преподавателю</w:t>
            </w:r>
            <w:r w:rsidR="006A35B8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повы</w:t>
            </w:r>
            <w:r w:rsidR="000C4344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>сить интерес к изучению предметов</w:t>
            </w:r>
            <w:r w:rsidR="006A35B8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, </w:t>
            </w:r>
            <w:r w:rsidR="000C4344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>создают условия для их самостоятельной творческой деятельности, значительно повышают эффективность урока.</w:t>
            </w:r>
            <w:r w:rsidR="0052431E" w:rsidRPr="0052431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31756C" w:rsidRPr="0052431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t>Нина Николаевна</w:t>
            </w:r>
            <w:r w:rsidR="0052431E" w:rsidRPr="0052431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имеет</w:t>
            </w:r>
            <w:r w:rsidR="001F7EAB" w:rsidRPr="0052431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золот</w:t>
            </w:r>
            <w:r w:rsidR="0031756C" w:rsidRPr="0052431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t>ую грамоту проекта «Инфоурок» за активное использование информационных технологий в образовательной деятельности в рамках проекта «Инфоурок»,2016 г.</w:t>
            </w:r>
          </w:p>
        </w:tc>
      </w:tr>
      <w:tr w:rsidR="00795B45" w:rsidRPr="0065531C" w:rsidTr="00D02255">
        <w:trPr>
          <w:trHeight w:val="564"/>
        </w:trPr>
        <w:tc>
          <w:tcPr>
            <w:tcW w:w="851" w:type="dxa"/>
            <w:vMerge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3.7.2. </w:t>
            </w:r>
          </w:p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W w:w="0" w:type="auto"/>
              <w:tblLook w:val="04A0"/>
            </w:tblPr>
            <w:tblGrid>
              <w:gridCol w:w="6408"/>
              <w:gridCol w:w="7229"/>
            </w:tblGrid>
            <w:tr w:rsidR="00800F19" w:rsidRPr="0065531C" w:rsidTr="00D02255">
              <w:trPr>
                <w:trHeight w:val="350"/>
              </w:trPr>
              <w:tc>
                <w:tcPr>
                  <w:tcW w:w="6408" w:type="dxa"/>
                </w:tcPr>
                <w:p w:rsidR="00C51BFA" w:rsidRPr="0052431E" w:rsidRDefault="00C51BFA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52431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Образовательная технология</w:t>
                  </w:r>
                </w:p>
              </w:tc>
              <w:tc>
                <w:tcPr>
                  <w:tcW w:w="7229" w:type="dxa"/>
                </w:tcPr>
                <w:p w:rsidR="00C51BFA" w:rsidRPr="0052431E" w:rsidRDefault="00C51BFA" w:rsidP="00D02255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52431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Обоснование  применения</w:t>
                  </w:r>
                </w:p>
              </w:tc>
            </w:tr>
            <w:tr w:rsidR="00800F19" w:rsidRPr="0065531C" w:rsidTr="00D02255">
              <w:trPr>
                <w:trHeight w:val="279"/>
              </w:trPr>
              <w:tc>
                <w:tcPr>
                  <w:tcW w:w="6408" w:type="dxa"/>
                </w:tcPr>
                <w:p w:rsidR="00C51BFA" w:rsidRPr="0052431E" w:rsidRDefault="00D01F85" w:rsidP="00D02255">
                  <w:pPr>
                    <w:contextualSpacing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green"/>
                    </w:rPr>
                  </w:pPr>
                  <w:r w:rsidRPr="0052431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green"/>
                    </w:rPr>
                    <w:t>Обучение в сотрудничестве (командная, групповая работа)</w:t>
                  </w:r>
                </w:p>
                <w:p w:rsidR="006F67AB" w:rsidRPr="0052431E" w:rsidRDefault="006F67AB" w:rsidP="00ED09BC">
                  <w:pPr>
                    <w:spacing w:line="228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229" w:type="dxa"/>
                </w:tcPr>
                <w:p w:rsidR="00937769" w:rsidRPr="0052431E" w:rsidRDefault="00395EA2" w:rsidP="006F67A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52431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Отработать навык работы в группе, коллективе (формирование общей компетенции ОК 6:</w:t>
                  </w:r>
                  <w:r w:rsidR="0052431E" w:rsidRPr="0052431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 </w:t>
                  </w:r>
                  <w:r w:rsidRPr="0052431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работать в коллективе и команде, эффективно общаться с коллегами</w:t>
                  </w:r>
                  <w:r w:rsidR="00937F10" w:rsidRPr="0052431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), </w:t>
                  </w:r>
                  <w:r w:rsidR="00937F10" w:rsidRPr="0052431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green"/>
                    </w:rPr>
                    <w:t>развивать взаимоответственность, о</w:t>
                  </w:r>
                  <w:r w:rsidRPr="0052431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green"/>
                    </w:rPr>
                    <w:t>беспечить обучающимся равные возможности  проявить себя.</w:t>
                  </w:r>
                </w:p>
              </w:tc>
            </w:tr>
            <w:tr w:rsidR="004D245B" w:rsidRPr="0065531C" w:rsidTr="00D02255">
              <w:trPr>
                <w:trHeight w:val="294"/>
              </w:trPr>
              <w:tc>
                <w:tcPr>
                  <w:tcW w:w="6408" w:type="dxa"/>
                </w:tcPr>
                <w:p w:rsidR="004D245B" w:rsidRPr="0052431E" w:rsidRDefault="004D245B" w:rsidP="00F2712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52431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Проектные методы обучения</w:t>
                  </w:r>
                </w:p>
              </w:tc>
              <w:tc>
                <w:tcPr>
                  <w:tcW w:w="7229" w:type="dxa"/>
                </w:tcPr>
                <w:p w:rsidR="004D245B" w:rsidRPr="0052431E" w:rsidRDefault="004D245B" w:rsidP="0052431E">
                  <w:pPr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52431E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>участие обучающихся в конкурсах исследовательских работ разного уровня, содержание проектов выходит за рамки предметов, в этом проявляется системная работа с одарёнными детьми над исследовательскими проектами.</w:t>
                  </w:r>
                </w:p>
              </w:tc>
            </w:tr>
          </w:tbl>
          <w:p w:rsidR="00C51BFA" w:rsidRPr="0065531C" w:rsidRDefault="00C51BFA" w:rsidP="00D0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45" w:rsidRPr="0065531C" w:rsidTr="00D02255">
        <w:trPr>
          <w:trHeight w:val="377"/>
        </w:trPr>
        <w:tc>
          <w:tcPr>
            <w:tcW w:w="851" w:type="dxa"/>
            <w:vMerge/>
            <w:vAlign w:val="center"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BFA" w:rsidRPr="0065531C" w:rsidRDefault="00C51BFA" w:rsidP="00D02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51BFA" w:rsidRPr="00A46458" w:rsidRDefault="006B0534" w:rsidP="004D245B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B2343C">
              <w:rPr>
                <w:highlight w:val="green"/>
              </w:rPr>
              <w:t>Заполняется работодателем</w:t>
            </w:r>
            <w:r w:rsidR="00A12D02" w:rsidRPr="00B2343C">
              <w:rPr>
                <w:highlight w:val="green"/>
              </w:rPr>
              <w:t>:</w:t>
            </w:r>
            <w:r w:rsidR="00B2343C" w:rsidRPr="00B2343C">
              <w:rPr>
                <w:highlight w:val="green"/>
              </w:rPr>
              <w:t xml:space="preserve"> </w:t>
            </w:r>
            <w:r w:rsidR="004D245B" w:rsidRPr="00B2343C">
              <w:rPr>
                <w:highlight w:val="green"/>
              </w:rPr>
              <w:t>Пастухова Н.Н.</w:t>
            </w:r>
            <w:r w:rsidR="00F02C18" w:rsidRPr="00B2343C">
              <w:rPr>
                <w:highlight w:val="green"/>
              </w:rPr>
              <w:t xml:space="preserve"> владеет современными технологиями организации образовательного процесса. </w:t>
            </w:r>
            <w:r w:rsidR="00B2343C" w:rsidRPr="00B2343C">
              <w:rPr>
                <w:highlight w:val="green"/>
              </w:rPr>
              <w:t xml:space="preserve">В своей работе продуктивно </w:t>
            </w:r>
            <w:r w:rsidR="00B6623A" w:rsidRPr="00B2343C">
              <w:rPr>
                <w:highlight w:val="green"/>
              </w:rPr>
              <w:t xml:space="preserve">использует </w:t>
            </w:r>
            <w:r w:rsidR="004D245B" w:rsidRPr="00B2343C">
              <w:rPr>
                <w:highlight w:val="green"/>
              </w:rPr>
              <w:t xml:space="preserve">технологию обучение в сотрудничестве, проектные методы обучения, </w:t>
            </w:r>
            <w:r w:rsidR="00B6623A" w:rsidRPr="00B2343C">
              <w:rPr>
                <w:highlight w:val="green"/>
              </w:rPr>
              <w:t>и</w:t>
            </w:r>
            <w:r w:rsidR="00F02C18" w:rsidRPr="00B2343C">
              <w:rPr>
                <w:highlight w:val="green"/>
              </w:rPr>
              <w:t xml:space="preserve">нформационно-коммуникационные технологии, </w:t>
            </w:r>
            <w:r w:rsidR="00B6623A" w:rsidRPr="00B2343C">
              <w:rPr>
                <w:highlight w:val="green"/>
              </w:rPr>
              <w:t xml:space="preserve">и элементы проблемного обучения. </w:t>
            </w:r>
            <w:r w:rsidR="00F02C18" w:rsidRPr="00B2343C">
              <w:rPr>
                <w:highlight w:val="green"/>
              </w:rPr>
              <w:t xml:space="preserve">Использование вышеперечисленных технологий даёт </w:t>
            </w:r>
            <w:r w:rsidR="00B2343C" w:rsidRPr="00B2343C">
              <w:rPr>
                <w:highlight w:val="green"/>
              </w:rPr>
              <w:t xml:space="preserve">положительную динамику </w:t>
            </w:r>
            <w:r w:rsidR="00B6623A" w:rsidRPr="00B2343C">
              <w:rPr>
                <w:highlight w:val="green"/>
              </w:rPr>
              <w:t>у</w:t>
            </w:r>
            <w:r w:rsidR="00B2343C" w:rsidRPr="00B2343C">
              <w:rPr>
                <w:highlight w:val="green"/>
              </w:rPr>
              <w:t xml:space="preserve">чебных достижений обучающихся: </w:t>
            </w:r>
            <w:r w:rsidR="00B6623A" w:rsidRPr="00B2343C">
              <w:rPr>
                <w:highlight w:val="green"/>
              </w:rPr>
              <w:t>успеваемость</w:t>
            </w:r>
            <w:r w:rsidR="00F02C18" w:rsidRPr="00B2343C">
              <w:rPr>
                <w:highlight w:val="green"/>
              </w:rPr>
              <w:t xml:space="preserve"> – 10</w:t>
            </w:r>
            <w:r w:rsidR="00B6623A" w:rsidRPr="00B2343C">
              <w:rPr>
                <w:highlight w:val="green"/>
              </w:rPr>
              <w:t xml:space="preserve">0% и качества знаний – с </w:t>
            </w:r>
            <w:r w:rsidR="004D245B" w:rsidRPr="00B2343C">
              <w:rPr>
                <w:highlight w:val="green"/>
              </w:rPr>
              <w:t xml:space="preserve">54 </w:t>
            </w:r>
            <w:r w:rsidR="00B6623A" w:rsidRPr="00B2343C">
              <w:rPr>
                <w:highlight w:val="green"/>
              </w:rPr>
              <w:t xml:space="preserve">% до </w:t>
            </w:r>
            <w:r w:rsidR="004D245B" w:rsidRPr="00B2343C">
              <w:rPr>
                <w:highlight w:val="green"/>
              </w:rPr>
              <w:t>76</w:t>
            </w:r>
            <w:r w:rsidR="00F02C18" w:rsidRPr="00B2343C">
              <w:rPr>
                <w:highlight w:val="green"/>
              </w:rPr>
              <w:t>%. Обуч</w:t>
            </w:r>
            <w:r w:rsidR="00B6623A" w:rsidRPr="00B2343C">
              <w:rPr>
                <w:highlight w:val="green"/>
              </w:rPr>
              <w:t xml:space="preserve">ающиеся  </w:t>
            </w:r>
            <w:r w:rsidR="00F02C18" w:rsidRPr="00B2343C">
              <w:rPr>
                <w:highlight w:val="green"/>
              </w:rPr>
              <w:t>занимаются творческой деятельностью (проектно-исследовательская), постоянно участвуют в олимпиадах.</w:t>
            </w:r>
          </w:p>
        </w:tc>
      </w:tr>
      <w:tr w:rsidR="00C51BFA" w:rsidRPr="0065531C" w:rsidTr="00D02255">
        <w:trPr>
          <w:trHeight w:val="645"/>
        </w:trPr>
        <w:tc>
          <w:tcPr>
            <w:tcW w:w="15735" w:type="dxa"/>
            <w:gridSpan w:val="3"/>
            <w:shd w:val="clear" w:color="auto" w:fill="FFFFFF" w:themeFill="background1"/>
            <w:vAlign w:val="center"/>
          </w:tcPr>
          <w:p w:rsidR="001F0624" w:rsidRPr="00B2343C" w:rsidRDefault="005C5FB6" w:rsidP="00D02255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Дополнительная информация. </w:t>
            </w:r>
            <w:r w:rsidR="00C51BFA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Заполняется на ус</w:t>
            </w:r>
            <w:r w:rsidR="006B0534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мотрение работодателя</w:t>
            </w:r>
          </w:p>
          <w:p w:rsidR="0031756C" w:rsidRPr="00B2343C" w:rsidRDefault="009B67DE" w:rsidP="00A93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Работу </w:t>
            </w:r>
            <w:r w:rsidR="0031756C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Нины Николаевны</w:t>
            </w:r>
            <w:r w:rsidR="00B2343C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отличает </w:t>
            </w:r>
            <w:r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ответственн</w:t>
            </w:r>
            <w:r w:rsidR="004D245B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ый подход к своей педагогической деятельности</w:t>
            </w:r>
            <w:r w:rsidR="00B2343C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, </w:t>
            </w:r>
            <w:r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умение </w:t>
            </w:r>
            <w:r w:rsidR="00F27125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действовать и </w:t>
            </w:r>
            <w:r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мыслить </w:t>
            </w:r>
            <w:r w:rsidR="00F27125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неординарно</w:t>
            </w:r>
            <w:r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. </w:t>
            </w:r>
            <w:r w:rsidR="00F27125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Высокий уровень знаний, проявление методического мастерства в своей деятельности, т</w:t>
            </w:r>
            <w:r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ворческий подход к работе, в сочетании с большим трудолюбием позволяет ей добиваться хороших, стабильных результатов. </w:t>
            </w:r>
            <w:r w:rsidR="0031756C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Пастухова Нина Николаевна</w:t>
            </w:r>
            <w:r w:rsidR="00EE3EBD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является </w:t>
            </w:r>
            <w:r w:rsidR="00F27125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активным участником </w:t>
            </w:r>
            <w:r w:rsidR="00EE3EBD" w:rsidRPr="00B2343C">
              <w:rPr>
                <w:rFonts w:ascii="Times New Roman" w:hAnsi="Times New Roman"/>
                <w:highlight w:val="green"/>
              </w:rPr>
              <w:t>волонтерского движения сотрудников и студентов «Ульканский десант», культурно-досуговых мероприятий Ульканского городского поселения</w:t>
            </w:r>
            <w:r w:rsidR="00505DD9" w:rsidRPr="00B2343C">
              <w:rPr>
                <w:rFonts w:ascii="Times New Roman" w:hAnsi="Times New Roman"/>
                <w:highlight w:val="green"/>
              </w:rPr>
              <w:t xml:space="preserve"> и </w:t>
            </w:r>
            <w:r w:rsidR="00F27125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общественной организации «Местное отделение Союза пенсионеров России п. Улькан»</w:t>
            </w:r>
            <w:r w:rsidR="00EE3EBD" w:rsidRPr="00B2343C">
              <w:rPr>
                <w:rFonts w:ascii="Times New Roman" w:hAnsi="Times New Roman"/>
                <w:highlight w:val="green"/>
              </w:rPr>
              <w:t>.</w:t>
            </w:r>
            <w:r w:rsidR="00B2343C" w:rsidRPr="00B2343C">
              <w:rPr>
                <w:rFonts w:ascii="Times New Roman" w:hAnsi="Times New Roman"/>
                <w:highlight w:val="green"/>
              </w:rPr>
              <w:t xml:space="preserve"> </w:t>
            </w:r>
            <w:r w:rsidR="0031756C" w:rsidRPr="00B2343C">
              <w:rPr>
                <w:rFonts w:ascii="Times New Roman" w:hAnsi="Times New Roman"/>
                <w:highlight w:val="green"/>
              </w:rPr>
              <w:t xml:space="preserve">За период работы в </w:t>
            </w:r>
            <w:r w:rsidR="0031756C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общественной организации «Местное отделение Союза пенсионеров России п. Улькан Нина Николаевна имеет </w:t>
            </w:r>
            <w:r w:rsidR="0031756C" w:rsidRPr="00B234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t>почётную грамот</w:t>
            </w:r>
            <w:r w:rsidR="00505DD9" w:rsidRPr="00B234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t>у</w:t>
            </w:r>
            <w:r w:rsidR="00B2343C" w:rsidRPr="00B234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Муниципального </w:t>
            </w:r>
            <w:r w:rsidR="0031756C" w:rsidRPr="00B234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t>образования Иркутской области «Казачинско-Ленский район» за многолетний добросовестный труд, активную р</w:t>
            </w:r>
            <w:r w:rsidR="00505DD9" w:rsidRPr="00B2343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t>аботу среди пенсионеров, 2014 г, благодарности Местного отделения Союза пенсионеров России п. Улькан за активную жизненную позицию, за большой вклад в работу Союза пенсионеров и поддержку традиций п. Улькан.</w:t>
            </w:r>
          </w:p>
          <w:p w:rsidR="009B67DE" w:rsidRPr="00F27125" w:rsidRDefault="00F27125" w:rsidP="00A936FD">
            <w:pPr>
              <w:spacing w:after="0" w:line="240" w:lineRule="auto"/>
              <w:rPr>
                <w:rFonts w:ascii="Times New Roman" w:hAnsi="Times New Roman"/>
              </w:rPr>
            </w:pPr>
            <w:r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В коллективе и среди родителей и студентов техникума пользуется заслуженным уважением. В</w:t>
            </w:r>
            <w:r w:rsidR="009B67DE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отношениях с коллегами доброжелательна, тактична,</w:t>
            </w:r>
            <w:r w:rsidR="00B2343C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добра</w:t>
            </w:r>
            <w:r w:rsidR="009B67DE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  <w:r w:rsidR="00B2343C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За высокий профессионализм и </w:t>
            </w:r>
            <w:r w:rsidR="00E249D1" w:rsidRPr="00B2343C">
              <w:rPr>
                <w:rFonts w:ascii="Times New Roman" w:hAnsi="Times New Roman"/>
                <w:sz w:val="24"/>
                <w:szCs w:val="24"/>
                <w:highlight w:val="green"/>
              </w:rPr>
              <w:t>достигнутые успехи в подготовке высококвалифицированных кадров и специалистов внесена в книгу почета ГБПОУ «УМТ».</w:t>
            </w:r>
          </w:p>
        </w:tc>
      </w:tr>
    </w:tbl>
    <w:p w:rsidR="00BC6C40" w:rsidRDefault="00BC6C40"/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</w:t>
      </w:r>
      <w:r w:rsidR="008347B5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26.1</w:t>
      </w:r>
      <w:r w:rsidR="00505DD9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8347B5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</w:t>
      </w:r>
      <w:r w:rsidR="00505DD9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</w:t>
      </w:r>
      <w:r w:rsidR="008347B5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28" w:rsidRDefault="008066E7" w:rsidP="0090722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907228">
        <w:rPr>
          <w:rFonts w:ascii="Times New Roman" w:eastAsia="Times New Roman" w:hAnsi="Times New Roman"/>
          <w:sz w:val="24"/>
          <w:szCs w:val="24"/>
          <w:lang w:eastAsia="ru-RU"/>
        </w:rPr>
        <w:t>одатель _____________</w:t>
      </w:r>
      <w:r w:rsidR="009F5D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Лосева  Наталья  Анатольевна</w:t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9F5D1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8066E7" w:rsidRPr="00907228" w:rsidRDefault="008066E7" w:rsidP="0090722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6E7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</w:t>
      </w:r>
      <w:r w:rsidR="009072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подразделения___</w:t>
      </w:r>
      <w:r w:rsidR="00EA4F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Лисичникова Евгения Валерьевна</w:t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EA4F3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8066E7" w:rsidRPr="008066E7" w:rsidRDefault="008066E7" w:rsidP="008066E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6E7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8066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715F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Пастухова Нина Николаевна</w:t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B449E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6E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</w:t>
      </w:r>
      <w:r w:rsidR="00954691">
        <w:rPr>
          <w:rFonts w:ascii="Times New Roman" w:eastAsia="Times New Roman" w:hAnsi="Times New Roman"/>
          <w:sz w:val="24"/>
          <w:szCs w:val="24"/>
          <w:lang w:eastAsia="ru-RU"/>
        </w:rPr>
        <w:t xml:space="preserve">(ой) с целью установления </w:t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954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высшей</w:t>
      </w:r>
      <w:r w:rsidR="0095469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066E7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</w:t>
      </w:r>
      <w:r w:rsidR="00954691">
        <w:rPr>
          <w:rFonts w:ascii="Times New Roman" w:eastAsia="Times New Roman" w:hAnsi="Times New Roman"/>
          <w:sz w:val="24"/>
          <w:szCs w:val="24"/>
          <w:lang w:eastAsia="ru-RU"/>
        </w:rPr>
        <w:t>нной категории  по должности «</w:t>
      </w:r>
      <w:r w:rsidR="00954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преподаватель </w:t>
      </w:r>
      <w:r w:rsidR="00715F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химии, биологи и географии</w:t>
      </w:r>
      <w:r w:rsidR="0095469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6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66E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8066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66E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066E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8066E7" w:rsidRPr="008066E7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6E7" w:rsidRPr="00505DD9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49">
        <w:rPr>
          <w:rFonts w:ascii="Times New Roman" w:eastAsia="Times New Roman" w:hAnsi="Times New Roman"/>
          <w:sz w:val="24"/>
          <w:szCs w:val="24"/>
          <w:lang w:eastAsia="ru-RU"/>
        </w:rPr>
        <w:t>Дата ____</w:t>
      </w:r>
      <w:r w:rsidR="00F87CFE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26.1</w:t>
      </w:r>
      <w:r w:rsidR="00505DD9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F87CFE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</w:t>
      </w:r>
      <w:r w:rsidR="00505DD9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F87CFE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  <w:r w:rsidR="00423AA8" w:rsidRPr="00505DD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423AA8"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3AA8"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3AA8"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3AA8"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3AA8"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3AA8"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3AA8"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3AA8"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8066E7" w:rsidRPr="00505DD9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8066E7" w:rsidRPr="00505DD9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6E7" w:rsidRPr="00505DD9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</w:t>
      </w:r>
      <w:r w:rsidR="00F87CFE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26.1</w:t>
      </w:r>
      <w:r w:rsidR="00505DD9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F87CFE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</w:t>
      </w:r>
      <w:r w:rsidR="00505DD9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F87CFE" w:rsidRPr="00505D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  <w:r w:rsidR="00F87CFE" w:rsidRPr="00505DD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8066E7" w:rsidRPr="00505DD9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5DD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505DD9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8066E7" w:rsidRPr="00505DD9" w:rsidRDefault="008066E7" w:rsidP="008066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6E7" w:rsidRPr="008066E7" w:rsidRDefault="008066E7" w:rsidP="008066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DD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066E7" w:rsidRPr="008066E7" w:rsidRDefault="008066E7" w:rsidP="008066E7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6E7" w:rsidRPr="008066E7" w:rsidRDefault="008066E7" w:rsidP="008066E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8066E7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066E7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8066E7" w:rsidRDefault="008066E7"/>
    <w:sectPr w:rsidR="008066E7" w:rsidSect="00D022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17" w:rsidRDefault="009D4B17" w:rsidP="008066E7">
      <w:pPr>
        <w:spacing w:after="0" w:line="240" w:lineRule="auto"/>
      </w:pPr>
      <w:r>
        <w:separator/>
      </w:r>
    </w:p>
  </w:endnote>
  <w:endnote w:type="continuationSeparator" w:id="1">
    <w:p w:rsidR="009D4B17" w:rsidRDefault="009D4B17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17" w:rsidRDefault="009D4B17" w:rsidP="008066E7">
      <w:pPr>
        <w:spacing w:after="0" w:line="240" w:lineRule="auto"/>
      </w:pPr>
      <w:r>
        <w:separator/>
      </w:r>
    </w:p>
  </w:footnote>
  <w:footnote w:type="continuationSeparator" w:id="1">
    <w:p w:rsidR="009D4B17" w:rsidRDefault="009D4B17" w:rsidP="008066E7">
      <w:pPr>
        <w:spacing w:after="0" w:line="240" w:lineRule="auto"/>
      </w:pPr>
      <w:r>
        <w:continuationSeparator/>
      </w:r>
    </w:p>
  </w:footnote>
  <w:footnote w:id="2">
    <w:p w:rsidR="000758B1" w:rsidRPr="00015B6A" w:rsidRDefault="000758B1" w:rsidP="00806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6"/>
        </w:rPr>
        <w:footnoteRef/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неподтвержденная документами и материалами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указывается педагогическим работником и не подтверждается работодателем (экспертами).</w:t>
      </w:r>
    </w:p>
    <w:p w:rsidR="000758B1" w:rsidRDefault="000758B1" w:rsidP="008066E7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22B2"/>
    <w:multiLevelType w:val="hybridMultilevel"/>
    <w:tmpl w:val="C95ED83A"/>
    <w:lvl w:ilvl="0" w:tplc="A68AA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6261"/>
    <w:multiLevelType w:val="hybridMultilevel"/>
    <w:tmpl w:val="C59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7B78"/>
    <w:multiLevelType w:val="hybridMultilevel"/>
    <w:tmpl w:val="0298FF48"/>
    <w:lvl w:ilvl="0" w:tplc="F5521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7CD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E9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AEBB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14C5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3E72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FC3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C7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6D0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61"/>
    <w:rsid w:val="00002552"/>
    <w:rsid w:val="000025A9"/>
    <w:rsid w:val="00005B2F"/>
    <w:rsid w:val="000160FA"/>
    <w:rsid w:val="00017923"/>
    <w:rsid w:val="00021301"/>
    <w:rsid w:val="000242C5"/>
    <w:rsid w:val="00025743"/>
    <w:rsid w:val="00032219"/>
    <w:rsid w:val="00034FDC"/>
    <w:rsid w:val="00035B96"/>
    <w:rsid w:val="00043BE8"/>
    <w:rsid w:val="00044265"/>
    <w:rsid w:val="00045EDE"/>
    <w:rsid w:val="000463AD"/>
    <w:rsid w:val="000476F9"/>
    <w:rsid w:val="00052561"/>
    <w:rsid w:val="00056942"/>
    <w:rsid w:val="00062B45"/>
    <w:rsid w:val="00065C77"/>
    <w:rsid w:val="00073698"/>
    <w:rsid w:val="000758B1"/>
    <w:rsid w:val="00077E31"/>
    <w:rsid w:val="0008183B"/>
    <w:rsid w:val="000859BA"/>
    <w:rsid w:val="00086B89"/>
    <w:rsid w:val="000A1556"/>
    <w:rsid w:val="000B2B6F"/>
    <w:rsid w:val="000C1EC0"/>
    <w:rsid w:val="000C4344"/>
    <w:rsid w:val="000D1EFA"/>
    <w:rsid w:val="000D6F3E"/>
    <w:rsid w:val="000D730E"/>
    <w:rsid w:val="000D7E75"/>
    <w:rsid w:val="000F7F62"/>
    <w:rsid w:val="00102022"/>
    <w:rsid w:val="001030B8"/>
    <w:rsid w:val="0010335A"/>
    <w:rsid w:val="00104E6F"/>
    <w:rsid w:val="00106C02"/>
    <w:rsid w:val="00106C44"/>
    <w:rsid w:val="00115FBF"/>
    <w:rsid w:val="00122520"/>
    <w:rsid w:val="001336D6"/>
    <w:rsid w:val="001403A6"/>
    <w:rsid w:val="00140FFA"/>
    <w:rsid w:val="0014186C"/>
    <w:rsid w:val="00142938"/>
    <w:rsid w:val="00151730"/>
    <w:rsid w:val="00156A0F"/>
    <w:rsid w:val="00157FD5"/>
    <w:rsid w:val="001604C4"/>
    <w:rsid w:val="00166197"/>
    <w:rsid w:val="00166EA2"/>
    <w:rsid w:val="00167F44"/>
    <w:rsid w:val="00175E37"/>
    <w:rsid w:val="00176EEA"/>
    <w:rsid w:val="0017743F"/>
    <w:rsid w:val="0019252B"/>
    <w:rsid w:val="00193BF1"/>
    <w:rsid w:val="001A09FB"/>
    <w:rsid w:val="001A2417"/>
    <w:rsid w:val="001A5342"/>
    <w:rsid w:val="001B1E11"/>
    <w:rsid w:val="001B3417"/>
    <w:rsid w:val="001B6BEA"/>
    <w:rsid w:val="001B6CE2"/>
    <w:rsid w:val="001B79A1"/>
    <w:rsid w:val="001C10CA"/>
    <w:rsid w:val="001D0B7E"/>
    <w:rsid w:val="001D0F0E"/>
    <w:rsid w:val="001D414B"/>
    <w:rsid w:val="001D6D94"/>
    <w:rsid w:val="001D7F0A"/>
    <w:rsid w:val="001E4628"/>
    <w:rsid w:val="001E6029"/>
    <w:rsid w:val="001E6712"/>
    <w:rsid w:val="001E78F1"/>
    <w:rsid w:val="001F0624"/>
    <w:rsid w:val="001F3930"/>
    <w:rsid w:val="001F3C7C"/>
    <w:rsid w:val="001F5D7E"/>
    <w:rsid w:val="001F79D2"/>
    <w:rsid w:val="001F7EAB"/>
    <w:rsid w:val="00203402"/>
    <w:rsid w:val="00204910"/>
    <w:rsid w:val="002117E0"/>
    <w:rsid w:val="0021257E"/>
    <w:rsid w:val="00214DF4"/>
    <w:rsid w:val="00215333"/>
    <w:rsid w:val="00215EEC"/>
    <w:rsid w:val="00217FF3"/>
    <w:rsid w:val="00222FAC"/>
    <w:rsid w:val="002256F2"/>
    <w:rsid w:val="002349A3"/>
    <w:rsid w:val="00240D09"/>
    <w:rsid w:val="002546F8"/>
    <w:rsid w:val="00257DB0"/>
    <w:rsid w:val="002653BF"/>
    <w:rsid w:val="00266C10"/>
    <w:rsid w:val="002679EF"/>
    <w:rsid w:val="002753C4"/>
    <w:rsid w:val="002820FD"/>
    <w:rsid w:val="002842CB"/>
    <w:rsid w:val="002930AE"/>
    <w:rsid w:val="002A0D00"/>
    <w:rsid w:val="002B1A94"/>
    <w:rsid w:val="002B42AE"/>
    <w:rsid w:val="002B46E5"/>
    <w:rsid w:val="002C56E9"/>
    <w:rsid w:val="002C62B8"/>
    <w:rsid w:val="002C6324"/>
    <w:rsid w:val="002D20AC"/>
    <w:rsid w:val="002E48EB"/>
    <w:rsid w:val="002F1906"/>
    <w:rsid w:val="002F5007"/>
    <w:rsid w:val="00301866"/>
    <w:rsid w:val="003030AD"/>
    <w:rsid w:val="00305771"/>
    <w:rsid w:val="00311152"/>
    <w:rsid w:val="003151FB"/>
    <w:rsid w:val="003155EF"/>
    <w:rsid w:val="0031756C"/>
    <w:rsid w:val="0032348A"/>
    <w:rsid w:val="00326668"/>
    <w:rsid w:val="00327374"/>
    <w:rsid w:val="003275BC"/>
    <w:rsid w:val="00337703"/>
    <w:rsid w:val="003408CC"/>
    <w:rsid w:val="003439C9"/>
    <w:rsid w:val="00347540"/>
    <w:rsid w:val="00347D88"/>
    <w:rsid w:val="00351176"/>
    <w:rsid w:val="003604AA"/>
    <w:rsid w:val="003609AB"/>
    <w:rsid w:val="0036177F"/>
    <w:rsid w:val="0036337B"/>
    <w:rsid w:val="00365B41"/>
    <w:rsid w:val="00365D9F"/>
    <w:rsid w:val="003661C6"/>
    <w:rsid w:val="003664FC"/>
    <w:rsid w:val="003701E6"/>
    <w:rsid w:val="00370865"/>
    <w:rsid w:val="0037209C"/>
    <w:rsid w:val="00376FC4"/>
    <w:rsid w:val="00377BDE"/>
    <w:rsid w:val="00383F46"/>
    <w:rsid w:val="00395EA2"/>
    <w:rsid w:val="003A021E"/>
    <w:rsid w:val="003A1276"/>
    <w:rsid w:val="003A4880"/>
    <w:rsid w:val="003A6004"/>
    <w:rsid w:val="003A7404"/>
    <w:rsid w:val="003B02E9"/>
    <w:rsid w:val="003B2781"/>
    <w:rsid w:val="003B6D56"/>
    <w:rsid w:val="003C3A5F"/>
    <w:rsid w:val="003C44A9"/>
    <w:rsid w:val="003C5D95"/>
    <w:rsid w:val="003C7C92"/>
    <w:rsid w:val="003C7FBC"/>
    <w:rsid w:val="003D0DD1"/>
    <w:rsid w:val="003D217E"/>
    <w:rsid w:val="003D52B2"/>
    <w:rsid w:val="003D7D29"/>
    <w:rsid w:val="003E16BB"/>
    <w:rsid w:val="003E6615"/>
    <w:rsid w:val="003E6B86"/>
    <w:rsid w:val="003F297B"/>
    <w:rsid w:val="003F2B20"/>
    <w:rsid w:val="003F2F2E"/>
    <w:rsid w:val="003F4B00"/>
    <w:rsid w:val="003F5E0F"/>
    <w:rsid w:val="0041369B"/>
    <w:rsid w:val="00414430"/>
    <w:rsid w:val="004177C7"/>
    <w:rsid w:val="0042169F"/>
    <w:rsid w:val="00423AA8"/>
    <w:rsid w:val="00424BEA"/>
    <w:rsid w:val="004269C9"/>
    <w:rsid w:val="004370D3"/>
    <w:rsid w:val="004376E1"/>
    <w:rsid w:val="004469F1"/>
    <w:rsid w:val="00451749"/>
    <w:rsid w:val="0045317C"/>
    <w:rsid w:val="004573B9"/>
    <w:rsid w:val="00460FCA"/>
    <w:rsid w:val="00471688"/>
    <w:rsid w:val="004717FA"/>
    <w:rsid w:val="004725F9"/>
    <w:rsid w:val="00474F53"/>
    <w:rsid w:val="00482FD3"/>
    <w:rsid w:val="00486452"/>
    <w:rsid w:val="00486E51"/>
    <w:rsid w:val="00493321"/>
    <w:rsid w:val="0049473C"/>
    <w:rsid w:val="00494C3E"/>
    <w:rsid w:val="004A01B9"/>
    <w:rsid w:val="004A0859"/>
    <w:rsid w:val="004A4C06"/>
    <w:rsid w:val="004B21B5"/>
    <w:rsid w:val="004B362D"/>
    <w:rsid w:val="004B6DF1"/>
    <w:rsid w:val="004C1B10"/>
    <w:rsid w:val="004C6153"/>
    <w:rsid w:val="004D245B"/>
    <w:rsid w:val="004D7519"/>
    <w:rsid w:val="004E031C"/>
    <w:rsid w:val="004F1BF2"/>
    <w:rsid w:val="004F2712"/>
    <w:rsid w:val="00503705"/>
    <w:rsid w:val="00503964"/>
    <w:rsid w:val="00505DD9"/>
    <w:rsid w:val="0050674E"/>
    <w:rsid w:val="00506A60"/>
    <w:rsid w:val="00510866"/>
    <w:rsid w:val="00510BD0"/>
    <w:rsid w:val="005124FD"/>
    <w:rsid w:val="00516E9D"/>
    <w:rsid w:val="00517549"/>
    <w:rsid w:val="00521549"/>
    <w:rsid w:val="0052431E"/>
    <w:rsid w:val="00525A2E"/>
    <w:rsid w:val="00526FB6"/>
    <w:rsid w:val="005331ED"/>
    <w:rsid w:val="0053591B"/>
    <w:rsid w:val="00535EA8"/>
    <w:rsid w:val="00536A5E"/>
    <w:rsid w:val="00537A0C"/>
    <w:rsid w:val="00545C68"/>
    <w:rsid w:val="00550087"/>
    <w:rsid w:val="0055171B"/>
    <w:rsid w:val="005542BC"/>
    <w:rsid w:val="00555F4F"/>
    <w:rsid w:val="00557FFE"/>
    <w:rsid w:val="00563D77"/>
    <w:rsid w:val="00576C84"/>
    <w:rsid w:val="00577344"/>
    <w:rsid w:val="0057738B"/>
    <w:rsid w:val="00577972"/>
    <w:rsid w:val="00582D3C"/>
    <w:rsid w:val="00583A97"/>
    <w:rsid w:val="00585581"/>
    <w:rsid w:val="00590A4B"/>
    <w:rsid w:val="00592C68"/>
    <w:rsid w:val="00594ABB"/>
    <w:rsid w:val="005A19B4"/>
    <w:rsid w:val="005A6025"/>
    <w:rsid w:val="005B0991"/>
    <w:rsid w:val="005B2D74"/>
    <w:rsid w:val="005B66E1"/>
    <w:rsid w:val="005C5FB6"/>
    <w:rsid w:val="005D01D7"/>
    <w:rsid w:val="005D6B9D"/>
    <w:rsid w:val="005E6C81"/>
    <w:rsid w:val="005F0776"/>
    <w:rsid w:val="005F7BE1"/>
    <w:rsid w:val="006002C7"/>
    <w:rsid w:val="0060272A"/>
    <w:rsid w:val="00603277"/>
    <w:rsid w:val="0060593E"/>
    <w:rsid w:val="00605FC2"/>
    <w:rsid w:val="00612827"/>
    <w:rsid w:val="00624858"/>
    <w:rsid w:val="00625195"/>
    <w:rsid w:val="00636F5D"/>
    <w:rsid w:val="0065384B"/>
    <w:rsid w:val="006562DF"/>
    <w:rsid w:val="00670E3F"/>
    <w:rsid w:val="00672994"/>
    <w:rsid w:val="00675D0E"/>
    <w:rsid w:val="00677C5F"/>
    <w:rsid w:val="00680643"/>
    <w:rsid w:val="0068089D"/>
    <w:rsid w:val="00680C2A"/>
    <w:rsid w:val="006860D6"/>
    <w:rsid w:val="00690CAE"/>
    <w:rsid w:val="006919FD"/>
    <w:rsid w:val="006A03C5"/>
    <w:rsid w:val="006A04EB"/>
    <w:rsid w:val="006A087D"/>
    <w:rsid w:val="006A2E09"/>
    <w:rsid w:val="006A35B8"/>
    <w:rsid w:val="006A552F"/>
    <w:rsid w:val="006B0534"/>
    <w:rsid w:val="006B36C3"/>
    <w:rsid w:val="006B42EB"/>
    <w:rsid w:val="006C3534"/>
    <w:rsid w:val="006C5047"/>
    <w:rsid w:val="006C60C5"/>
    <w:rsid w:val="006D1826"/>
    <w:rsid w:val="006D325E"/>
    <w:rsid w:val="006E4C88"/>
    <w:rsid w:val="006F0DA1"/>
    <w:rsid w:val="006F39E8"/>
    <w:rsid w:val="006F4586"/>
    <w:rsid w:val="006F58BD"/>
    <w:rsid w:val="006F67AB"/>
    <w:rsid w:val="00700595"/>
    <w:rsid w:val="0070129B"/>
    <w:rsid w:val="00715F73"/>
    <w:rsid w:val="007204DC"/>
    <w:rsid w:val="00726A36"/>
    <w:rsid w:val="00727261"/>
    <w:rsid w:val="00727E2D"/>
    <w:rsid w:val="00730FC1"/>
    <w:rsid w:val="00731230"/>
    <w:rsid w:val="007323C8"/>
    <w:rsid w:val="007347BA"/>
    <w:rsid w:val="00737F98"/>
    <w:rsid w:val="007424FA"/>
    <w:rsid w:val="00742F7E"/>
    <w:rsid w:val="00744B62"/>
    <w:rsid w:val="007520B3"/>
    <w:rsid w:val="00752E70"/>
    <w:rsid w:val="007530DE"/>
    <w:rsid w:val="007537A9"/>
    <w:rsid w:val="00753AB6"/>
    <w:rsid w:val="00755B21"/>
    <w:rsid w:val="007705E2"/>
    <w:rsid w:val="007718B5"/>
    <w:rsid w:val="00772B81"/>
    <w:rsid w:val="00775017"/>
    <w:rsid w:val="007760CB"/>
    <w:rsid w:val="007761A1"/>
    <w:rsid w:val="00780BBF"/>
    <w:rsid w:val="007844CF"/>
    <w:rsid w:val="0078682D"/>
    <w:rsid w:val="007875CA"/>
    <w:rsid w:val="00787646"/>
    <w:rsid w:val="007916B7"/>
    <w:rsid w:val="00791BBE"/>
    <w:rsid w:val="00795B45"/>
    <w:rsid w:val="00797C1B"/>
    <w:rsid w:val="007A2F28"/>
    <w:rsid w:val="007A38A6"/>
    <w:rsid w:val="007A4CB4"/>
    <w:rsid w:val="007A50A3"/>
    <w:rsid w:val="007B264F"/>
    <w:rsid w:val="007B5DD6"/>
    <w:rsid w:val="007B682E"/>
    <w:rsid w:val="007B6B69"/>
    <w:rsid w:val="007C0659"/>
    <w:rsid w:val="007C2989"/>
    <w:rsid w:val="007C3931"/>
    <w:rsid w:val="007D2ED9"/>
    <w:rsid w:val="007D52CE"/>
    <w:rsid w:val="007E5B5E"/>
    <w:rsid w:val="007E66FB"/>
    <w:rsid w:val="007F0ABA"/>
    <w:rsid w:val="007F308A"/>
    <w:rsid w:val="007F4496"/>
    <w:rsid w:val="00800F19"/>
    <w:rsid w:val="00803F64"/>
    <w:rsid w:val="008066E7"/>
    <w:rsid w:val="00811CDA"/>
    <w:rsid w:val="00811D64"/>
    <w:rsid w:val="00813CC8"/>
    <w:rsid w:val="00814B85"/>
    <w:rsid w:val="0081594F"/>
    <w:rsid w:val="00824350"/>
    <w:rsid w:val="00831E7F"/>
    <w:rsid w:val="008347B5"/>
    <w:rsid w:val="008348D3"/>
    <w:rsid w:val="00835DFD"/>
    <w:rsid w:val="00840693"/>
    <w:rsid w:val="00856B95"/>
    <w:rsid w:val="00860BC9"/>
    <w:rsid w:val="00863CD5"/>
    <w:rsid w:val="00873DCC"/>
    <w:rsid w:val="00874B2D"/>
    <w:rsid w:val="00877D4D"/>
    <w:rsid w:val="008810A4"/>
    <w:rsid w:val="008856E6"/>
    <w:rsid w:val="00890BE1"/>
    <w:rsid w:val="00894A02"/>
    <w:rsid w:val="008A699A"/>
    <w:rsid w:val="008B0ECD"/>
    <w:rsid w:val="008B3E68"/>
    <w:rsid w:val="008C42E9"/>
    <w:rsid w:val="008C5647"/>
    <w:rsid w:val="008C5B65"/>
    <w:rsid w:val="008C650A"/>
    <w:rsid w:val="008C68B9"/>
    <w:rsid w:val="008C6FC2"/>
    <w:rsid w:val="008C711A"/>
    <w:rsid w:val="008D38FB"/>
    <w:rsid w:val="008D5AD6"/>
    <w:rsid w:val="008E53C4"/>
    <w:rsid w:val="008F5830"/>
    <w:rsid w:val="008F6ACA"/>
    <w:rsid w:val="008F79AC"/>
    <w:rsid w:val="009000EE"/>
    <w:rsid w:val="00905504"/>
    <w:rsid w:val="00906442"/>
    <w:rsid w:val="00907228"/>
    <w:rsid w:val="00907493"/>
    <w:rsid w:val="009160AF"/>
    <w:rsid w:val="00921E44"/>
    <w:rsid w:val="00922A0E"/>
    <w:rsid w:val="00925F9C"/>
    <w:rsid w:val="009304A6"/>
    <w:rsid w:val="0093569D"/>
    <w:rsid w:val="00937769"/>
    <w:rsid w:val="00937F10"/>
    <w:rsid w:val="00947C61"/>
    <w:rsid w:val="009506F3"/>
    <w:rsid w:val="00954691"/>
    <w:rsid w:val="009558B8"/>
    <w:rsid w:val="00957772"/>
    <w:rsid w:val="009649CE"/>
    <w:rsid w:val="00964A2A"/>
    <w:rsid w:val="00964EA9"/>
    <w:rsid w:val="0096605F"/>
    <w:rsid w:val="00971F18"/>
    <w:rsid w:val="0097278F"/>
    <w:rsid w:val="00980575"/>
    <w:rsid w:val="0098461A"/>
    <w:rsid w:val="0099008E"/>
    <w:rsid w:val="00995ECC"/>
    <w:rsid w:val="009A3179"/>
    <w:rsid w:val="009A738A"/>
    <w:rsid w:val="009B03D5"/>
    <w:rsid w:val="009B15DD"/>
    <w:rsid w:val="009B67DE"/>
    <w:rsid w:val="009C1798"/>
    <w:rsid w:val="009C468F"/>
    <w:rsid w:val="009D0F4C"/>
    <w:rsid w:val="009D2054"/>
    <w:rsid w:val="009D2097"/>
    <w:rsid w:val="009D4B17"/>
    <w:rsid w:val="009E312A"/>
    <w:rsid w:val="009E65BA"/>
    <w:rsid w:val="009F2C92"/>
    <w:rsid w:val="009F5A19"/>
    <w:rsid w:val="009F5D1D"/>
    <w:rsid w:val="009F7B47"/>
    <w:rsid w:val="00A10384"/>
    <w:rsid w:val="00A12D02"/>
    <w:rsid w:val="00A2305B"/>
    <w:rsid w:val="00A23849"/>
    <w:rsid w:val="00A23B93"/>
    <w:rsid w:val="00A3117B"/>
    <w:rsid w:val="00A33AD1"/>
    <w:rsid w:val="00A33C5F"/>
    <w:rsid w:val="00A35CA2"/>
    <w:rsid w:val="00A46458"/>
    <w:rsid w:val="00A504F2"/>
    <w:rsid w:val="00A52ABB"/>
    <w:rsid w:val="00A537B9"/>
    <w:rsid w:val="00A55D4D"/>
    <w:rsid w:val="00A71AC3"/>
    <w:rsid w:val="00A86A52"/>
    <w:rsid w:val="00A90997"/>
    <w:rsid w:val="00A912CA"/>
    <w:rsid w:val="00A92C46"/>
    <w:rsid w:val="00A936FD"/>
    <w:rsid w:val="00AA550F"/>
    <w:rsid w:val="00AB182B"/>
    <w:rsid w:val="00AB5870"/>
    <w:rsid w:val="00AB59AF"/>
    <w:rsid w:val="00AC01D7"/>
    <w:rsid w:val="00AC02BB"/>
    <w:rsid w:val="00AC421D"/>
    <w:rsid w:val="00AC4A9D"/>
    <w:rsid w:val="00AC7031"/>
    <w:rsid w:val="00AD17A2"/>
    <w:rsid w:val="00AE03A0"/>
    <w:rsid w:val="00AE151B"/>
    <w:rsid w:val="00AE1A99"/>
    <w:rsid w:val="00AE4E97"/>
    <w:rsid w:val="00AE7ACF"/>
    <w:rsid w:val="00AF057C"/>
    <w:rsid w:val="00AF17FF"/>
    <w:rsid w:val="00AF1A6E"/>
    <w:rsid w:val="00AF390C"/>
    <w:rsid w:val="00B004EF"/>
    <w:rsid w:val="00B15687"/>
    <w:rsid w:val="00B161DA"/>
    <w:rsid w:val="00B20418"/>
    <w:rsid w:val="00B21834"/>
    <w:rsid w:val="00B2343C"/>
    <w:rsid w:val="00B24F7E"/>
    <w:rsid w:val="00B2697D"/>
    <w:rsid w:val="00B309A2"/>
    <w:rsid w:val="00B35A14"/>
    <w:rsid w:val="00B37909"/>
    <w:rsid w:val="00B419E5"/>
    <w:rsid w:val="00B43794"/>
    <w:rsid w:val="00B449EF"/>
    <w:rsid w:val="00B46985"/>
    <w:rsid w:val="00B46A8B"/>
    <w:rsid w:val="00B50E31"/>
    <w:rsid w:val="00B5131A"/>
    <w:rsid w:val="00B51B7D"/>
    <w:rsid w:val="00B532B5"/>
    <w:rsid w:val="00B53996"/>
    <w:rsid w:val="00B57B38"/>
    <w:rsid w:val="00B65F2B"/>
    <w:rsid w:val="00B6623A"/>
    <w:rsid w:val="00B67A47"/>
    <w:rsid w:val="00B72030"/>
    <w:rsid w:val="00B73A17"/>
    <w:rsid w:val="00B74AB1"/>
    <w:rsid w:val="00B8079D"/>
    <w:rsid w:val="00B81A61"/>
    <w:rsid w:val="00B82FF7"/>
    <w:rsid w:val="00B849B2"/>
    <w:rsid w:val="00B84BBB"/>
    <w:rsid w:val="00B905C2"/>
    <w:rsid w:val="00B957A5"/>
    <w:rsid w:val="00BB0515"/>
    <w:rsid w:val="00BC3192"/>
    <w:rsid w:val="00BC4D82"/>
    <w:rsid w:val="00BC6C40"/>
    <w:rsid w:val="00BD096E"/>
    <w:rsid w:val="00BD0F44"/>
    <w:rsid w:val="00BD1D9E"/>
    <w:rsid w:val="00BD6F0D"/>
    <w:rsid w:val="00BE0819"/>
    <w:rsid w:val="00BE135C"/>
    <w:rsid w:val="00BE3671"/>
    <w:rsid w:val="00BE370C"/>
    <w:rsid w:val="00BE61CF"/>
    <w:rsid w:val="00BE6D92"/>
    <w:rsid w:val="00BE7863"/>
    <w:rsid w:val="00BF0B77"/>
    <w:rsid w:val="00BF1319"/>
    <w:rsid w:val="00BF2C7E"/>
    <w:rsid w:val="00BF3997"/>
    <w:rsid w:val="00BF5BBF"/>
    <w:rsid w:val="00BF7DA7"/>
    <w:rsid w:val="00C04915"/>
    <w:rsid w:val="00C05656"/>
    <w:rsid w:val="00C05781"/>
    <w:rsid w:val="00C06D12"/>
    <w:rsid w:val="00C10BF4"/>
    <w:rsid w:val="00C13E15"/>
    <w:rsid w:val="00C17528"/>
    <w:rsid w:val="00C17832"/>
    <w:rsid w:val="00C23351"/>
    <w:rsid w:val="00C258C5"/>
    <w:rsid w:val="00C25E6B"/>
    <w:rsid w:val="00C35544"/>
    <w:rsid w:val="00C36040"/>
    <w:rsid w:val="00C36FE9"/>
    <w:rsid w:val="00C4056E"/>
    <w:rsid w:val="00C41CB7"/>
    <w:rsid w:val="00C42F31"/>
    <w:rsid w:val="00C452FD"/>
    <w:rsid w:val="00C519ED"/>
    <w:rsid w:val="00C51BFA"/>
    <w:rsid w:val="00C521C0"/>
    <w:rsid w:val="00C536DF"/>
    <w:rsid w:val="00C539E9"/>
    <w:rsid w:val="00C5417F"/>
    <w:rsid w:val="00C57192"/>
    <w:rsid w:val="00C6047D"/>
    <w:rsid w:val="00C610AC"/>
    <w:rsid w:val="00C61E2B"/>
    <w:rsid w:val="00C652D1"/>
    <w:rsid w:val="00C702C9"/>
    <w:rsid w:val="00C71917"/>
    <w:rsid w:val="00C7432B"/>
    <w:rsid w:val="00C743BF"/>
    <w:rsid w:val="00C7535A"/>
    <w:rsid w:val="00C75DAD"/>
    <w:rsid w:val="00C77B63"/>
    <w:rsid w:val="00C806CD"/>
    <w:rsid w:val="00C82D2D"/>
    <w:rsid w:val="00CA1C7F"/>
    <w:rsid w:val="00CB349D"/>
    <w:rsid w:val="00CB3978"/>
    <w:rsid w:val="00CC728E"/>
    <w:rsid w:val="00CD6A1B"/>
    <w:rsid w:val="00CD6ED3"/>
    <w:rsid w:val="00CE0AC7"/>
    <w:rsid w:val="00CE1E94"/>
    <w:rsid w:val="00CE541D"/>
    <w:rsid w:val="00CF24C0"/>
    <w:rsid w:val="00CF334D"/>
    <w:rsid w:val="00CF647F"/>
    <w:rsid w:val="00CF69AA"/>
    <w:rsid w:val="00CF757E"/>
    <w:rsid w:val="00D01573"/>
    <w:rsid w:val="00D01F85"/>
    <w:rsid w:val="00D02255"/>
    <w:rsid w:val="00D038AF"/>
    <w:rsid w:val="00D03CF6"/>
    <w:rsid w:val="00D044C8"/>
    <w:rsid w:val="00D075EB"/>
    <w:rsid w:val="00D14115"/>
    <w:rsid w:val="00D14B8C"/>
    <w:rsid w:val="00D15493"/>
    <w:rsid w:val="00D2152C"/>
    <w:rsid w:val="00D27B9B"/>
    <w:rsid w:val="00D30649"/>
    <w:rsid w:val="00D339E7"/>
    <w:rsid w:val="00D35DD6"/>
    <w:rsid w:val="00D404AA"/>
    <w:rsid w:val="00D43DEC"/>
    <w:rsid w:val="00D477FE"/>
    <w:rsid w:val="00D47EE8"/>
    <w:rsid w:val="00D515DC"/>
    <w:rsid w:val="00D54CEB"/>
    <w:rsid w:val="00D56E0F"/>
    <w:rsid w:val="00D621E2"/>
    <w:rsid w:val="00D740B2"/>
    <w:rsid w:val="00D77593"/>
    <w:rsid w:val="00D8649E"/>
    <w:rsid w:val="00D87E29"/>
    <w:rsid w:val="00D955AA"/>
    <w:rsid w:val="00D978D8"/>
    <w:rsid w:val="00D97B21"/>
    <w:rsid w:val="00DA272A"/>
    <w:rsid w:val="00DA2761"/>
    <w:rsid w:val="00DA5D7C"/>
    <w:rsid w:val="00DB0E0F"/>
    <w:rsid w:val="00DC03AC"/>
    <w:rsid w:val="00DC1996"/>
    <w:rsid w:val="00DC5796"/>
    <w:rsid w:val="00DD55A2"/>
    <w:rsid w:val="00DD7A0E"/>
    <w:rsid w:val="00DE6CF8"/>
    <w:rsid w:val="00DE7581"/>
    <w:rsid w:val="00DF0752"/>
    <w:rsid w:val="00DF25C1"/>
    <w:rsid w:val="00DF3947"/>
    <w:rsid w:val="00DF6A5C"/>
    <w:rsid w:val="00E00634"/>
    <w:rsid w:val="00E107A5"/>
    <w:rsid w:val="00E113D7"/>
    <w:rsid w:val="00E12FDF"/>
    <w:rsid w:val="00E14321"/>
    <w:rsid w:val="00E15954"/>
    <w:rsid w:val="00E20F22"/>
    <w:rsid w:val="00E249D1"/>
    <w:rsid w:val="00E34779"/>
    <w:rsid w:val="00E351BB"/>
    <w:rsid w:val="00E37D19"/>
    <w:rsid w:val="00E40128"/>
    <w:rsid w:val="00E40F9C"/>
    <w:rsid w:val="00E506B0"/>
    <w:rsid w:val="00E61E6A"/>
    <w:rsid w:val="00E6353D"/>
    <w:rsid w:val="00E73655"/>
    <w:rsid w:val="00E750F3"/>
    <w:rsid w:val="00E85E9E"/>
    <w:rsid w:val="00E90967"/>
    <w:rsid w:val="00E92E87"/>
    <w:rsid w:val="00E933BC"/>
    <w:rsid w:val="00E967FA"/>
    <w:rsid w:val="00EA3F55"/>
    <w:rsid w:val="00EA4E81"/>
    <w:rsid w:val="00EA4F3E"/>
    <w:rsid w:val="00EC579A"/>
    <w:rsid w:val="00ED09BC"/>
    <w:rsid w:val="00ED490A"/>
    <w:rsid w:val="00EE15AB"/>
    <w:rsid w:val="00EE1B8E"/>
    <w:rsid w:val="00EE3EBD"/>
    <w:rsid w:val="00EE3F5C"/>
    <w:rsid w:val="00EE6B40"/>
    <w:rsid w:val="00EF027F"/>
    <w:rsid w:val="00EF64BF"/>
    <w:rsid w:val="00F01825"/>
    <w:rsid w:val="00F02C18"/>
    <w:rsid w:val="00F03A65"/>
    <w:rsid w:val="00F079FB"/>
    <w:rsid w:val="00F15018"/>
    <w:rsid w:val="00F15594"/>
    <w:rsid w:val="00F17F9F"/>
    <w:rsid w:val="00F21991"/>
    <w:rsid w:val="00F27125"/>
    <w:rsid w:val="00F33D03"/>
    <w:rsid w:val="00F41C6C"/>
    <w:rsid w:val="00F45FFB"/>
    <w:rsid w:val="00F462A5"/>
    <w:rsid w:val="00F50B3B"/>
    <w:rsid w:val="00F542A2"/>
    <w:rsid w:val="00F56BF1"/>
    <w:rsid w:val="00F6300F"/>
    <w:rsid w:val="00F72199"/>
    <w:rsid w:val="00F7384C"/>
    <w:rsid w:val="00F800D2"/>
    <w:rsid w:val="00F816F5"/>
    <w:rsid w:val="00F82190"/>
    <w:rsid w:val="00F8251E"/>
    <w:rsid w:val="00F8456A"/>
    <w:rsid w:val="00F84D00"/>
    <w:rsid w:val="00F84D3B"/>
    <w:rsid w:val="00F87CFE"/>
    <w:rsid w:val="00F919DF"/>
    <w:rsid w:val="00F92F87"/>
    <w:rsid w:val="00F93B4E"/>
    <w:rsid w:val="00F9449D"/>
    <w:rsid w:val="00F9535A"/>
    <w:rsid w:val="00FA3010"/>
    <w:rsid w:val="00FA703F"/>
    <w:rsid w:val="00FB0065"/>
    <w:rsid w:val="00FB34A2"/>
    <w:rsid w:val="00FB3901"/>
    <w:rsid w:val="00FB40C1"/>
    <w:rsid w:val="00FB76D2"/>
    <w:rsid w:val="00FD0CF4"/>
    <w:rsid w:val="00FD0E5B"/>
    <w:rsid w:val="00FD4259"/>
    <w:rsid w:val="00FE1549"/>
    <w:rsid w:val="00FE3157"/>
    <w:rsid w:val="00FE79D7"/>
    <w:rsid w:val="00FF0B1E"/>
    <w:rsid w:val="00FF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D38F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609A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02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539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D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7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38F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609A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02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4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biology.asvu.ru/" TargetMode="External"/><Relationship Id="rId18" Type="http://schemas.openxmlformats.org/officeDocument/2006/relationships/hyperlink" Target="http://www.wikipedia.or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indow.edu.ru/windo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auki.ru" TargetMode="External"/><Relationship Id="rId17" Type="http://schemas.openxmlformats.org/officeDocument/2006/relationships/hyperlink" Target="http://ic.krasu.ru/pages/test/005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db.or.id/" TargetMode="External"/><Relationship Id="rId20" Type="http://schemas.openxmlformats.org/officeDocument/2006/relationships/hyperlink" Target="http://www.hij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och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rmika.ru/text/database/biology/" TargetMode="External"/><Relationship Id="rId23" Type="http://schemas.openxmlformats.org/officeDocument/2006/relationships/hyperlink" Target="http://www.fcpro-irk.ru/Edu/Mod/UI/Workman.aspx" TargetMode="External"/><Relationship Id="rId10" Type="http://schemas.openxmlformats.org/officeDocument/2006/relationships/hyperlink" Target="http://www.allsoch.ru" TargetMode="External"/><Relationship Id="rId19" Type="http://schemas.openxmlformats.org/officeDocument/2006/relationships/hyperlink" Target="http://www.alhimik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ru/school/%20obschestvo?seconds=0&amp;chapter_id=2145" TargetMode="External"/><Relationship Id="rId14" Type="http://schemas.openxmlformats.org/officeDocument/2006/relationships/hyperlink" Target="http://www.edu.ru/tests/course/testselect.php?subject=22" TargetMode="External"/><Relationship Id="rId22" Type="http://schemas.openxmlformats.org/officeDocument/2006/relationships/hyperlink" Target="http://&#1091;&#1095;&#1080;&#1090;&#1077;&#1083;&#1100;&#1089;&#1082;&#1080;&#1081;.&#1089;&#1072;&#1081;&#1090;/&#1055;&#1072;&#1089;&#1090;&#1091;&#1093;&#1086;&#1074;&#1072;%20&#105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902E-6DDD-40BE-9F32-F842B532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Зинченко Ольга Казимировна</dc:creator>
  <cp:lastModifiedBy>qwerty</cp:lastModifiedBy>
  <cp:revision>540</cp:revision>
  <cp:lastPrinted>2016-10-24T06:35:00Z</cp:lastPrinted>
  <dcterms:created xsi:type="dcterms:W3CDTF">2014-07-08T00:47:00Z</dcterms:created>
  <dcterms:modified xsi:type="dcterms:W3CDTF">2016-11-04T10:29:00Z</dcterms:modified>
</cp:coreProperties>
</file>