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A64" w:rsidRDefault="00517A64" w:rsidP="006D15E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-454661</wp:posOffset>
            </wp:positionH>
            <wp:positionV relativeFrom="paragraph">
              <wp:posOffset>-61595</wp:posOffset>
            </wp:positionV>
            <wp:extent cx="7439025" cy="10563225"/>
            <wp:effectExtent l="19050" t="0" r="9525" b="0"/>
            <wp:wrapNone/>
            <wp:docPr id="1" name="Рисунок 1" descr="C:\Users\Воспитатели\Desktop\1614690289_1-p-fon-s-ramkoi-dlya-portfoli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1614690289_1-p-fon-s-ramkoi-dlya-portfoli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FEB" w:rsidRPr="00517A64" w:rsidRDefault="00685FEB" w:rsidP="006D15E6">
      <w:pPr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517A64">
        <w:rPr>
          <w:rFonts w:ascii="Monotype Corsiva" w:hAnsi="Monotype Corsiva" w:cs="Times New Roman"/>
          <w:b/>
          <w:color w:val="FF0000"/>
          <w:sz w:val="48"/>
        </w:rPr>
        <w:t>Мы танцуем и поем – вместе весело живем!</w:t>
      </w:r>
    </w:p>
    <w:p w:rsidR="00685FEB" w:rsidRPr="00026ABA" w:rsidRDefault="00026ABA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3175</wp:posOffset>
            </wp:positionV>
            <wp:extent cx="2257425" cy="3162300"/>
            <wp:effectExtent l="19050" t="0" r="0" b="0"/>
            <wp:wrapSquare wrapText="bothSides"/>
            <wp:docPr id="6" name="Рисунок 3" descr="C:\Users\Воспитатели\Desktop\1614552622_79-p-detskie-kartinki-na-belom-fon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и\Desktop\1614552622_79-p-detskie-kartinki-na-belom-fone-8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17" t="6550" r="1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FEB" w:rsidRPr="00026ABA">
        <w:rPr>
          <w:rFonts w:ascii="Times New Roman" w:hAnsi="Times New Roman" w:cs="Times New Roman"/>
          <w:color w:val="002060"/>
          <w:sz w:val="32"/>
        </w:rPr>
        <w:t>Музыкальное развитие оказывает ничем не заменимое воздействие на общее развитие малыша: формируется эмоциональная сфера, совершенствуется мышление, ребенок становится чутким к красоте в искусстве и жизни.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Очень важно, чтобы уже в раннем возрасте рядом с ребенком оказался взрослый, который смог бы раскрыть перед ним красоту музыки, дать возможность ее прочувствовать.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Во всем мире признано, что лучшие условия для развития воспитания ребенка раннего возраста, в том числе и музыкального, создаются в семье. Это зависит от врожденных музыкальных задатков, образа жизни семьи, ее традиций, отношения к музыке и музыкальной деятельности, от общей культуры…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— первое знакомство с музыкой. Отсутствие музыкальных впечатлений делает невозможным усвоение музыкального языка.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Младенец рождается с практически неразвитым зрительным анализатором, но он уже способен различать многие звуки и необычайно чутко  реагировать на них. Первые реакции на звуки довольно примитивны: вздрагивание, моргание, плач, замирание. Постепенно развивается внимание к звуку, способность к локализации источника звука. Значительно медленнее развивается у детей </w:t>
      </w:r>
      <w:proofErr w:type="spellStart"/>
      <w:r w:rsidRPr="00026ABA">
        <w:rPr>
          <w:rFonts w:ascii="Times New Roman" w:hAnsi="Times New Roman" w:cs="Times New Roman"/>
          <w:color w:val="002060"/>
          <w:sz w:val="32"/>
        </w:rPr>
        <w:t>звуковысотный</w:t>
      </w:r>
      <w:proofErr w:type="spellEnd"/>
      <w:r w:rsidRPr="00026ABA">
        <w:rPr>
          <w:rFonts w:ascii="Times New Roman" w:hAnsi="Times New Roman" w:cs="Times New Roman"/>
          <w:color w:val="002060"/>
          <w:sz w:val="32"/>
        </w:rPr>
        <w:t xml:space="preserve"> слух.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Чувство ритма заложено в каждом ребенке, но чувству музыки можно и обучить. Нужно слушать вместе с ребенком любую музыку, а также детские и колыбельные песенки. Следует поощрять в нем желание танцевать, маршировать, прихлопывать в ладоши, поощрять также желание играть на музыкальных инструментах. Первым инструментом может быть один из ударных, а таковым может служить все, начиная от сковородки и заканчивая бубном.</w:t>
      </w:r>
    </w:p>
    <w:p w:rsidR="00026ABA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С. Лупан в своей книге «Поверь в свое дитя» призывает родителей: «Пойте!» Если родители стесняются своего пения, лучше делать это только в присутствии малыша. Следует петь детские песни, для того </w:t>
      </w:r>
    </w:p>
    <w:p w:rsidR="00026ABA" w:rsidRPr="00026ABA" w:rsidRDefault="00026ABA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-23495</wp:posOffset>
            </wp:positionV>
            <wp:extent cx="7439025" cy="10563225"/>
            <wp:effectExtent l="19050" t="0" r="9525" b="0"/>
            <wp:wrapNone/>
            <wp:docPr id="2" name="Рисунок 1" descr="C:\Users\Воспитатели\Desktop\1614690289_1-p-fon-s-ramkoi-dlya-portfoli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1614690289_1-p-fon-s-ramkoi-dlya-portfoli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ABA" w:rsidRPr="00026ABA" w:rsidRDefault="00026ABA" w:rsidP="00026AB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</w:p>
    <w:p w:rsidR="00685FEB" w:rsidRPr="00026ABA" w:rsidRDefault="00685FEB" w:rsidP="00026AB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чтобы ребенок усвоил серию простых мелодий и научился их воспроизводить, нужно петь и «взрослые» песни.</w:t>
      </w:r>
    </w:p>
    <w:p w:rsidR="00517A64" w:rsidRPr="00026ABA" w:rsidRDefault="00685FEB" w:rsidP="00026A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517A64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С.Лупан рекомендует родителям приобрести для двухлетнего ребенка - магнитофон или плеер. Это даст возможность малышу самому слушать музыку.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Нужно записывать на кассеты, диски разную музыку (хорошего качества), называть имена исполнителей, обращать внимание ребенка на красоту человеческого голоса, его неповторимость.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Для музыкального развития в семье используют следующие педагогические методы: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Наглядно-слуховой метод — основной.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Если ребенок растет в семье, где звучит не только развлекательная, но и классическая и народная музыка, он, естественно, привыкает к ее звучанию, накапливает слуховой опыт в различных формах музыкальной деятельности.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Наглядно-зрительный метод в семейном воспитании имеет свои преимущества. Он предполагает показ детям книг с репродукциями картин, знакомство малышей с народными традициями, обрядами.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Словесный метод тоже важен. Краткие беседы о музыке, реплики-взрослого помогают ребенку настроиться на ее восприятие. Во время слушания взрослый может обратить внимание ребенка на смену настроений, на изменения в звучании.</w:t>
      </w:r>
    </w:p>
    <w:p w:rsidR="00685FEB" w:rsidRPr="00026ABA" w:rsidRDefault="00685FEB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Практический метод (обучение игре на детских музыкальных инструментах, пению  музыкально - </w:t>
      </w:r>
      <w:proofErr w:type="gramStart"/>
      <w:r w:rsidRPr="00026ABA">
        <w:rPr>
          <w:rFonts w:ascii="Times New Roman" w:hAnsi="Times New Roman" w:cs="Times New Roman"/>
          <w:color w:val="002060"/>
          <w:sz w:val="32"/>
        </w:rPr>
        <w:t>ритмическим движениям</w:t>
      </w:r>
      <w:proofErr w:type="gramEnd"/>
      <w:r w:rsidRPr="00026ABA">
        <w:rPr>
          <w:rFonts w:ascii="Times New Roman" w:hAnsi="Times New Roman" w:cs="Times New Roman"/>
          <w:color w:val="002060"/>
          <w:sz w:val="32"/>
        </w:rPr>
        <w:t xml:space="preserve">) позволяет ребенку овладеть определенными умениями и навыками исполнительства и творчества. </w:t>
      </w:r>
    </w:p>
    <w:p w:rsidR="00327560" w:rsidRPr="006D15E6" w:rsidRDefault="00327560" w:rsidP="003275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29210</wp:posOffset>
            </wp:positionV>
            <wp:extent cx="3667125" cy="2789945"/>
            <wp:effectExtent l="0" t="0" r="9525" b="0"/>
            <wp:wrapNone/>
            <wp:docPr id="5" name="Рисунок 2" descr="C:\Users\Воспитатели\Desktop\124940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1249403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8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27560" w:rsidRDefault="00026ABA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-23495</wp:posOffset>
            </wp:positionV>
            <wp:extent cx="7439025" cy="10563225"/>
            <wp:effectExtent l="19050" t="0" r="9525" b="0"/>
            <wp:wrapNone/>
            <wp:docPr id="4" name="Рисунок 1" descr="C:\Users\Воспитатели\Desktop\1614690289_1-p-fon-s-ramkoi-dlya-portfoli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1614690289_1-p-fon-s-ramkoi-dlya-portfoli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560" w:rsidRDefault="00327560" w:rsidP="006D15E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685FEB" w:rsidRPr="00026ABA" w:rsidRDefault="00685FEB" w:rsidP="00026AB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</w:rPr>
      </w:pPr>
      <w:r w:rsidRPr="00026ABA">
        <w:rPr>
          <w:rFonts w:ascii="Monotype Corsiva" w:hAnsi="Monotype Corsiva" w:cs="Times New Roman"/>
          <w:b/>
          <w:color w:val="FF0000"/>
          <w:sz w:val="56"/>
        </w:rPr>
        <w:t>Советы родителям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Пусть в вашем доме царит дух любви и уважения к музыке.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Постигайте музыку вместе с ребенком, удивляйтесь, огорчайтесь, радуйтесь вместе с ним, когда музыка звучит.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Пусть музыка будет желанным и почетным гостем в вашем доме.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Пусть у ребенка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Приучайте детей к внимательному слушанию музыки, просто так  включенный телевизор – враг музыкального воспитания. Музыка воздействует только в том случае если ее слушать.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Отнеситесь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>Раннее проявление музыкальных способностей говорит о необходимости начинать музыкальное развитие ребенка как можно раньше.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Не следует огорчаться, если у вашего малыша </w:t>
      </w:r>
      <w:proofErr w:type="gramStart"/>
      <w:r w:rsidRPr="00026ABA">
        <w:rPr>
          <w:rFonts w:ascii="Times New Roman" w:hAnsi="Times New Roman" w:cs="Times New Roman"/>
          <w:color w:val="002060"/>
          <w:sz w:val="32"/>
        </w:rPr>
        <w:t>нет настроения что-нибудь спеть</w:t>
      </w:r>
      <w:proofErr w:type="gramEnd"/>
      <w:r w:rsidRPr="00026ABA">
        <w:rPr>
          <w:rFonts w:ascii="Times New Roman" w:hAnsi="Times New Roman" w:cs="Times New Roman"/>
          <w:color w:val="002060"/>
          <w:sz w:val="32"/>
        </w:rPr>
        <w:t>, или ему не хочется танцевать. Или если и возникают подобные желания, то пение на ваш взгляд, кажется далеко от совершенства, а движения смешны и неуклюжи.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Не расстраивайтесь! Количественные накопления обязательно перейдут </w:t>
      </w:r>
      <w:proofErr w:type="gramStart"/>
      <w:r w:rsidRPr="00026ABA">
        <w:rPr>
          <w:rFonts w:ascii="Times New Roman" w:hAnsi="Times New Roman" w:cs="Times New Roman"/>
          <w:color w:val="002060"/>
          <w:sz w:val="32"/>
        </w:rPr>
        <w:t>в</w:t>
      </w:r>
      <w:proofErr w:type="gramEnd"/>
      <w:r w:rsidRPr="00026ABA">
        <w:rPr>
          <w:rFonts w:ascii="Times New Roman" w:hAnsi="Times New Roman" w:cs="Times New Roman"/>
          <w:color w:val="002060"/>
          <w:sz w:val="32"/>
        </w:rPr>
        <w:t xml:space="preserve"> качественные. Для этого потребуется время и терпение.</w:t>
      </w:r>
    </w:p>
    <w:p w:rsidR="00685FEB" w:rsidRPr="00026ABA" w:rsidRDefault="00685FEB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 w:rsidRPr="00026ABA">
        <w:rPr>
          <w:rFonts w:ascii="Times New Roman" w:hAnsi="Times New Roman" w:cs="Times New Roman"/>
          <w:color w:val="002060"/>
          <w:sz w:val="32"/>
        </w:rPr>
        <w:t xml:space="preserve">Отсутствие </w:t>
      </w:r>
      <w:proofErr w:type="gramStart"/>
      <w:r w:rsidRPr="00026ABA">
        <w:rPr>
          <w:rFonts w:ascii="Times New Roman" w:hAnsi="Times New Roman" w:cs="Times New Roman"/>
          <w:color w:val="002060"/>
          <w:sz w:val="32"/>
        </w:rPr>
        <w:t>какой-либо</w:t>
      </w:r>
      <w:proofErr w:type="gramEnd"/>
      <w:r w:rsidRPr="00026ABA">
        <w:rPr>
          <w:rFonts w:ascii="Times New Roman" w:hAnsi="Times New Roman" w:cs="Times New Roman"/>
          <w:color w:val="002060"/>
          <w:sz w:val="32"/>
        </w:rPr>
        <w:t xml:space="preserve"> из способностей может тормозить развитие остальных. Значит, задачей взрослого является устранение не желаемого тормоза.</w:t>
      </w:r>
    </w:p>
    <w:p w:rsidR="00685FEB" w:rsidRDefault="00C63C99" w:rsidP="00026AB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688340</wp:posOffset>
            </wp:positionV>
            <wp:extent cx="4362450" cy="2533650"/>
            <wp:effectExtent l="19050" t="0" r="0" b="0"/>
            <wp:wrapNone/>
            <wp:docPr id="3" name="Рисунок 2" descr="C:\Users\Воспитатели\Desktop\1618875690_8-phonoteka_org-p-detskie-muzikalnie-fon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1618875690_8-phonoteka_org-p-detskie-muzikalnie-foni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5FEB" w:rsidRPr="00026ABA">
        <w:rPr>
          <w:rFonts w:ascii="Times New Roman" w:hAnsi="Times New Roman" w:cs="Times New Roman"/>
          <w:color w:val="002060"/>
          <w:sz w:val="32"/>
        </w:rPr>
        <w:t>Не прикрепляйте вашему ребенку ярлык «немузыкальный», если вы ничего не сделали для того, чтобы эту музыкальность у него развить.</w:t>
      </w:r>
    </w:p>
    <w:p w:rsidR="00C63C99" w:rsidRPr="00026ABA" w:rsidRDefault="00C63C99" w:rsidP="00C63C99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</w:rPr>
      </w:pPr>
    </w:p>
    <w:p w:rsidR="00AD2F54" w:rsidRPr="00026ABA" w:rsidRDefault="00AD2F54" w:rsidP="006D15E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85FEB" w:rsidRPr="00026ABA" w:rsidRDefault="00685FEB" w:rsidP="006D15E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685FEB" w:rsidRPr="00026ABA" w:rsidSect="00517A64">
      <w:pgSz w:w="11906" w:h="16838"/>
      <w:pgMar w:top="142" w:right="991" w:bottom="1135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348"/>
      </v:shape>
    </w:pict>
  </w:numPicBullet>
  <w:abstractNum w:abstractNumId="0">
    <w:nsid w:val="539D77A7"/>
    <w:multiLevelType w:val="hybridMultilevel"/>
    <w:tmpl w:val="0AA267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F618F"/>
    <w:multiLevelType w:val="hybridMultilevel"/>
    <w:tmpl w:val="0D2A4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FEB"/>
    <w:rsid w:val="00026ABA"/>
    <w:rsid w:val="002E2411"/>
    <w:rsid w:val="00327560"/>
    <w:rsid w:val="00517A64"/>
    <w:rsid w:val="005B514A"/>
    <w:rsid w:val="00685FEB"/>
    <w:rsid w:val="006D15E6"/>
    <w:rsid w:val="00AD2F54"/>
    <w:rsid w:val="00C63C99"/>
    <w:rsid w:val="00FA7CE3"/>
    <w:rsid w:val="00FB3D2D"/>
    <w:rsid w:val="00FD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54"/>
  </w:style>
  <w:style w:type="paragraph" w:styleId="2">
    <w:name w:val="heading 2"/>
    <w:basedOn w:val="a"/>
    <w:link w:val="20"/>
    <w:uiPriority w:val="9"/>
    <w:qFormat/>
    <w:rsid w:val="00685F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5F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8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5FEB"/>
    <w:rPr>
      <w:b/>
      <w:bCs/>
    </w:rPr>
  </w:style>
  <w:style w:type="character" w:styleId="a5">
    <w:name w:val="Emphasis"/>
    <w:basedOn w:val="a0"/>
    <w:uiPriority w:val="20"/>
    <w:qFormat/>
    <w:rsid w:val="00685FEB"/>
    <w:rPr>
      <w:i/>
      <w:iCs/>
    </w:rPr>
  </w:style>
  <w:style w:type="paragraph" w:styleId="a6">
    <w:name w:val="List Paragraph"/>
    <w:basedOn w:val="a"/>
    <w:uiPriority w:val="34"/>
    <w:qFormat/>
    <w:rsid w:val="00685FE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8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7</cp:revision>
  <cp:lastPrinted>2021-09-02T09:07:00Z</cp:lastPrinted>
  <dcterms:created xsi:type="dcterms:W3CDTF">2021-09-01T10:10:00Z</dcterms:created>
  <dcterms:modified xsi:type="dcterms:W3CDTF">2021-09-02T09:07:00Z</dcterms:modified>
</cp:coreProperties>
</file>