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25" w:rsidRPr="009D6325" w:rsidRDefault="009D6325" w:rsidP="009D6325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 w:rsidRPr="009D6325">
        <w:rPr>
          <w:rFonts w:ascii="Roboto" w:eastAsia="Times New Roman" w:hAnsi="Roboto" w:cs="Times New Roman"/>
          <w:color w:val="505050"/>
          <w:sz w:val="36"/>
          <w:szCs w:val="36"/>
        </w:rPr>
        <w:t>РАЗДЕЛ III Результаты деятельности пилотной пло</w:t>
      </w:r>
      <w:r w:rsidR="00B24400">
        <w:rPr>
          <w:rFonts w:ascii="Roboto" w:eastAsia="Times New Roman" w:hAnsi="Roboto" w:cs="Times New Roman"/>
          <w:color w:val="505050"/>
          <w:sz w:val="36"/>
          <w:szCs w:val="36"/>
        </w:rPr>
        <w:t>щадки, ресурсного центра за 2016 – 2017</w:t>
      </w:r>
      <w:r w:rsidRPr="009D6325">
        <w:rPr>
          <w:rFonts w:ascii="Roboto" w:eastAsia="Times New Roman" w:hAnsi="Roboto" w:cs="Times New Roman"/>
          <w:color w:val="505050"/>
          <w:sz w:val="36"/>
          <w:szCs w:val="36"/>
        </w:rPr>
        <w:t xml:space="preserve"> учебный год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3.1. Инновационные продукты, разработанные в ходе деятельности пилотной пло</w:t>
      </w:r>
      <w:r w:rsidR="00B24400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щадки, ресурсного центра за 2016 – 2017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учебный год (до 5 наименований)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9D6325">
        <w:rPr>
          <w:rFonts w:ascii="Roboto" w:eastAsia="Times New Roman" w:hAnsi="Roboto" w:cs="Times New Roman"/>
          <w:color w:val="8C8C8C"/>
          <w:sz w:val="19"/>
          <w:szCs w:val="19"/>
        </w:rPr>
        <w:t>ссылка на источник информации (при наличии)</w:t>
      </w:r>
    </w:p>
    <w:p w:rsidR="0010244E" w:rsidRPr="0010244E" w:rsidRDefault="009D6325" w:rsidP="007A4A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8.55pt;height:96.45pt" o:ole="">
            <v:imagedata r:id="rId6" o:title=""/>
          </v:shape>
          <w:control r:id="rId7" w:name="DefaultOcxName" w:shapeid="_x0000_i1049"/>
        </w:object>
      </w:r>
      <w:r w:rsidR="0010244E" w:rsidRPr="00102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244E" w:rsidRPr="0010244E" w:rsidRDefault="0010244E" w:rsidP="00102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подходом.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Проекты бывают: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в зависимости от количества участников проектов –   индивидуальные, парные, групповые;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по продолжительности проведения: краткосрочные, долгосрочные, эпизодические.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Типы проектов: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Исследовательские, творческие, игровые, информационные, практико-ориентированные, литературно-творческие, культурологические, исторические, музыкальные.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Виды: дидактические, сюжетно-ролевые, деловые.</w:t>
      </w:r>
    </w:p>
    <w:p w:rsidR="009D6325" w:rsidRPr="009D6325" w:rsidRDefault="0010244E" w:rsidP="0010244E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10244E">
        <w:rPr>
          <w:rFonts w:ascii="Times New Roman" w:eastAsia="Times New Roman" w:hAnsi="Times New Roman" w:cs="Times New Roman"/>
          <w:b/>
          <w:sz w:val="24"/>
          <w:szCs w:val="24"/>
        </w:rPr>
        <w:t>Формы и методы: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 xml:space="preserve"> мозговой штурм творческих групп, практикумы, мастер- классы и творческие встречи, праздники-реконструкции, творческие дискуссии, творческие лаборатории в условиях активного поиска единства культурных явлений разных этнокультурных групп.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3.2. Значимость полученных результатов инновационной деятельности пилотной площадки, ресурсного центра </w:t>
      </w:r>
      <w:proofErr w:type="gramStart"/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для</w:t>
      </w:r>
      <w:proofErr w:type="gramEnd"/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: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9D6325">
        <w:rPr>
          <w:rFonts w:ascii="Roboto" w:eastAsia="Times New Roman" w:hAnsi="Roboto" w:cs="Times New Roman"/>
          <w:color w:val="8C8C8C"/>
          <w:sz w:val="19"/>
          <w:szCs w:val="19"/>
        </w:rPr>
        <w:t>образовательной организации, муниципальной системы образования, региональной системы образования</w:t>
      </w:r>
    </w:p>
    <w:p w:rsidR="007A4A9C" w:rsidRDefault="009D6325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52" type="#_x0000_t75" style="width:28.55pt;height:96.45pt" o:ole="">
            <v:imagedata r:id="rId6" o:title=""/>
          </v:shape>
          <w:control r:id="rId8" w:name="DefaultOcxName1" w:shapeid="_x0000_i1052"/>
        </w:object>
      </w:r>
    </w:p>
    <w:p w:rsidR="009D6325" w:rsidRPr="009D6325" w:rsidRDefault="007A4A9C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lastRenderedPageBreak/>
        <w:t>Участие в конкурсе</w:t>
      </w:r>
      <w:r w:rsidRPr="007A4A9C">
        <w:rPr>
          <w:rFonts w:ascii="Times New Roman" w:eastAsia="Times New Roman" w:hAnsi="Times New Roman" w:cs="Times New Roman"/>
          <w:color w:val="777777"/>
          <w:sz w:val="24"/>
          <w:szCs w:val="24"/>
        </w:rPr>
        <w:t>, с целью</w:t>
      </w:r>
      <w:r w:rsidRPr="007A4A9C">
        <w:rPr>
          <w:rFonts w:ascii="Times New Roman" w:eastAsia="Times New Roman" w:hAnsi="Times New Roman" w:cs="Times New Roman"/>
          <w:sz w:val="24"/>
          <w:szCs w:val="24"/>
        </w:rPr>
        <w:t xml:space="preserve"> обобщения опыта реализации проектов, направленных на массовое вовлечение обучающихся в процесс изучения культур, обычаев и традиций народов, проживающих на территории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Получен Сертификат. Проект внесён в региональную базу данных лучших проектов и размещён на сайте АУ «Институт развития образования»  для диссеминации опыта.   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3.3. Возможные способы использования полученных результатов инновационной деятельности пилотной площадки, ресурсного центра в массовой практике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D6325" w:rsidRPr="009D6325" w:rsidRDefault="009D6325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55" type="#_x0000_t75" style="width:28.55pt;height:96.45pt" o:ole="">
            <v:imagedata r:id="rId6" o:title=""/>
          </v:shape>
          <w:control r:id="rId9" w:name="DefaultOcxName2" w:shapeid="_x0000_i1055"/>
        </w:objec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3.4. Проблемы и трудности в ходе реализации инновационной деятельности пилотной пло</w:t>
      </w:r>
      <w:r w:rsidR="0093463F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щадки, ресурсного центра за 2016 – 2017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учебный год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AD26C7" w:rsidRPr="0010244E" w:rsidRDefault="009D6325" w:rsidP="00AD26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58" type="#_x0000_t75" style="width:28.55pt;height:96.45pt" o:ole="">
            <v:imagedata r:id="rId6" o:title=""/>
          </v:shape>
          <w:control r:id="rId10" w:name="DefaultOcxName3" w:shapeid="_x0000_i1058"/>
        </w:object>
      </w:r>
      <w:r w:rsidR="00AD26C7" w:rsidRPr="0010244E">
        <w:rPr>
          <w:rFonts w:ascii="Times New Roman" w:eastAsia="Times New Roman" w:hAnsi="Times New Roman" w:cs="Times New Roman"/>
          <w:sz w:val="24"/>
          <w:szCs w:val="24"/>
        </w:rPr>
        <w:t>1.Материально-техническая база (недостаток научной и методической литературы);</w:t>
      </w:r>
    </w:p>
    <w:p w:rsidR="00AD26C7" w:rsidRPr="009D6325" w:rsidRDefault="00AD26C7" w:rsidP="00AD26C7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2.Оценивание результатов инновационной деятельности (при отслеживании качества дополнительного образования учащихся, эффективности проводимых преобразований.)</w:t>
      </w:r>
    </w:p>
    <w:p w:rsidR="009D6325" w:rsidRPr="009D6325" w:rsidRDefault="009D6325" w:rsidP="009D6325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 w:rsidRPr="009D6325">
        <w:rPr>
          <w:rFonts w:ascii="Roboto" w:eastAsia="Times New Roman" w:hAnsi="Roboto" w:cs="Times New Roman"/>
          <w:color w:val="505050"/>
          <w:sz w:val="36"/>
          <w:szCs w:val="36"/>
        </w:rPr>
        <w:t>РАЗДЕЛ IV Распространение инновационного опыта пилотной пло</w:t>
      </w:r>
      <w:r w:rsidR="00B24400">
        <w:rPr>
          <w:rFonts w:ascii="Roboto" w:eastAsia="Times New Roman" w:hAnsi="Roboto" w:cs="Times New Roman"/>
          <w:color w:val="505050"/>
          <w:sz w:val="36"/>
          <w:szCs w:val="36"/>
        </w:rPr>
        <w:t>щадки, ресурсного центра за 2016 – 2017</w:t>
      </w:r>
      <w:r w:rsidRPr="009D6325">
        <w:rPr>
          <w:rFonts w:ascii="Roboto" w:eastAsia="Times New Roman" w:hAnsi="Roboto" w:cs="Times New Roman"/>
          <w:color w:val="505050"/>
          <w:sz w:val="36"/>
          <w:szCs w:val="36"/>
        </w:rPr>
        <w:t xml:space="preserve"> учебный год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4.1. Наличие клуба по направлению инновационной деятельности пилотной площадки, ресурсного центра на сайте сетевого сообщества «Школлеги»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3463F" w:rsidRDefault="009D6325" w:rsidP="009D632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040971">
        <w:rPr>
          <w:rFonts w:ascii="Times New Roman" w:eastAsia="Times New Roman" w:hAnsi="Times New Roman" w:cs="Times New Roman"/>
          <w:color w:val="777777"/>
          <w:sz w:val="24"/>
          <w:szCs w:val="24"/>
        </w:rPr>
        <w:object w:dxaOrig="8370" w:dyaOrig="11730">
          <v:shape id="_x0000_i1061" type="#_x0000_t75" style="width:28.55pt;height:102.55pt" o:ole="">
            <v:imagedata r:id="rId11" o:title=""/>
          </v:shape>
          <w:control r:id="rId12" w:name="DefaultOcxName4" w:shapeid="_x0000_i1061"/>
        </w:object>
      </w:r>
    </w:p>
    <w:p w:rsidR="009D6325" w:rsidRPr="0093463F" w:rsidRDefault="00040971" w:rsidP="009D632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«Кураторский» </w:t>
      </w:r>
      <w:r w:rsidR="007A4A9C"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>Клуб  «</w:t>
      </w:r>
      <w:r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Внеурочная деятельность в школе. </w:t>
      </w:r>
      <w:r w:rsidR="007A4A9C"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>Народное искусство и художественное творчество</w:t>
      </w:r>
      <w:r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>. 1-4 класс, 5-8 класс</w:t>
      </w:r>
      <w:r w:rsidR="007A4A9C"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>»</w:t>
      </w:r>
      <w:r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</w:t>
      </w:r>
      <w:r w:rsidR="007A4A9C" w:rsidRPr="0093463F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руководитель Банников В.Н.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4.2. </w:t>
      </w:r>
      <w:proofErr w:type="gramStart"/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Публикации (статьи, методические разработки, сборники, монографии и пр.), отражающие опыт работы пилотной площадки, ресурсного центра по </w:t>
      </w:r>
      <w:r w:rsidR="00B24400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направлению деятельности за 2016 – 2017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учебный год (Ф.И.О. автора публикации, название публикации (статьи, сборника и пр.), название журнала (для сборника название типографии), номер журнала, год издания, номера страниц (для журнала – на которых размещена статья;</w:t>
      </w:r>
      <w:proofErr w:type="gramEnd"/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для сборника – общее количество страниц)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10244E" w:rsidRPr="0010244E" w:rsidRDefault="009D6325" w:rsidP="001024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lastRenderedPageBreak/>
        <w:object w:dxaOrig="8370" w:dyaOrig="11730">
          <v:shape id="_x0000_i1064" type="#_x0000_t75" style="width:28.55pt;height:96.45pt" o:ole="">
            <v:imagedata r:id="rId6" o:title=""/>
          </v:shape>
          <w:control r:id="rId13" w:name="DefaultOcxName5" w:shapeid="_x0000_i1064"/>
        </w:object>
      </w:r>
      <w:r w:rsidR="0010244E" w:rsidRPr="0010244E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Информация на сайтах</w:t>
      </w:r>
    </w:p>
    <w:p w:rsidR="0010244E" w:rsidRPr="0010244E" w:rsidRDefault="00875A97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10244E" w:rsidRPr="0010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http://sch-6.edusite.ru/p77aa1.html</w:t>
        </w:r>
      </w:hyperlink>
    </w:p>
    <w:p w:rsidR="0010244E" w:rsidRPr="0010244E" w:rsidRDefault="00875A97" w:rsidP="0010244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hyperlink r:id="rId15" w:history="1">
        <w:r w:rsidR="0010244E" w:rsidRPr="0010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http://veramaterova.ucoz.net/</w:t>
        </w:r>
      </w:hyperlink>
      <w:r w:rsidR="0010244E" w:rsidRPr="0010244E"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b/>
          <w:sz w:val="24"/>
          <w:szCs w:val="24"/>
        </w:rPr>
        <w:t>Публикации в СМИ</w:t>
      </w:r>
    </w:p>
    <w:p w:rsidR="00040971" w:rsidRDefault="00875A97" w:rsidP="00B24400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hyperlink r:id="rId16" w:history="1">
        <w:r w:rsidR="0010244E" w:rsidRPr="00B24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https://portalpedagoga.ru/servisy/publik/prevu.php?razdel=nachalnoe&amp;p=1</w:t>
        </w:r>
      </w:hyperlink>
      <w:r w:rsidR="00040971" w:rsidRPr="00B244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040971"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Методическая разработка внеурочной деятельности «Народное искусство и художественный труд» </w:t>
      </w:r>
      <w:proofErr w:type="spellStart"/>
      <w:r w:rsidR="00040971"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Матерова</w:t>
      </w:r>
      <w:proofErr w:type="spellEnd"/>
      <w:r w:rsidR="00040971"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В.Г.</w:t>
      </w:r>
    </w:p>
    <w:p w:rsidR="00EA4AAE" w:rsidRPr="00EA4AAE" w:rsidRDefault="00EA4AAE" w:rsidP="00EA4AAE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Публикация «Образование </w:t>
      </w:r>
      <w:proofErr w:type="spellStart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Югории</w:t>
      </w:r>
      <w:proofErr w:type="spellEnd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» Из опыта работы пилотной площадки внеурочная деятельность «Народное искусство и художественное творчество» МБОУ СОШ №6 г. Радужный УДК 37.014.3+74+371.39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Спецвыпуск</w:t>
      </w:r>
      <w:proofErr w:type="spellEnd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№4/42/2016</w:t>
      </w:r>
    </w:p>
    <w:p w:rsidR="00B24400" w:rsidRDefault="00B24400" w:rsidP="00B24400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татья «Внеурочная деятельность из опыта работы пилотной площадки на тему: «Народное искусство и художественное творчество» в МБОУ СОШ № 6 г. Радужный» получила положительную рецензию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proofErr w:type="gramStart"/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опубликована</w:t>
      </w:r>
      <w:proofErr w:type="gramEnd"/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4-м выпуске электронного журнала «РОСОБР» в 2017 году. (Свидетельство о регистрации СМИ Эл № ФС77-67321 от 05.10.2016, выдано Федеральной службой в сфере связи, информационных технологий и массовых коммуникаций (</w:t>
      </w:r>
      <w:proofErr w:type="spellStart"/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Роскомнадзор</w:t>
      </w:r>
      <w:proofErr w:type="spellEnd"/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)).</w:t>
      </w:r>
    </w:p>
    <w:p w:rsidR="00B24400" w:rsidRDefault="00B24400" w:rsidP="00B24400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татья «Рабочая программа внеурочной деятельности по духовно-нравственному направлению (в рамках работы окружной пилотной площадки) «Народное искусство и художественное творчество»» получил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 положительную рецензию и </w:t>
      </w: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опубликована в 8-м выпуске электронного сетевого журнала «РОСОБР» в 2017 году.</w:t>
      </w:r>
    </w:p>
    <w:p w:rsidR="00B24400" w:rsidRDefault="00B24400" w:rsidP="00B24400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Рабочая программа внеурочной деятельности по духовно-нравственному направлению (в рамках работы окружной пилотной площадки)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«Народное искусство и художественное творчество»</w:t>
      </w:r>
      <w:r w:rsidRPr="00B24400">
        <w:t xml:space="preserve"> </w:t>
      </w:r>
      <w:r w:rsidRPr="00B24400">
        <w:rPr>
          <w:rFonts w:ascii="Times New Roman" w:hAnsi="Times New Roman" w:cs="Times New Roman"/>
          <w:sz w:val="24"/>
          <w:szCs w:val="24"/>
        </w:rPr>
        <w:t>на</w:t>
      </w:r>
      <w:r>
        <w:t xml:space="preserve"> </w:t>
      </w:r>
      <w:r w:rsidRPr="00B24400">
        <w:rPr>
          <w:rFonts w:ascii="Times New Roman" w:eastAsia="Batang" w:hAnsi="Times New Roman" w:cs="Times New Roman"/>
          <w:sz w:val="24"/>
          <w:szCs w:val="24"/>
          <w:lang w:eastAsia="ko-KR"/>
        </w:rPr>
        <w:t>городском информационно-методическом сайте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«Методист»,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г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.Р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адужный</w:t>
      </w:r>
      <w:proofErr w:type="spellEnd"/>
    </w:p>
    <w:p w:rsidR="00EA4AAE" w:rsidRPr="00B24400" w:rsidRDefault="00EA4AAE" w:rsidP="00EA4AAE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Публикация «</w:t>
      </w:r>
      <w:proofErr w:type="spellStart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Инфоурок</w:t>
      </w:r>
      <w:proofErr w:type="spellEnd"/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» Рабочая программа внеурочной деятельности «Народное искусство и худо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жественный труд» (1-4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кл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.) </w:t>
      </w:r>
      <w:r w:rsidRPr="00EA4AAE">
        <w:rPr>
          <w:rFonts w:ascii="Times New Roman" w:eastAsia="Batang" w:hAnsi="Times New Roman" w:cs="Times New Roman"/>
          <w:sz w:val="24"/>
          <w:szCs w:val="24"/>
          <w:lang w:eastAsia="ko-KR"/>
        </w:rPr>
        <w:t>Свидетельство от 13.12.2016 № ДБ-018933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4.3. Мероприятия федерального уровня, на которых была представлена инновационная деятельность пилотной пло</w:t>
      </w:r>
      <w:r w:rsidR="00B24400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щадки, ресурсного центра за 2016 – 2017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учебный год (наименование мероприятия, сроки проведения, тема выступления, доклада, Ф.И.О. докладчика, ссылка на источник информации (при наличии))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D6325" w:rsidRPr="009D6325" w:rsidRDefault="009D6325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67" type="#_x0000_t75" style="width:28.55pt;height:96.45pt" o:ole="">
            <v:imagedata r:id="rId6" o:title=""/>
          </v:shape>
          <w:control r:id="rId17" w:name="DefaultOcxName6" w:shapeid="_x0000_i1067"/>
        </w:objec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4.4. Мероприятия федерального уровня, на которых была представлена инновационная деятельность пилотной пло</w:t>
      </w:r>
      <w:r w:rsidR="00B24400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щадки, ресурсного центра за 2016</w:t>
      </w:r>
      <w:r w:rsidR="0093463F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– 201</w:t>
      </w:r>
      <w:r w:rsidR="00B24400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учебный год (наименование 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lastRenderedPageBreak/>
        <w:t>мероприятия, сроки проведения, тема выступления, доклада, Ф.И.О. докладчика, ссылка на источник информации (при наличии))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9D6325" w:rsidRPr="009D6325" w:rsidRDefault="009D6325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70" type="#_x0000_t75" style="width:28.55pt;height:96.45pt" o:ole="">
            <v:imagedata r:id="rId6" o:title=""/>
          </v:shape>
          <w:control r:id="rId18" w:name="DefaultOcxName7" w:shapeid="_x0000_i1070"/>
        </w:objec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4.5. </w:t>
      </w:r>
      <w:proofErr w:type="gramStart"/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Информация в СМИ (газеты, телевидение, Интернет-издания) о деятельности региональной инновационной площадки (ФИО выступающего (автора публикации/журналиста), название публикации/сюжета, название СМИ, дата публикации (выхода в эфи</w:t>
      </w:r>
      <w:r w:rsidR="00EA4AAE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р), номер газеты/журнала за 2017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год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  <w:proofErr w:type="gramEnd"/>
    </w:p>
    <w:p w:rsidR="00EA4AAE" w:rsidRDefault="009D6325" w:rsidP="009D6325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73" type="#_x0000_t75" style="width:28.55pt;height:96.45pt" o:ole="">
            <v:imagedata r:id="rId6" o:title=""/>
          </v:shape>
          <w:control r:id="rId19" w:name="DefaultOcxName8" w:shapeid="_x0000_i1073"/>
        </w:object>
      </w:r>
    </w:p>
    <w:p w:rsidR="009D6325" w:rsidRPr="00EA4AAE" w:rsidRDefault="00EA4AAE" w:rsidP="00EA4AA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EA4AAE">
        <w:rPr>
          <w:rFonts w:ascii="Times New Roman" w:hAnsi="Times New Roman"/>
        </w:rPr>
        <w:t>22 апреля 2017 года в рамках окружной пилотной площадки внеурочной деятельности «Народное искусство и художественное творчество» открытое мероприятие «На завалинке».</w:t>
      </w:r>
      <w:r w:rsidRPr="00EA4AAE">
        <w:t xml:space="preserve"> </w:t>
      </w:r>
      <w:hyperlink r:id="rId20" w:history="1">
        <w:r w:rsidRPr="007473D2">
          <w:rPr>
            <w:rStyle w:val="a4"/>
            <w:rFonts w:ascii="Times New Roman" w:hAnsi="Times New Roman"/>
          </w:rPr>
          <w:t>http://sch-6.edusite.ru/p95aa1detales36.html</w:t>
        </w:r>
      </w:hyperlink>
      <w:r>
        <w:rPr>
          <w:rFonts w:ascii="Times New Roman" w:hAnsi="Times New Roman"/>
        </w:rPr>
        <w:t xml:space="preserve"> </w:t>
      </w:r>
    </w:p>
    <w:p w:rsidR="00EA4AAE" w:rsidRPr="00EA4AAE" w:rsidRDefault="00EA4AAE" w:rsidP="00EA4AA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77777"/>
        </w:rPr>
      </w:pPr>
      <w:r w:rsidRPr="00EA4AAE">
        <w:rPr>
          <w:rStyle w:val="a5"/>
          <w:rFonts w:ascii="Times New Roman" w:hAnsi="Times New Roman" w:cs="Times New Roman"/>
          <w:b w:val="0"/>
          <w:color w:val="000000"/>
          <w:shd w:val="clear" w:color="auto" w:fill="FAFAFA"/>
        </w:rPr>
        <w:t>7 октября 2017 года</w:t>
      </w:r>
      <w:r w:rsidRPr="00EA4AAE">
        <w:rPr>
          <w:rFonts w:ascii="Times New Roman" w:hAnsi="Times New Roman" w:cs="Times New Roman"/>
          <w:color w:val="000000"/>
          <w:shd w:val="clear" w:color="auto" w:fill="FAFAFA"/>
        </w:rPr>
        <w:t> в рамках окружной пилотной площадки внеурочной деятельности «Народное искусство и художественное творчество» открытое мероприятие </w:t>
      </w:r>
      <w:r w:rsidRPr="00EA4AAE">
        <w:rPr>
          <w:rStyle w:val="a5"/>
          <w:rFonts w:ascii="Times New Roman" w:hAnsi="Times New Roman" w:cs="Times New Roman"/>
          <w:b w:val="0"/>
          <w:color w:val="000000"/>
          <w:shd w:val="clear" w:color="auto" w:fill="FAFAFA"/>
        </w:rPr>
        <w:t xml:space="preserve">«У рябины </w:t>
      </w:r>
      <w:proofErr w:type="spellStart"/>
      <w:r w:rsidRPr="00EA4AAE">
        <w:rPr>
          <w:rStyle w:val="a5"/>
          <w:rFonts w:ascii="Times New Roman" w:hAnsi="Times New Roman" w:cs="Times New Roman"/>
          <w:b w:val="0"/>
          <w:color w:val="000000"/>
          <w:shd w:val="clear" w:color="auto" w:fill="FAFAFA"/>
        </w:rPr>
        <w:t>осенины</w:t>
      </w:r>
      <w:proofErr w:type="spellEnd"/>
      <w:r w:rsidRPr="00EA4AAE">
        <w:rPr>
          <w:rStyle w:val="a5"/>
          <w:rFonts w:ascii="Times New Roman" w:hAnsi="Times New Roman" w:cs="Times New Roman"/>
          <w:b w:val="0"/>
          <w:color w:val="000000"/>
          <w:shd w:val="clear" w:color="auto" w:fill="FAFAFA"/>
        </w:rPr>
        <w:t>». </w:t>
      </w:r>
      <w:r w:rsidRPr="00EA4AAE">
        <w:rPr>
          <w:rFonts w:ascii="Times New Roman" w:hAnsi="Times New Roman" w:cs="Times New Roman"/>
          <w:b/>
          <w:color w:val="000000"/>
          <w:shd w:val="clear" w:color="auto" w:fill="FAFAFA"/>
        </w:rPr>
        <w:t> </w:t>
      </w:r>
      <w:hyperlink r:id="rId21" w:history="1">
        <w:r w:rsidRPr="00EA4AAE">
          <w:rPr>
            <w:rStyle w:val="a4"/>
            <w:rFonts w:ascii="Times New Roman" w:hAnsi="Times New Roman" w:cs="Times New Roman"/>
            <w:shd w:val="clear" w:color="auto" w:fill="FAFAFA"/>
          </w:rPr>
          <w:t>http://sch-6.edusite.ru/p95aa1detales62.html</w:t>
        </w:r>
      </w:hyperlink>
      <w:r w:rsidRPr="00EA4AAE">
        <w:rPr>
          <w:rFonts w:ascii="Times New Roman" w:hAnsi="Times New Roman" w:cs="Times New Roman"/>
          <w:color w:val="000000"/>
          <w:shd w:val="clear" w:color="auto" w:fill="FAFAFA"/>
        </w:rPr>
        <w:t xml:space="preserve">  </w:t>
      </w:r>
    </w:p>
    <w:p w:rsidR="009D6325" w:rsidRPr="009D6325" w:rsidRDefault="009D6325" w:rsidP="009D6325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 w:rsidRPr="00875A97">
        <w:rPr>
          <w:rFonts w:ascii="Roboto" w:eastAsia="Times New Roman" w:hAnsi="Roboto" w:cs="Times New Roman"/>
          <w:color w:val="505050"/>
          <w:sz w:val="36"/>
          <w:szCs w:val="36"/>
        </w:rPr>
        <w:t>РАЗДЕЛ V Перспективы инновационной деятельности пилотной пло</w:t>
      </w:r>
      <w:r w:rsidR="0093463F" w:rsidRPr="00875A97">
        <w:rPr>
          <w:rFonts w:ascii="Roboto" w:eastAsia="Times New Roman" w:hAnsi="Roboto" w:cs="Times New Roman"/>
          <w:color w:val="505050"/>
          <w:sz w:val="36"/>
          <w:szCs w:val="36"/>
        </w:rPr>
        <w:t>щадки, ресурсного центра на 2017</w:t>
      </w:r>
      <w:r w:rsidRPr="00875A97">
        <w:rPr>
          <w:rFonts w:ascii="Roboto" w:eastAsia="Times New Roman" w:hAnsi="Roboto" w:cs="Times New Roman"/>
          <w:color w:val="505050"/>
          <w:sz w:val="36"/>
          <w:szCs w:val="36"/>
        </w:rPr>
        <w:t xml:space="preserve"> – 201</w:t>
      </w:r>
      <w:r w:rsidR="0093463F" w:rsidRPr="00875A97">
        <w:rPr>
          <w:rFonts w:ascii="Roboto" w:eastAsia="Times New Roman" w:hAnsi="Roboto" w:cs="Times New Roman"/>
          <w:color w:val="505050"/>
          <w:sz w:val="36"/>
          <w:szCs w:val="36"/>
        </w:rPr>
        <w:t>8</w:t>
      </w:r>
      <w:r w:rsidRPr="00875A97">
        <w:rPr>
          <w:rFonts w:ascii="Roboto" w:eastAsia="Times New Roman" w:hAnsi="Roboto" w:cs="Times New Roman"/>
          <w:color w:val="505050"/>
          <w:sz w:val="36"/>
          <w:szCs w:val="36"/>
        </w:rPr>
        <w:t xml:space="preserve"> учебный год</w:t>
      </w:r>
      <w:bookmarkStart w:id="0" w:name="_GoBack"/>
      <w:bookmarkEnd w:id="0"/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5.1. Цели (задачи) деятельности пилотной площадки, ресурсного центра на 2016 – 2017 учебный год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10244E" w:rsidRPr="0010244E" w:rsidRDefault="009D6325" w:rsidP="00102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76" type="#_x0000_t75" style="width:28.55pt;height:96.45pt" o:ole="">
            <v:imagedata r:id="rId6" o:title=""/>
          </v:shape>
          <w:control r:id="rId22" w:name="DefaultOcxName9" w:shapeid="_x0000_i1076"/>
        </w:object>
      </w:r>
      <w:r w:rsidR="0010244E" w:rsidRPr="0010244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Цель:</w:t>
      </w:r>
      <w:r w:rsidR="0010244E" w:rsidRPr="0010244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социального, ценностного (творческого), коллективного (народного) опыта в системе ценностей народного искусства для постижения культуры своей Родины и мира в межкультурном диалоге и взаимодействии.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воспитание интереса ко всем видам пластических искусств; изобразительным, декоративно-прикладным, дизайну в разных формах.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формирование художественно-образного мышления и эмоционально-чувственного отношения к предметам и явлениям действительности; искусству, как основе развития творческой личности; формирование творческой личности; формирование эмоционально-ценностного отношения к жизни.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приобщение к национальному и мировому художественному наследию.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особенностей и изобразительных навыков; расширение диапазона чувств и зрительных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обучение художественной грамотности, формирование практических навыков работы.</w:t>
      </w:r>
    </w:p>
    <w:p w:rsidR="0010244E" w:rsidRPr="0010244E" w:rsidRDefault="0010244E" w:rsidP="001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 xml:space="preserve"> формирование художественно-творческих действий межкультурного диалога и взаимодействия в условиях социально-творческого партнерства;</w:t>
      </w:r>
    </w:p>
    <w:p w:rsidR="009D6325" w:rsidRPr="009D6325" w:rsidRDefault="0010244E" w:rsidP="0010244E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244E">
        <w:rPr>
          <w:rFonts w:ascii="Times New Roman" w:eastAsia="Times New Roman" w:hAnsi="Times New Roman" w:cs="Times New Roman"/>
          <w:sz w:val="24"/>
          <w:szCs w:val="24"/>
        </w:rPr>
        <w:tab/>
        <w:t>развитие системы поведенческих ориентиров обучающихся на основе опыта преемственности и ответственности народного искусства.</w:t>
      </w:r>
    </w:p>
    <w:p w:rsidR="009D6325" w:rsidRPr="009D6325" w:rsidRDefault="009D6325" w:rsidP="009D632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9D6325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5.2. Предложения по улучшению деятельности пилотной площадки, ресурсного центра</w:t>
      </w:r>
      <w:r w:rsidRPr="009D6325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9D6325">
        <w:rPr>
          <w:rFonts w:ascii="Roboto" w:eastAsia="Times New Roman" w:hAnsi="Roboto" w:cs="Times New Roman"/>
          <w:color w:val="C43B1D"/>
          <w:sz w:val="19"/>
        </w:rPr>
        <w:t>*</w:t>
      </w:r>
    </w:p>
    <w:p w:rsidR="0010244E" w:rsidRPr="0010244E" w:rsidRDefault="009D6325" w:rsidP="001024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325">
        <w:rPr>
          <w:rFonts w:ascii="Roboto" w:eastAsia="Times New Roman" w:hAnsi="Roboto" w:cs="Times New Roman"/>
          <w:color w:val="777777"/>
          <w:sz w:val="19"/>
          <w:szCs w:val="19"/>
        </w:rPr>
        <w:object w:dxaOrig="8370" w:dyaOrig="11730">
          <v:shape id="_x0000_i1079" type="#_x0000_t75" style="width:28.55pt;height:96.45pt" o:ole="">
            <v:imagedata r:id="rId6" o:title=""/>
          </v:shape>
          <w:control r:id="rId23" w:name="DefaultOcxName10" w:shapeid="_x0000_i1079"/>
        </w:object>
      </w:r>
      <w:r w:rsidR="0010244E" w:rsidRPr="0010244E">
        <w:rPr>
          <w:rFonts w:ascii="Times New Roman" w:eastAsia="Times New Roman" w:hAnsi="Times New Roman" w:cs="Times New Roman"/>
          <w:sz w:val="24"/>
          <w:szCs w:val="24"/>
        </w:rPr>
        <w:t>1.Материально-техническая база (недостаток научной и методической литературы);</w:t>
      </w:r>
    </w:p>
    <w:p w:rsidR="009D6325" w:rsidRPr="009D6325" w:rsidRDefault="0010244E" w:rsidP="0010244E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10244E">
        <w:rPr>
          <w:rFonts w:ascii="Times New Roman" w:eastAsia="Times New Roman" w:hAnsi="Times New Roman" w:cs="Times New Roman"/>
          <w:sz w:val="24"/>
          <w:szCs w:val="24"/>
        </w:rPr>
        <w:t>2.Оценивание результатов инновационной деятельности (при отслеживании качества дополнительного образования учащихся, эффективности проводимых преобразований.)</w:t>
      </w:r>
    </w:p>
    <w:p w:rsidR="00EB5BA5" w:rsidRDefault="00EB5BA5"/>
    <w:sectPr w:rsidR="00E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AE"/>
    <w:multiLevelType w:val="hybridMultilevel"/>
    <w:tmpl w:val="FD3CB1A4"/>
    <w:lvl w:ilvl="0" w:tplc="1114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B78E5"/>
    <w:multiLevelType w:val="hybridMultilevel"/>
    <w:tmpl w:val="4C7E10A6"/>
    <w:lvl w:ilvl="0" w:tplc="19567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5"/>
    <w:rsid w:val="00040971"/>
    <w:rsid w:val="0010244E"/>
    <w:rsid w:val="007A4A9C"/>
    <w:rsid w:val="00875A97"/>
    <w:rsid w:val="0093463F"/>
    <w:rsid w:val="009D6325"/>
    <w:rsid w:val="00AD26C7"/>
    <w:rsid w:val="00B24400"/>
    <w:rsid w:val="00EA4AAE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D6325"/>
  </w:style>
  <w:style w:type="character" w:customStyle="1" w:styleId="ss-required-asterisk">
    <w:name w:val="ss-required-asterisk"/>
    <w:basedOn w:val="a0"/>
    <w:rsid w:val="009D6325"/>
  </w:style>
  <w:style w:type="paragraph" w:styleId="a3">
    <w:name w:val="List Paragraph"/>
    <w:basedOn w:val="a"/>
    <w:uiPriority w:val="34"/>
    <w:qFormat/>
    <w:rsid w:val="00B2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A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A4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D6325"/>
  </w:style>
  <w:style w:type="character" w:customStyle="1" w:styleId="ss-required-asterisk">
    <w:name w:val="ss-required-asterisk"/>
    <w:basedOn w:val="a0"/>
    <w:rsid w:val="009D6325"/>
  </w:style>
  <w:style w:type="paragraph" w:styleId="a3">
    <w:name w:val="List Paragraph"/>
    <w:basedOn w:val="a"/>
    <w:uiPriority w:val="34"/>
    <w:qFormat/>
    <w:rsid w:val="00B2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A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A4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145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669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9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48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6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352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6284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1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236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3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852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8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358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5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89910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216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782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8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3660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108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064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0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hyperlink" Target="http://sch-6.edusite.ru/p95aa1detales62.html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pedagoga.ru/servisy/publik/prevu.php?razdel=nachalnoe&amp;p=1" TargetMode="External"/><Relationship Id="rId20" Type="http://schemas.openxmlformats.org/officeDocument/2006/relationships/hyperlink" Target="http://sch-6.edusite.ru/p95aa1detales3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eramaterova.ucoz.net/" TargetMode="External"/><Relationship Id="rId23" Type="http://schemas.openxmlformats.org/officeDocument/2006/relationships/control" Target="activeX/activeX1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hyperlink" Target="http://sch-6.edusite.ru/p77aa1.html" TargetMode="Externa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ДОМИК</cp:lastModifiedBy>
  <cp:revision>6</cp:revision>
  <dcterms:created xsi:type="dcterms:W3CDTF">2016-09-07T14:04:00Z</dcterms:created>
  <dcterms:modified xsi:type="dcterms:W3CDTF">2017-12-12T14:19:00Z</dcterms:modified>
</cp:coreProperties>
</file>