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4E" w:rsidRPr="0025511A" w:rsidRDefault="00656C4E" w:rsidP="00656C4E">
      <w:pPr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 xml:space="preserve">                                                             ПОЯСНИТЕЛЬНАЯ ЗАПИСКА.</w:t>
      </w:r>
    </w:p>
    <w:p w:rsidR="0010498E" w:rsidRPr="0025511A" w:rsidRDefault="0010498E" w:rsidP="001049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 w:line="250" w:lineRule="exact"/>
        <w:ind w:left="142"/>
        <w:jc w:val="both"/>
        <w:rPr>
          <w:rFonts w:cstheme="minorHAnsi"/>
          <w:b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>Рабочая программа составлена на основе нормативно-правовых документов и авторских программ</w:t>
      </w:r>
      <w:r w:rsidR="00287F2C" w:rsidRPr="0025511A">
        <w:rPr>
          <w:rFonts w:cstheme="minorHAnsi"/>
          <w:b/>
          <w:color w:val="000000" w:themeColor="text1"/>
        </w:rPr>
        <w:t>:</w:t>
      </w:r>
    </w:p>
    <w:p w:rsidR="0010498E" w:rsidRPr="0025511A" w:rsidRDefault="0010498E" w:rsidP="001049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 w:line="250" w:lineRule="exact"/>
        <w:ind w:left="142"/>
        <w:jc w:val="both"/>
        <w:rPr>
          <w:rFonts w:cstheme="minorHAnsi"/>
          <w:b/>
          <w:color w:val="000000" w:themeColor="text1"/>
        </w:rPr>
      </w:pPr>
    </w:p>
    <w:p w:rsidR="0010498E" w:rsidRPr="0025511A" w:rsidRDefault="0010498E" w:rsidP="0010498E">
      <w:pPr>
        <w:shd w:val="clear" w:color="auto" w:fill="FFFFFF"/>
        <w:contextualSpacing/>
        <w:rPr>
          <w:rFonts w:cstheme="minorHAnsi"/>
          <w:color w:val="000000" w:themeColor="text1"/>
          <w:spacing w:val="-4"/>
        </w:rPr>
      </w:pPr>
      <w:r w:rsidRPr="0025511A">
        <w:rPr>
          <w:rFonts w:cstheme="minorHAnsi"/>
          <w:b/>
          <w:color w:val="000000" w:themeColor="text1"/>
        </w:rPr>
        <w:t xml:space="preserve"> - </w:t>
      </w:r>
      <w:r w:rsidRPr="0025511A">
        <w:rPr>
          <w:rFonts w:cstheme="minorHAnsi"/>
          <w:iCs/>
          <w:color w:val="000000" w:themeColor="text1"/>
        </w:rPr>
        <w:t>сборник нормативных документов. Биология</w:t>
      </w:r>
      <w:proofErr w:type="gramStart"/>
      <w:r w:rsidRPr="0025511A">
        <w:rPr>
          <w:rFonts w:cstheme="minorHAnsi"/>
          <w:iCs/>
          <w:color w:val="000000" w:themeColor="text1"/>
        </w:rPr>
        <w:t xml:space="preserve">  /С</w:t>
      </w:r>
      <w:proofErr w:type="gramEnd"/>
      <w:r w:rsidRPr="0025511A">
        <w:rPr>
          <w:rFonts w:cstheme="minorHAnsi"/>
          <w:iCs/>
          <w:color w:val="000000" w:themeColor="text1"/>
        </w:rPr>
        <w:t>ост. Э.Д. Днепров, А.Г. Аркадьев. М.: Дрофа, 2006.</w:t>
      </w:r>
      <w:r w:rsidRPr="0025511A">
        <w:rPr>
          <w:rFonts w:cstheme="minorHAnsi"/>
          <w:color w:val="000000" w:themeColor="text1"/>
          <w:spacing w:val="-4"/>
        </w:rPr>
        <w:t xml:space="preserve">     </w:t>
      </w:r>
    </w:p>
    <w:p w:rsidR="0010498E" w:rsidRPr="0025511A" w:rsidRDefault="0010498E" w:rsidP="0010498E">
      <w:pPr>
        <w:shd w:val="clear" w:color="auto" w:fill="FFFFFF"/>
        <w:contextualSpacing/>
        <w:rPr>
          <w:rFonts w:cstheme="minorHAnsi"/>
          <w:color w:val="000000" w:themeColor="text1"/>
          <w:spacing w:val="-4"/>
        </w:rPr>
      </w:pPr>
      <w:proofErr w:type="gramStart"/>
      <w:r w:rsidRPr="0025511A">
        <w:rPr>
          <w:rFonts w:cstheme="minorHAnsi"/>
          <w:color w:val="000000" w:themeColor="text1"/>
        </w:rPr>
        <w:t>- авторская программа В.В. Пасечника  (Программы  для общеобразовательных учреждений к комплекту учебников, созданных под руководством В.В. Пасечника:</w:t>
      </w:r>
      <w:proofErr w:type="gramEnd"/>
      <w:r w:rsidRPr="0025511A">
        <w:rPr>
          <w:rFonts w:cstheme="minorHAnsi"/>
          <w:color w:val="000000" w:themeColor="text1"/>
        </w:rPr>
        <w:t xml:space="preserve"> Биология. 5-11 классы // </w:t>
      </w:r>
      <w:r w:rsidRPr="0025511A">
        <w:rPr>
          <w:rFonts w:cstheme="minorHAnsi"/>
          <w:i/>
          <w:color w:val="000000" w:themeColor="text1"/>
        </w:rPr>
        <w:t xml:space="preserve">авт.-сост. Г.М. </w:t>
      </w:r>
      <w:proofErr w:type="spellStart"/>
      <w:r w:rsidRPr="0025511A">
        <w:rPr>
          <w:rFonts w:cstheme="minorHAnsi"/>
          <w:i/>
          <w:color w:val="000000" w:themeColor="text1"/>
        </w:rPr>
        <w:t>Пальдяева</w:t>
      </w:r>
      <w:proofErr w:type="spellEnd"/>
      <w:r w:rsidRPr="0025511A">
        <w:rPr>
          <w:rFonts w:cstheme="minorHAnsi"/>
          <w:i/>
          <w:color w:val="000000" w:themeColor="text1"/>
        </w:rPr>
        <w:t>. – 2-е изд., - М.: Дрофа, 2010. –  92с.//</w:t>
      </w:r>
      <w:r w:rsidRPr="0025511A">
        <w:rPr>
          <w:rFonts w:cstheme="minorHAnsi"/>
          <w:color w:val="000000" w:themeColor="text1"/>
        </w:rPr>
        <w:t xml:space="preserve"> в соответствии с  Федеральным компонентом государственного стандарта; </w:t>
      </w:r>
    </w:p>
    <w:p w:rsidR="0010498E" w:rsidRPr="0025511A" w:rsidRDefault="0010498E" w:rsidP="00656C4E">
      <w:pPr>
        <w:contextualSpacing/>
        <w:rPr>
          <w:rFonts w:cstheme="minorHAnsi"/>
          <w:i/>
          <w:color w:val="000000" w:themeColor="text1"/>
        </w:rPr>
      </w:pPr>
      <w:r w:rsidRPr="0025511A">
        <w:rPr>
          <w:rFonts w:cstheme="minorHAnsi"/>
          <w:color w:val="000000" w:themeColor="text1"/>
        </w:rPr>
        <w:t xml:space="preserve"> </w:t>
      </w:r>
    </w:p>
    <w:p w:rsidR="00656C4E" w:rsidRPr="0025511A" w:rsidRDefault="00656C4E" w:rsidP="00656C4E">
      <w:pPr>
        <w:rPr>
          <w:rFonts w:cstheme="minorHAnsi"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Цель курса: </w:t>
      </w:r>
      <w:r w:rsidRPr="0025511A">
        <w:rPr>
          <w:rFonts w:cstheme="minorHAnsi"/>
          <w:color w:val="000000" w:themeColor="text1"/>
        </w:rPr>
        <w:t>обобщи</w:t>
      </w:r>
      <w:r w:rsidRPr="0025511A">
        <w:rPr>
          <w:rFonts w:eastAsia="Calibri" w:cstheme="minorHAnsi"/>
          <w:color w:val="000000" w:themeColor="text1"/>
        </w:rPr>
        <w:t>т</w:t>
      </w:r>
      <w:r w:rsidRPr="0025511A">
        <w:rPr>
          <w:rFonts w:cstheme="minorHAnsi"/>
          <w:color w:val="000000" w:themeColor="text1"/>
        </w:rPr>
        <w:t>ь</w:t>
      </w:r>
      <w:r w:rsidRPr="0025511A">
        <w:rPr>
          <w:rFonts w:eastAsia="Calibri" w:cstheme="minorHAnsi"/>
          <w:color w:val="000000" w:themeColor="text1"/>
        </w:rPr>
        <w:t xml:space="preserve"> </w:t>
      </w:r>
      <w:r w:rsidRPr="0025511A">
        <w:rPr>
          <w:rFonts w:cstheme="minorHAnsi"/>
          <w:color w:val="000000" w:themeColor="text1"/>
        </w:rPr>
        <w:t>и углубить</w:t>
      </w:r>
      <w:r w:rsidR="00FD72AC" w:rsidRPr="0025511A">
        <w:rPr>
          <w:rFonts w:eastAsia="Calibri" w:cstheme="minorHAnsi"/>
          <w:color w:val="000000" w:themeColor="text1"/>
        </w:rPr>
        <w:t xml:space="preserve"> знания о развитии биологической науки</w:t>
      </w:r>
      <w:r w:rsidRPr="0025511A">
        <w:rPr>
          <w:rFonts w:eastAsia="Calibri" w:cstheme="minorHAnsi"/>
          <w:color w:val="000000" w:themeColor="text1"/>
        </w:rPr>
        <w:t xml:space="preserve">, </w:t>
      </w:r>
      <w:r w:rsidRPr="0025511A">
        <w:rPr>
          <w:rFonts w:cstheme="minorHAnsi"/>
          <w:color w:val="000000" w:themeColor="text1"/>
        </w:rPr>
        <w:t xml:space="preserve">формировать  целостное представление о мире, основанное на приобретенных знаниях, умениях, навыках и способах деятельности; обогащать ребенка опытом разнообразной деятельности (индивидуальной и коллективной), опытом познания и самопознания; подготовить  к осуществлению осознанного выбора индивидуальной или профессиональной траектории.  </w:t>
      </w:r>
    </w:p>
    <w:p w:rsidR="00656C4E" w:rsidRPr="0025511A" w:rsidRDefault="00656C4E" w:rsidP="00656C4E">
      <w:pPr>
        <w:rPr>
          <w:rFonts w:cstheme="minorHAnsi"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>Задачи курса:</w:t>
      </w:r>
    </w:p>
    <w:p w:rsidR="00656C4E" w:rsidRPr="0025511A" w:rsidRDefault="00656C4E" w:rsidP="00656C4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</w:tabs>
        <w:autoSpaceDE w:val="0"/>
        <w:autoSpaceDN w:val="0"/>
        <w:adjustRightInd w:val="0"/>
        <w:spacing w:before="86" w:after="0" w:line="254" w:lineRule="exact"/>
        <w:ind w:left="142" w:hanging="142"/>
        <w:rPr>
          <w:rFonts w:cstheme="minorHAnsi"/>
          <w:color w:val="000000" w:themeColor="text1"/>
        </w:rPr>
      </w:pPr>
      <w:proofErr w:type="gramStart"/>
      <w:r w:rsidRPr="0025511A">
        <w:rPr>
          <w:rFonts w:cstheme="minorHAnsi"/>
          <w:b/>
          <w:bCs/>
          <w:color w:val="000000" w:themeColor="text1"/>
          <w:spacing w:val="1"/>
        </w:rPr>
        <w:t xml:space="preserve">освоение знаний </w:t>
      </w:r>
      <w:r w:rsidR="00FD72AC" w:rsidRPr="0025511A">
        <w:rPr>
          <w:rFonts w:cstheme="minorHAnsi"/>
          <w:color w:val="000000" w:themeColor="text1"/>
          <w:spacing w:val="1"/>
        </w:rPr>
        <w:t xml:space="preserve"> о методах исследования в биологии, сущности и свойствах живого, уровнях организации живой материи, о цитологических исследованиях по вопросам строения и функций клеток организмов, строении и значимости органических веществ – белков, углеводов, липидов, нуклеиновых кислот, АТФ для клеток и организма в целом, о размножении и индивидуальном  развитии  организма, процессах митоза и мейоза, основ генетики – законов наследственности и изменчивости, вопросов генетики</w:t>
      </w:r>
      <w:proofErr w:type="gramEnd"/>
      <w:r w:rsidR="00FD72AC" w:rsidRPr="0025511A">
        <w:rPr>
          <w:rFonts w:cstheme="minorHAnsi"/>
          <w:color w:val="000000" w:themeColor="text1"/>
          <w:spacing w:val="1"/>
        </w:rPr>
        <w:t xml:space="preserve"> человека;</w:t>
      </w:r>
    </w:p>
    <w:p w:rsidR="00656C4E" w:rsidRPr="0025511A" w:rsidRDefault="00656C4E" w:rsidP="00656C4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67" w:after="0" w:line="254" w:lineRule="exact"/>
        <w:ind w:left="142" w:hanging="142"/>
        <w:rPr>
          <w:rFonts w:cstheme="minorHAnsi"/>
          <w:color w:val="000000" w:themeColor="text1"/>
        </w:rPr>
      </w:pPr>
      <w:r w:rsidRPr="0025511A">
        <w:rPr>
          <w:rFonts w:cstheme="minorHAnsi"/>
          <w:b/>
          <w:bCs/>
          <w:color w:val="000000" w:themeColor="text1"/>
        </w:rPr>
        <w:t xml:space="preserve">овладение умениями </w:t>
      </w:r>
      <w:r w:rsidRPr="0025511A">
        <w:rPr>
          <w:rFonts w:cstheme="minorHAnsi"/>
          <w:color w:val="000000" w:themeColor="text1"/>
        </w:rPr>
        <w:t>применять биологические знания для объяснения процессов и явлений жи</w:t>
      </w:r>
      <w:r w:rsidRPr="0025511A">
        <w:rPr>
          <w:rFonts w:cstheme="minorHAnsi"/>
          <w:color w:val="000000" w:themeColor="text1"/>
        </w:rPr>
        <w:softHyphen/>
      </w:r>
      <w:r w:rsidRPr="0025511A">
        <w:rPr>
          <w:rFonts w:cstheme="minorHAnsi"/>
          <w:color w:val="000000" w:themeColor="text1"/>
          <w:spacing w:val="-1"/>
        </w:rPr>
        <w:t>вой природы, использовать информацию о современ</w:t>
      </w:r>
      <w:r w:rsidRPr="0025511A">
        <w:rPr>
          <w:rFonts w:cstheme="minorHAnsi"/>
          <w:color w:val="000000" w:themeColor="text1"/>
          <w:spacing w:val="-1"/>
        </w:rPr>
        <w:softHyphen/>
      </w:r>
      <w:r w:rsidRPr="0025511A">
        <w:rPr>
          <w:rFonts w:cstheme="minorHAnsi"/>
          <w:color w:val="000000" w:themeColor="text1"/>
        </w:rPr>
        <w:t>ных достижениях в области биологии и экологии, работать с биоло</w:t>
      </w:r>
      <w:r w:rsidRPr="0025511A">
        <w:rPr>
          <w:rFonts w:cstheme="minorHAnsi"/>
          <w:color w:val="000000" w:themeColor="text1"/>
          <w:spacing w:val="-1"/>
        </w:rPr>
        <w:t xml:space="preserve">гическими приборами, инструментами, справочниками; проводить наблюдения за биологическими </w:t>
      </w:r>
      <w:r w:rsidR="00FD72AC" w:rsidRPr="0025511A">
        <w:rPr>
          <w:rFonts w:cstheme="minorHAnsi"/>
          <w:color w:val="000000" w:themeColor="text1"/>
        </w:rPr>
        <w:t>объектами, решать биологические задачи;</w:t>
      </w:r>
    </w:p>
    <w:p w:rsidR="00656C4E" w:rsidRPr="0025511A" w:rsidRDefault="00656C4E" w:rsidP="00656C4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62" w:after="0" w:line="254" w:lineRule="exact"/>
        <w:ind w:left="142" w:hanging="142"/>
        <w:rPr>
          <w:rFonts w:cstheme="minorHAnsi"/>
          <w:color w:val="000000" w:themeColor="text1"/>
        </w:rPr>
      </w:pPr>
      <w:r w:rsidRPr="0025511A">
        <w:rPr>
          <w:rFonts w:cstheme="minorHAnsi"/>
          <w:b/>
          <w:bCs/>
          <w:color w:val="000000" w:themeColor="text1"/>
          <w:spacing w:val="2"/>
        </w:rPr>
        <w:t xml:space="preserve">развитие познавательных интересов, интеллектуальных и творческих способностей </w:t>
      </w:r>
      <w:r w:rsidRPr="0025511A">
        <w:rPr>
          <w:rFonts w:cstheme="minorHAnsi"/>
          <w:color w:val="000000" w:themeColor="text1"/>
          <w:spacing w:val="2"/>
        </w:rPr>
        <w:t xml:space="preserve"> </w:t>
      </w:r>
      <w:r w:rsidRPr="0025511A">
        <w:rPr>
          <w:rFonts w:cstheme="minorHAnsi"/>
          <w:color w:val="000000" w:themeColor="text1"/>
          <w:spacing w:val="1"/>
        </w:rPr>
        <w:t xml:space="preserve"> работы с </w:t>
      </w:r>
      <w:r w:rsidRPr="0025511A">
        <w:rPr>
          <w:rFonts w:cstheme="minorHAnsi"/>
          <w:color w:val="000000" w:themeColor="text1"/>
        </w:rPr>
        <w:t>различными источниками информации;</w:t>
      </w:r>
    </w:p>
    <w:p w:rsidR="00656C4E" w:rsidRPr="0025511A" w:rsidRDefault="00656C4E" w:rsidP="00656C4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77" w:after="0" w:line="250" w:lineRule="exact"/>
        <w:ind w:left="142" w:hanging="142"/>
        <w:rPr>
          <w:rFonts w:cstheme="minorHAnsi"/>
          <w:color w:val="000000" w:themeColor="text1"/>
        </w:rPr>
      </w:pPr>
      <w:r w:rsidRPr="0025511A">
        <w:rPr>
          <w:rFonts w:cstheme="minorHAnsi"/>
          <w:b/>
          <w:bCs/>
          <w:color w:val="000000" w:themeColor="text1"/>
          <w:spacing w:val="4"/>
        </w:rPr>
        <w:t xml:space="preserve">воспитание </w:t>
      </w:r>
      <w:r w:rsidRPr="0025511A">
        <w:rPr>
          <w:rFonts w:cstheme="minorHAnsi"/>
          <w:color w:val="000000" w:themeColor="text1"/>
          <w:spacing w:val="4"/>
        </w:rPr>
        <w:t xml:space="preserve">позитивного ценностного отношения к живой природе, </w:t>
      </w:r>
      <w:r w:rsidRPr="0025511A">
        <w:rPr>
          <w:rFonts w:cstheme="minorHAnsi"/>
          <w:color w:val="000000" w:themeColor="text1"/>
        </w:rPr>
        <w:t>культуры поведения в природе;</w:t>
      </w:r>
    </w:p>
    <w:p w:rsidR="00656C4E" w:rsidRPr="0025511A" w:rsidRDefault="00656C4E" w:rsidP="00656C4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72" w:after="0" w:line="250" w:lineRule="exact"/>
        <w:ind w:left="142" w:hanging="142"/>
        <w:rPr>
          <w:rFonts w:cstheme="minorHAnsi"/>
          <w:color w:val="000000" w:themeColor="text1"/>
        </w:rPr>
      </w:pPr>
      <w:proofErr w:type="spellStart"/>
      <w:r w:rsidRPr="0025511A">
        <w:rPr>
          <w:rFonts w:cstheme="minorHAnsi"/>
          <w:b/>
          <w:bCs/>
          <w:color w:val="000000" w:themeColor="text1"/>
        </w:rPr>
        <w:t>и</w:t>
      </w:r>
      <w:proofErr w:type="gramStart"/>
      <w:r w:rsidRPr="0025511A">
        <w:rPr>
          <w:rFonts w:cstheme="minorHAnsi"/>
          <w:b/>
          <w:bCs/>
          <w:color w:val="000000" w:themeColor="text1"/>
        </w:rPr>
        <w:t>c</w:t>
      </w:r>
      <w:proofErr w:type="gramEnd"/>
      <w:r w:rsidRPr="0025511A">
        <w:rPr>
          <w:rFonts w:cstheme="minorHAnsi"/>
          <w:b/>
          <w:bCs/>
          <w:color w:val="000000" w:themeColor="text1"/>
        </w:rPr>
        <w:t>пользование</w:t>
      </w:r>
      <w:proofErr w:type="spellEnd"/>
      <w:r w:rsidRPr="0025511A">
        <w:rPr>
          <w:rFonts w:cstheme="minorHAnsi"/>
          <w:b/>
          <w:bCs/>
          <w:color w:val="000000" w:themeColor="text1"/>
        </w:rPr>
        <w:t xml:space="preserve"> приобретенных знаний и умений в повседневной жизни </w:t>
      </w:r>
      <w:r w:rsidRPr="0025511A">
        <w:rPr>
          <w:rFonts w:cstheme="minorHAnsi"/>
          <w:bCs/>
          <w:color w:val="000000" w:themeColor="text1"/>
        </w:rPr>
        <w:t>для</w:t>
      </w:r>
      <w:r w:rsidRPr="0025511A">
        <w:rPr>
          <w:rFonts w:cstheme="minorHAnsi"/>
          <w:b/>
          <w:bCs/>
          <w:color w:val="000000" w:themeColor="text1"/>
        </w:rPr>
        <w:t xml:space="preserve"> </w:t>
      </w:r>
      <w:r w:rsidRPr="0025511A">
        <w:rPr>
          <w:rFonts w:cstheme="minorHAnsi"/>
          <w:color w:val="000000" w:themeColor="text1"/>
        </w:rPr>
        <w:t xml:space="preserve">оценки последствий своей деятельности по отношению к природной среде, </w:t>
      </w:r>
      <w:r w:rsidRPr="0025511A">
        <w:rPr>
          <w:rFonts w:cstheme="minorHAnsi"/>
          <w:color w:val="000000" w:themeColor="text1"/>
          <w:spacing w:val="-1"/>
        </w:rPr>
        <w:t xml:space="preserve">для соблюдения правил поведения в окружающей среде. </w:t>
      </w:r>
    </w:p>
    <w:p w:rsidR="00656C4E" w:rsidRPr="0025511A" w:rsidRDefault="00656C4E" w:rsidP="00656C4E">
      <w:pPr>
        <w:widowControl w:val="0"/>
        <w:numPr>
          <w:ilvl w:val="0"/>
          <w:numId w:val="1"/>
        </w:numPr>
        <w:shd w:val="clear" w:color="auto" w:fill="FFFFFF"/>
        <w:tabs>
          <w:tab w:val="clear" w:pos="2099"/>
          <w:tab w:val="num" w:pos="142"/>
          <w:tab w:val="left" w:pos="571"/>
        </w:tabs>
        <w:autoSpaceDE w:val="0"/>
        <w:autoSpaceDN w:val="0"/>
        <w:adjustRightInd w:val="0"/>
        <w:spacing w:before="72" w:after="0" w:line="250" w:lineRule="exact"/>
        <w:ind w:left="142" w:hanging="142"/>
        <w:rPr>
          <w:rFonts w:cstheme="minorHAnsi"/>
          <w:color w:val="000000" w:themeColor="text1"/>
        </w:rPr>
      </w:pPr>
      <w:r w:rsidRPr="0025511A">
        <w:rPr>
          <w:rFonts w:cstheme="minorHAnsi"/>
          <w:b/>
          <w:bCs/>
          <w:color w:val="000000" w:themeColor="text1"/>
        </w:rPr>
        <w:t xml:space="preserve">освоение </w:t>
      </w:r>
      <w:proofErr w:type="spellStart"/>
      <w:r w:rsidRPr="0025511A">
        <w:rPr>
          <w:rFonts w:cstheme="minorHAnsi"/>
          <w:b/>
          <w:bCs/>
          <w:color w:val="000000" w:themeColor="text1"/>
        </w:rPr>
        <w:t>общепредметных</w:t>
      </w:r>
      <w:proofErr w:type="spellEnd"/>
      <w:r w:rsidRPr="0025511A">
        <w:rPr>
          <w:rFonts w:cstheme="minorHAnsi"/>
          <w:b/>
          <w:bCs/>
          <w:color w:val="000000" w:themeColor="text1"/>
        </w:rPr>
        <w:t xml:space="preserve"> компетенций:</w:t>
      </w:r>
    </w:p>
    <w:p w:rsidR="00656C4E" w:rsidRPr="0025511A" w:rsidRDefault="00656C4E" w:rsidP="00656C4E">
      <w:pPr>
        <w:pStyle w:val="a6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551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</w:t>
      </w:r>
      <w:r w:rsidRPr="002551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ценностно-смысловой</w:t>
      </w:r>
      <w:r w:rsidRPr="002551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</w:t>
      </w:r>
      <w:proofErr w:type="gram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Данная компетенция обеспечивает механизм самоопределения ученика в ситуациях учебной деятельности. </w:t>
      </w:r>
      <w:proofErr w:type="gram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От нее зависит индивидуальная образовательная траектория ученика и программа его жизнедеятельности в целом</w:t>
      </w:r>
      <w:r w:rsidR="0042578C"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656C4E" w:rsidRPr="0025511A" w:rsidRDefault="00656C4E" w:rsidP="00656C4E">
      <w:pPr>
        <w:pStyle w:val="a6"/>
        <w:rPr>
          <w:rStyle w:val="a7"/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</w:pPr>
      <w:r w:rsidRPr="002551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proofErr w:type="gramStart"/>
      <w:r w:rsidRPr="002551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о</w:t>
      </w:r>
      <w:proofErr w:type="gramEnd"/>
      <w:r w:rsidRPr="0025511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бщекультурной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(отражает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</w:t>
      </w:r>
      <w:r w:rsidR="0042578C"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25511A">
        <w:rPr>
          <w:rStyle w:val="a5"/>
          <w:rFonts w:asciiTheme="minorHAnsi" w:hAnsiTheme="minorHAnsi" w:cstheme="minorHAnsi"/>
          <w:color w:val="000000" w:themeColor="text1"/>
          <w:sz w:val="22"/>
          <w:szCs w:val="22"/>
        </w:rPr>
        <w:t xml:space="preserve"> Общекультурное содержание курса </w:t>
      </w:r>
      <w:r w:rsidR="004306A2" w:rsidRPr="0025511A">
        <w:rPr>
          <w:rStyle w:val="a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включает в себя </w:t>
      </w:r>
      <w:r w:rsidR="004306A2"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биологию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форме понятий, законов, принципов, методов, гипотез, теорий, считающиеся фундаментальными достижениями человечества; фундаментальные проблемы в области биологии</w:t>
      </w:r>
      <w:r w:rsidRPr="0025511A">
        <w:rPr>
          <w:rStyle w:val="a7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решаемые 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человечеством, основные ценностные установки, необходимые для их разрешения. 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внутрипредметных</w:t>
      </w:r>
      <w:proofErr w:type="spell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связей, а также с возрастными особенностями развития учащихся. </w:t>
      </w:r>
      <w:r w:rsidR="004306A2"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656C4E" w:rsidRPr="0025511A" w:rsidRDefault="00656C4E" w:rsidP="00287F2C">
      <w:pPr>
        <w:pStyle w:val="a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gramStart"/>
      <w:r w:rsidRPr="002551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- учебно-познавательной</w:t>
      </w:r>
      <w:r w:rsidRPr="002551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включает в себя элементы логической, методологической, </w:t>
      </w:r>
      <w:proofErr w:type="spell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общеучебной</w:t>
      </w:r>
      <w:proofErr w:type="spell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деятельности, соотнесенной с реальными познаваемыми объектами.</w:t>
      </w:r>
      <w:proofErr w:type="gram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Сюда входят знания и умения организации целеполагания, планирования, анализа, рефлексии, самооценки учебно-познавательной деятельности</w:t>
      </w:r>
      <w:r w:rsidR="0042578C"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</w:t>
      </w:r>
    </w:p>
    <w:p w:rsidR="00656C4E" w:rsidRPr="0025511A" w:rsidRDefault="00656C4E" w:rsidP="0025511A">
      <w:pPr>
        <w:pStyle w:val="a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551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- </w:t>
      </w:r>
      <w:r w:rsidRPr="0025511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информационной</w:t>
      </w:r>
      <w:r w:rsidRPr="002551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</w:t>
      </w: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при помощи реальных объектов (телевизор, магнитофон, телефон, факс, компьютер,</w:t>
      </w:r>
      <w:proofErr w:type="gramEnd"/>
    </w:p>
    <w:p w:rsidR="00656C4E" w:rsidRPr="0025511A" w:rsidRDefault="00656C4E" w:rsidP="0025511A">
      <w:pPr>
        <w:pStyle w:val="a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принтер, модем, копир) и информационных технологий (ауди</w:t>
      </w:r>
      <w:proofErr w:type="gram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о-</w:t>
      </w:r>
      <w:proofErr w:type="gram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видеозапись, электронная почта, СМИ, </w:t>
      </w:r>
    </w:p>
    <w:p w:rsidR="00656C4E" w:rsidRPr="0025511A" w:rsidRDefault="00656C4E" w:rsidP="0025511A">
      <w:pPr>
        <w:pStyle w:val="a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gram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Интернет), формируются умения самостоятельно искать, анализировать и отбирать необходимую</w:t>
      </w:r>
      <w:proofErr w:type="gramEnd"/>
    </w:p>
    <w:p w:rsidR="00656C4E" w:rsidRPr="0025511A" w:rsidRDefault="00656C4E" w:rsidP="0025511A">
      <w:pPr>
        <w:pStyle w:val="a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информацию, организовывать, преобразовывать, сохранять и передавать ее. Данная компетенция</w:t>
      </w:r>
    </w:p>
    <w:p w:rsidR="004306A2" w:rsidRPr="0025511A" w:rsidRDefault="00656C4E" w:rsidP="0025511A">
      <w:pPr>
        <w:pStyle w:val="a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обеспечивает навыки деятельности ученика по отношению к информации, содержащейся в </w:t>
      </w:r>
      <w:proofErr w:type="gram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учебных</w:t>
      </w:r>
      <w:proofErr w:type="gramEnd"/>
    </w:p>
    <w:p w:rsidR="00656C4E" w:rsidRPr="0025511A" w:rsidRDefault="00656C4E" w:rsidP="0025511A">
      <w:pPr>
        <w:pStyle w:val="a6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306A2"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proofErr w:type="gram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предметах</w:t>
      </w:r>
      <w:proofErr w:type="gram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образовательных областях, а также в окружающем мире).</w:t>
      </w:r>
    </w:p>
    <w:p w:rsidR="00656C4E" w:rsidRPr="0025511A" w:rsidRDefault="00656C4E" w:rsidP="002551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 w:line="250" w:lineRule="exact"/>
        <w:rPr>
          <w:rFonts w:cstheme="minorHAnsi"/>
          <w:bCs/>
          <w:color w:val="000000" w:themeColor="text1"/>
        </w:rPr>
      </w:pPr>
      <w:proofErr w:type="gramStart"/>
      <w:r w:rsidRPr="0025511A">
        <w:rPr>
          <w:rFonts w:cstheme="minorHAnsi"/>
          <w:b/>
          <w:bCs/>
          <w:color w:val="000000" w:themeColor="text1"/>
        </w:rPr>
        <w:t xml:space="preserve">- </w:t>
      </w:r>
      <w:r w:rsidRPr="0025511A">
        <w:rPr>
          <w:rFonts w:cstheme="minorHAnsi"/>
          <w:b/>
          <w:bCs/>
          <w:color w:val="000000" w:themeColor="text1"/>
          <w:u w:val="single"/>
        </w:rPr>
        <w:t>коммуникативной</w:t>
      </w:r>
      <w:r w:rsidRPr="0025511A">
        <w:rPr>
          <w:rFonts w:cstheme="minorHAnsi"/>
          <w:bCs/>
          <w:color w:val="000000" w:themeColor="text1"/>
        </w:rPr>
        <w:t xml:space="preserve"> (</w:t>
      </w:r>
      <w:r w:rsidRPr="0025511A">
        <w:rPr>
          <w:rFonts w:cstheme="minorHAnsi"/>
          <w:color w:val="000000" w:themeColor="text1"/>
        </w:rPr>
        <w:t>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  <w:proofErr w:type="gramEnd"/>
      <w:r w:rsidRPr="0025511A">
        <w:rPr>
          <w:rFonts w:cstheme="minorHAnsi"/>
          <w:color w:val="000000" w:themeColor="text1"/>
        </w:rPr>
        <w:t xml:space="preserve"> </w:t>
      </w:r>
      <w:proofErr w:type="gramStart"/>
      <w:r w:rsidRPr="0025511A">
        <w:rPr>
          <w:rFonts w:cstheme="minorHAnsi"/>
          <w:color w:val="000000" w:themeColor="text1"/>
        </w:rPr>
        <w:t>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</w:t>
      </w:r>
      <w:r w:rsidR="0042578C" w:rsidRPr="0025511A">
        <w:rPr>
          <w:rFonts w:cstheme="minorHAnsi"/>
          <w:color w:val="000000" w:themeColor="text1"/>
        </w:rPr>
        <w:t>)</w:t>
      </w:r>
      <w:r w:rsidRPr="0025511A">
        <w:rPr>
          <w:rFonts w:cstheme="minorHAnsi"/>
          <w:color w:val="000000" w:themeColor="text1"/>
        </w:rPr>
        <w:t>.</w:t>
      </w:r>
      <w:r w:rsidRPr="0025511A">
        <w:rPr>
          <w:rFonts w:cstheme="minorHAnsi"/>
          <w:color w:val="000000" w:themeColor="text1"/>
        </w:rPr>
        <w:br/>
      </w:r>
      <w:proofErr w:type="gramEnd"/>
    </w:p>
    <w:p w:rsidR="00656C4E" w:rsidRPr="0025511A" w:rsidRDefault="00656C4E" w:rsidP="002551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 w:line="250" w:lineRule="exact"/>
        <w:rPr>
          <w:rFonts w:cstheme="minorHAnsi"/>
          <w:bCs/>
          <w:color w:val="000000" w:themeColor="text1"/>
        </w:rPr>
      </w:pPr>
      <w:proofErr w:type="gramStart"/>
      <w:r w:rsidRPr="0025511A">
        <w:rPr>
          <w:rFonts w:cstheme="minorHAnsi"/>
          <w:b/>
          <w:bCs/>
          <w:color w:val="000000" w:themeColor="text1"/>
        </w:rPr>
        <w:t xml:space="preserve">- </w:t>
      </w:r>
      <w:r w:rsidRPr="0025511A">
        <w:rPr>
          <w:rFonts w:cstheme="minorHAnsi"/>
          <w:b/>
          <w:bCs/>
          <w:color w:val="000000" w:themeColor="text1"/>
          <w:u w:val="single"/>
        </w:rPr>
        <w:t>социально-трудовой</w:t>
      </w:r>
      <w:r w:rsidRPr="0025511A">
        <w:rPr>
          <w:rFonts w:cstheme="minorHAnsi"/>
          <w:bCs/>
          <w:color w:val="000000" w:themeColor="text1"/>
        </w:rPr>
        <w:t xml:space="preserve"> (</w:t>
      </w:r>
      <w:r w:rsidRPr="0025511A">
        <w:rPr>
          <w:rFonts w:cstheme="minorHAnsi"/>
          <w:color w:val="000000" w:themeColor="text1"/>
        </w:rPr>
        <w:t>включает в себя владение знаниями и опытом в области профессионального самоопределения.</w:t>
      </w:r>
      <w:proofErr w:type="gramEnd"/>
      <w:r w:rsidRPr="0025511A">
        <w:rPr>
          <w:rFonts w:cstheme="minorHAnsi"/>
          <w:color w:val="000000" w:themeColor="text1"/>
        </w:rPr>
        <w:t xml:space="preserve"> </w:t>
      </w:r>
      <w:proofErr w:type="gramStart"/>
      <w:r w:rsidRPr="0025511A">
        <w:rPr>
          <w:rFonts w:cstheme="minorHAnsi"/>
          <w:color w:val="000000" w:themeColor="text1"/>
        </w:rPr>
        <w:t>Ученик овладевает минимально необходимыми для жизни в современном обществе навыками социальной активности и функциональной грамотности</w:t>
      </w:r>
      <w:r w:rsidR="0042578C" w:rsidRPr="0025511A">
        <w:rPr>
          <w:rFonts w:cstheme="minorHAnsi"/>
          <w:color w:val="000000" w:themeColor="text1"/>
        </w:rPr>
        <w:t>)</w:t>
      </w:r>
      <w:r w:rsidRPr="0025511A">
        <w:rPr>
          <w:rFonts w:cstheme="minorHAnsi"/>
          <w:color w:val="000000" w:themeColor="text1"/>
        </w:rPr>
        <w:t xml:space="preserve">. </w:t>
      </w:r>
      <w:r w:rsidRPr="0025511A">
        <w:rPr>
          <w:rFonts w:cstheme="minorHAnsi"/>
          <w:color w:val="000000" w:themeColor="text1"/>
        </w:rPr>
        <w:br/>
      </w:r>
      <w:proofErr w:type="gramEnd"/>
    </w:p>
    <w:p w:rsidR="00656C4E" w:rsidRPr="0025511A" w:rsidRDefault="00656C4E" w:rsidP="002551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 w:line="250" w:lineRule="exact"/>
        <w:jc w:val="both"/>
        <w:rPr>
          <w:rFonts w:cstheme="minorHAnsi"/>
          <w:bCs/>
          <w:color w:val="000000" w:themeColor="text1"/>
        </w:rPr>
      </w:pPr>
    </w:p>
    <w:p w:rsidR="00656C4E" w:rsidRPr="0025511A" w:rsidRDefault="00656C4E" w:rsidP="002551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72" w:after="0" w:line="250" w:lineRule="exact"/>
        <w:rPr>
          <w:rFonts w:cstheme="minorHAnsi"/>
          <w:color w:val="000000" w:themeColor="text1"/>
        </w:rPr>
      </w:pPr>
      <w:proofErr w:type="gramStart"/>
      <w:r w:rsidRPr="0025511A">
        <w:rPr>
          <w:rFonts w:cstheme="minorHAnsi"/>
          <w:b/>
          <w:bCs/>
          <w:color w:val="000000" w:themeColor="text1"/>
        </w:rPr>
        <w:t xml:space="preserve">- </w:t>
      </w:r>
      <w:r w:rsidRPr="0025511A">
        <w:rPr>
          <w:rFonts w:cstheme="minorHAnsi"/>
          <w:b/>
          <w:bCs/>
          <w:color w:val="000000" w:themeColor="text1"/>
          <w:u w:val="single"/>
        </w:rPr>
        <w:t>компетенции личного самосовершенствования</w:t>
      </w:r>
      <w:r w:rsidRPr="0025511A">
        <w:rPr>
          <w:rFonts w:cstheme="minorHAnsi"/>
          <w:bCs/>
          <w:color w:val="000000" w:themeColor="text1"/>
        </w:rPr>
        <w:t xml:space="preserve"> (</w:t>
      </w:r>
      <w:r w:rsidRPr="0025511A">
        <w:rPr>
          <w:rFonts w:cstheme="minorHAnsi"/>
          <w:color w:val="000000" w:themeColor="text1"/>
        </w:rPr>
        <w:t xml:space="preserve">направлена на освоение способов физического, духовного и интеллектуального саморазвития, эмоциональной </w:t>
      </w:r>
      <w:proofErr w:type="spellStart"/>
      <w:r w:rsidRPr="0025511A">
        <w:rPr>
          <w:rFonts w:cstheme="minorHAnsi"/>
          <w:color w:val="000000" w:themeColor="text1"/>
        </w:rPr>
        <w:t>саморегуляции</w:t>
      </w:r>
      <w:proofErr w:type="spellEnd"/>
      <w:r w:rsidRPr="0025511A">
        <w:rPr>
          <w:rFonts w:cstheme="minorHAnsi"/>
          <w:color w:val="000000" w:themeColor="text1"/>
        </w:rPr>
        <w:t xml:space="preserve"> и </w:t>
      </w:r>
      <w:proofErr w:type="spellStart"/>
      <w:r w:rsidRPr="0025511A">
        <w:rPr>
          <w:rFonts w:cstheme="minorHAnsi"/>
          <w:color w:val="000000" w:themeColor="text1"/>
        </w:rPr>
        <w:t>самоподдержки</w:t>
      </w:r>
      <w:proofErr w:type="spellEnd"/>
      <w:r w:rsidRPr="0025511A">
        <w:rPr>
          <w:rFonts w:cstheme="minorHAnsi"/>
          <w:color w:val="000000" w:themeColor="text1"/>
        </w:rPr>
        <w:t>.</w:t>
      </w:r>
      <w:proofErr w:type="gramEnd"/>
      <w:r w:rsidRPr="0025511A">
        <w:rPr>
          <w:rFonts w:cstheme="minorHAnsi"/>
          <w:color w:val="000000" w:themeColor="text1"/>
        </w:rPr>
        <w:t xml:space="preserve"> Реальным объектом в сфере данной компетенции выступает сам ученик. </w:t>
      </w:r>
      <w:proofErr w:type="gramStart"/>
      <w:r w:rsidRPr="0025511A">
        <w:rPr>
          <w:rFonts w:cstheme="minorHAnsi"/>
          <w:color w:val="000000" w:themeColor="text1"/>
        </w:rPr>
        <w:t>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</w:t>
      </w:r>
      <w:r w:rsidR="0042578C" w:rsidRPr="0025511A">
        <w:rPr>
          <w:rFonts w:cstheme="minorHAnsi"/>
          <w:color w:val="000000" w:themeColor="text1"/>
        </w:rPr>
        <w:t>)</w:t>
      </w:r>
      <w:r w:rsidRPr="0025511A">
        <w:rPr>
          <w:rFonts w:cstheme="minorHAnsi"/>
          <w:color w:val="000000" w:themeColor="text1"/>
        </w:rPr>
        <w:t>.</w:t>
      </w:r>
      <w:proofErr w:type="gramEnd"/>
      <w:r w:rsidRPr="0025511A">
        <w:rPr>
          <w:rFonts w:cstheme="minorHAnsi"/>
          <w:color w:val="000000" w:themeColor="text1"/>
        </w:rPr>
        <w:t xml:space="preserve">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 </w:t>
      </w:r>
      <w:r w:rsidRPr="0025511A">
        <w:rPr>
          <w:rFonts w:cstheme="minorHAnsi"/>
          <w:color w:val="000000" w:themeColor="text1"/>
        </w:rPr>
        <w:br/>
      </w:r>
    </w:p>
    <w:p w:rsidR="0010498E" w:rsidRPr="0025511A" w:rsidRDefault="0010498E" w:rsidP="0025511A">
      <w:pPr>
        <w:contextualSpacing/>
        <w:jc w:val="both"/>
        <w:rPr>
          <w:rFonts w:cstheme="minorHAnsi"/>
          <w:b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Место </w:t>
      </w:r>
      <w:r w:rsidR="00287F2C" w:rsidRPr="0025511A">
        <w:rPr>
          <w:rFonts w:cstheme="minorHAnsi"/>
          <w:b/>
          <w:color w:val="000000" w:themeColor="text1"/>
        </w:rPr>
        <w:t xml:space="preserve"> </w:t>
      </w:r>
      <w:r w:rsidRPr="0025511A">
        <w:rPr>
          <w:rFonts w:cstheme="minorHAnsi"/>
          <w:b/>
          <w:color w:val="000000" w:themeColor="text1"/>
        </w:rPr>
        <w:t xml:space="preserve"> предмета в базисном учебном плане.</w:t>
      </w:r>
    </w:p>
    <w:p w:rsidR="0010498E" w:rsidRPr="0025511A" w:rsidRDefault="0010498E" w:rsidP="0025511A">
      <w:pPr>
        <w:contextualSpacing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 xml:space="preserve"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</w:t>
      </w:r>
      <w:r w:rsidRPr="0025511A">
        <w:rPr>
          <w:rFonts w:cstheme="minorHAnsi"/>
          <w:color w:val="000000" w:themeColor="text1"/>
        </w:rPr>
        <w:lastRenderedPageBreak/>
        <w:t>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  и ценностных ориентаций.</w:t>
      </w:r>
    </w:p>
    <w:p w:rsidR="0010498E" w:rsidRPr="0025511A" w:rsidRDefault="0010498E" w:rsidP="0025511A">
      <w:pPr>
        <w:contextualSpacing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 xml:space="preserve">В 10 общеобразовательном классе учащиеся обобщают знания о жизни и уровнях её организации, раскрывают мировоззренческие вопросы о развитии биологической науки, обобщают и углубляют понятия об истории развития цитологии, генетики, положениях клеточной теории. </w:t>
      </w:r>
      <w:r w:rsidR="00287F2C" w:rsidRPr="0025511A">
        <w:rPr>
          <w:rFonts w:cstheme="minorHAnsi"/>
          <w:color w:val="000000" w:themeColor="text1"/>
        </w:rPr>
        <w:t xml:space="preserve"> </w:t>
      </w:r>
    </w:p>
    <w:p w:rsidR="0010498E" w:rsidRPr="0025511A" w:rsidRDefault="0010498E" w:rsidP="0025511A">
      <w:pPr>
        <w:contextualSpacing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 и способной творчески их использовать в соответствии с законами природы и общечеловеческими нравственными ценностями. </w:t>
      </w:r>
    </w:p>
    <w:p w:rsidR="00287F2C" w:rsidRPr="0025511A" w:rsidRDefault="00287F2C" w:rsidP="0025511A">
      <w:pPr>
        <w:contextualSpacing/>
        <w:jc w:val="both"/>
        <w:rPr>
          <w:rFonts w:cstheme="minorHAnsi"/>
          <w:color w:val="000000" w:themeColor="text1"/>
        </w:rPr>
      </w:pPr>
    </w:p>
    <w:p w:rsidR="00287F2C" w:rsidRPr="0025511A" w:rsidRDefault="00287F2C" w:rsidP="0025511A">
      <w:pPr>
        <w:contextualSpacing/>
        <w:jc w:val="both"/>
        <w:rPr>
          <w:rFonts w:cstheme="minorHAnsi"/>
          <w:b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>Р</w:t>
      </w:r>
      <w:r w:rsidRPr="0025511A">
        <w:rPr>
          <w:rFonts w:cstheme="minorHAnsi"/>
          <w:b/>
          <w:color w:val="000000" w:themeColor="text1"/>
        </w:rPr>
        <w:t>оль предмета в базисном учебном плане</w:t>
      </w:r>
    </w:p>
    <w:p w:rsidR="00287F2C" w:rsidRPr="0025511A" w:rsidRDefault="00287F2C" w:rsidP="0025511A">
      <w:pPr>
        <w:contextualSpacing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 xml:space="preserve">Полученные биологические знания служат основой при рассмотрении экологии организма, популяции, биоценоза, биосферы.  </w:t>
      </w:r>
    </w:p>
    <w:p w:rsidR="00287F2C" w:rsidRPr="0025511A" w:rsidRDefault="0010498E" w:rsidP="0025511A">
      <w:pPr>
        <w:contextualSpacing/>
        <w:jc w:val="both"/>
        <w:rPr>
          <w:rFonts w:cstheme="minorHAnsi"/>
          <w:iCs/>
          <w:color w:val="000000" w:themeColor="text1"/>
        </w:rPr>
      </w:pPr>
      <w:r w:rsidRPr="0025511A">
        <w:rPr>
          <w:rFonts w:cstheme="minorHAnsi"/>
          <w:color w:val="000000" w:themeColor="text1"/>
          <w:spacing w:val="-5"/>
        </w:rPr>
        <w:t xml:space="preserve">Изучение  биологического  материала позволяет  решать  задачи  </w:t>
      </w:r>
      <w:r w:rsidRPr="0025511A">
        <w:rPr>
          <w:rFonts w:cstheme="minorHAnsi"/>
          <w:color w:val="000000" w:themeColor="text1"/>
          <w:spacing w:val="-3"/>
        </w:rPr>
        <w:t>экологического,  эстетического, патриотического     воспитания      школьни</w:t>
      </w:r>
      <w:r w:rsidRPr="0025511A">
        <w:rPr>
          <w:rFonts w:cstheme="minorHAnsi"/>
          <w:color w:val="000000" w:themeColor="text1"/>
          <w:spacing w:val="-3"/>
        </w:rPr>
        <w:softHyphen/>
      </w:r>
      <w:r w:rsidRPr="0025511A">
        <w:rPr>
          <w:rFonts w:cstheme="minorHAnsi"/>
          <w:color w:val="000000" w:themeColor="text1"/>
          <w:spacing w:val="-5"/>
        </w:rPr>
        <w:t xml:space="preserve">ков.    </w:t>
      </w:r>
      <w:r w:rsidRPr="0025511A">
        <w:rPr>
          <w:rFonts w:cstheme="minorHAnsi"/>
          <w:color w:val="000000" w:themeColor="text1"/>
        </w:rPr>
        <w:t xml:space="preserve">Для    приобретения    практических    навыков и  повышения уровня  знаний  в  рабочую  программу  включены  лабораторные  работ.   </w:t>
      </w:r>
      <w:r w:rsidRPr="0025511A">
        <w:rPr>
          <w:rFonts w:cstheme="minorHAnsi"/>
          <w:iCs/>
          <w:color w:val="000000" w:themeColor="text1"/>
        </w:rPr>
        <w:t>Все лабораторные работы  являются  этапами  комбинированных  уроков и оцениваются.</w:t>
      </w:r>
    </w:p>
    <w:p w:rsidR="0010498E" w:rsidRPr="0025511A" w:rsidRDefault="0010498E" w:rsidP="0025511A">
      <w:pPr>
        <w:contextualSpacing/>
        <w:jc w:val="both"/>
        <w:rPr>
          <w:rFonts w:cstheme="minorHAnsi"/>
          <w:b/>
          <w:color w:val="000000" w:themeColor="text1"/>
        </w:rPr>
      </w:pPr>
      <w:r w:rsidRPr="0025511A">
        <w:rPr>
          <w:rFonts w:cstheme="minorHAnsi"/>
          <w:color w:val="000000" w:themeColor="text1"/>
        </w:rPr>
        <w:br/>
      </w:r>
      <w:proofErr w:type="gramStart"/>
      <w:r w:rsidRPr="0025511A">
        <w:rPr>
          <w:rFonts w:cstheme="minorHAnsi"/>
          <w:b/>
          <w:color w:val="000000" w:themeColor="text1"/>
        </w:rPr>
        <w:t>Программа рассчитана в соответствии с учебным планом школы на 70 часов  в год   (2 часа в неделю, из них лабораторных работ -  2, уроков контроля знаний – 6 в общеобразовательном  классе.</w:t>
      </w:r>
      <w:proofErr w:type="gramEnd"/>
    </w:p>
    <w:p w:rsidR="00287F2C" w:rsidRPr="0025511A" w:rsidRDefault="00287F2C" w:rsidP="0025511A">
      <w:pPr>
        <w:contextualSpacing/>
        <w:jc w:val="both"/>
        <w:rPr>
          <w:rFonts w:cstheme="minorHAnsi"/>
          <w:b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 xml:space="preserve">       </w:t>
      </w:r>
      <w:r w:rsidRPr="0025511A">
        <w:rPr>
          <w:rFonts w:cstheme="minorHAnsi"/>
          <w:b/>
          <w:color w:val="000000" w:themeColor="text1"/>
        </w:rPr>
        <w:t>Содержание.</w:t>
      </w:r>
    </w:p>
    <w:p w:rsidR="00287F2C" w:rsidRPr="0025511A" w:rsidRDefault="00287F2C" w:rsidP="00287F2C">
      <w:pPr>
        <w:pStyle w:val="a3"/>
        <w:jc w:val="both"/>
        <w:rPr>
          <w:rFonts w:cstheme="minorHAnsi"/>
          <w:b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 Введение (4 часа) </w:t>
      </w:r>
      <w:r w:rsidRPr="0025511A">
        <w:rPr>
          <w:rFonts w:cstheme="minorHAnsi"/>
          <w:color w:val="000000" w:themeColor="text1"/>
        </w:rPr>
        <w:t>Краткая история развития биологии. Вклад учёных в развитие науки. Методы исследования. Сущность жизни и свойства живого. Уровни организации живой материи.</w:t>
      </w: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Основы цитологии (30 часов)  </w:t>
      </w:r>
      <w:r w:rsidRPr="0025511A">
        <w:rPr>
          <w:rFonts w:cstheme="minorHAnsi"/>
          <w:color w:val="000000" w:themeColor="text1"/>
        </w:rPr>
        <w:t>Методы цитологии. Положения клеточной теории. Особенности химического состава клетки – вода и минеральные соли, органические соединения – биополимеры: белки, липиды, углеводы, нуклеиновые кислоты, АТФ, их строение, функции и значение для клеток. Неклеточные формы жизни – вирусы. Обмен веществ и энергии в клетке</w:t>
      </w:r>
      <w:r w:rsidRPr="0025511A">
        <w:rPr>
          <w:rFonts w:cstheme="minorHAnsi"/>
          <w:b/>
          <w:color w:val="000000" w:themeColor="text1"/>
        </w:rPr>
        <w:t xml:space="preserve">. </w:t>
      </w:r>
      <w:r w:rsidRPr="0025511A">
        <w:rPr>
          <w:rFonts w:cstheme="minorHAnsi"/>
          <w:color w:val="000000" w:themeColor="text1"/>
        </w:rPr>
        <w:t>Питание клетки – автотрофное (фотосинтез и хемосинтез) и гетеротрофное. Генетический код. Биосинтез белка. Регуляция транскрипции и трансляции в клетке и организме.</w:t>
      </w:r>
    </w:p>
    <w:p w:rsidR="0025511A" w:rsidRPr="0025511A" w:rsidRDefault="0025511A" w:rsidP="00287F2C">
      <w:pPr>
        <w:pStyle w:val="a3"/>
        <w:jc w:val="both"/>
        <w:rPr>
          <w:rFonts w:cstheme="minorHAnsi"/>
          <w:color w:val="000000" w:themeColor="text1"/>
        </w:rPr>
      </w:pPr>
    </w:p>
    <w:p w:rsidR="0025511A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Лабораторная работа № 1 «Ферментативная функция белков»</w:t>
      </w:r>
      <w:r w:rsidR="0025511A" w:rsidRPr="0025511A">
        <w:rPr>
          <w:rFonts w:cstheme="minorHAnsi"/>
          <w:color w:val="000000" w:themeColor="text1"/>
        </w:rPr>
        <w:t>.</w:t>
      </w: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Лабораторная работа № 2 «Строение клеток бактерий, грибов, растений, животных»</w:t>
      </w:r>
    </w:p>
    <w:p w:rsidR="0025511A" w:rsidRPr="0025511A" w:rsidRDefault="0025511A" w:rsidP="0025511A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Контрольно-обобщающий урок 1 «Химический состав клетки».</w:t>
      </w:r>
    </w:p>
    <w:p w:rsidR="0025511A" w:rsidRPr="0025511A" w:rsidRDefault="0025511A" w:rsidP="0025511A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Контрольно-обобщающий урок 2 «Органоиды клетки».</w:t>
      </w:r>
    </w:p>
    <w:p w:rsidR="0025511A" w:rsidRPr="0025511A" w:rsidRDefault="0025511A" w:rsidP="0025511A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Контрольно-обобщающий урок 3 «Обмен веще</w:t>
      </w:r>
      <w:proofErr w:type="gramStart"/>
      <w:r w:rsidRPr="0025511A">
        <w:rPr>
          <w:rFonts w:cstheme="minorHAnsi"/>
          <w:color w:val="000000" w:themeColor="text1"/>
        </w:rPr>
        <w:t>ств в кл</w:t>
      </w:r>
      <w:proofErr w:type="gramEnd"/>
      <w:r w:rsidRPr="0025511A">
        <w:rPr>
          <w:rFonts w:cstheme="minorHAnsi"/>
          <w:color w:val="000000" w:themeColor="text1"/>
        </w:rPr>
        <w:t>етке».</w:t>
      </w: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Размножение и индивидуальное развитие организмов (13 часов) </w:t>
      </w:r>
      <w:r w:rsidRPr="0025511A">
        <w:rPr>
          <w:rFonts w:cstheme="minorHAnsi"/>
          <w:color w:val="000000" w:themeColor="text1"/>
        </w:rPr>
        <w:t>Жизненный цикл клетки. Митоз, амитоз, мейоз. Формы размножения организмов – бесполое и половое. Развитие половых клеток. Оплодотворение. Индивидуальное развитие – эмбриональный и постэмбриональный период.</w:t>
      </w:r>
    </w:p>
    <w:p w:rsidR="00287F2C" w:rsidRPr="0025511A" w:rsidRDefault="00287F2C" w:rsidP="00287F2C">
      <w:pPr>
        <w:pStyle w:val="a3"/>
        <w:jc w:val="both"/>
        <w:rPr>
          <w:rFonts w:cstheme="minorHAnsi"/>
          <w:b/>
          <w:color w:val="000000" w:themeColor="text1"/>
        </w:rPr>
      </w:pPr>
    </w:p>
    <w:p w:rsidR="0025511A" w:rsidRPr="0025511A" w:rsidRDefault="0025511A" w:rsidP="0025511A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Контрольно-обобщающий урок 4 «Размножение».</w:t>
      </w:r>
    </w:p>
    <w:p w:rsidR="00287F2C" w:rsidRPr="0025511A" w:rsidRDefault="00287F2C" w:rsidP="00287F2C">
      <w:pPr>
        <w:pStyle w:val="a3"/>
        <w:jc w:val="both"/>
        <w:rPr>
          <w:rFonts w:cstheme="minorHAnsi"/>
          <w:b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Основы генетики (18 часов) </w:t>
      </w:r>
      <w:r w:rsidRPr="0025511A">
        <w:rPr>
          <w:rFonts w:cstheme="minorHAnsi"/>
          <w:color w:val="000000" w:themeColor="text1"/>
        </w:rPr>
        <w:t xml:space="preserve">История развития генетики. Гибридологический метод. Закономерности наследования. Моногибридное и </w:t>
      </w:r>
      <w:proofErr w:type="spellStart"/>
      <w:r w:rsidRPr="0025511A">
        <w:rPr>
          <w:rFonts w:cstheme="minorHAnsi"/>
          <w:color w:val="000000" w:themeColor="text1"/>
        </w:rPr>
        <w:t>дигибридное</w:t>
      </w:r>
      <w:proofErr w:type="spellEnd"/>
      <w:r w:rsidRPr="0025511A">
        <w:rPr>
          <w:rFonts w:cstheme="minorHAnsi"/>
          <w:color w:val="000000" w:themeColor="text1"/>
        </w:rPr>
        <w:t xml:space="preserve"> скрещивание. Хромосомная теория наследственности. Взаимодействие генов. Цитоплазматическая </w:t>
      </w:r>
      <w:proofErr w:type="spellStart"/>
      <w:r w:rsidRPr="0025511A">
        <w:rPr>
          <w:rFonts w:cstheme="minorHAnsi"/>
          <w:color w:val="000000" w:themeColor="text1"/>
        </w:rPr>
        <w:t>наследственность</w:t>
      </w:r>
      <w:proofErr w:type="gramStart"/>
      <w:r w:rsidRPr="0025511A">
        <w:rPr>
          <w:rFonts w:cstheme="minorHAnsi"/>
          <w:color w:val="000000" w:themeColor="text1"/>
        </w:rPr>
        <w:t>.Г</w:t>
      </w:r>
      <w:proofErr w:type="gramEnd"/>
      <w:r w:rsidRPr="0025511A">
        <w:rPr>
          <w:rFonts w:cstheme="minorHAnsi"/>
          <w:color w:val="000000" w:themeColor="text1"/>
        </w:rPr>
        <w:t>енетическое</w:t>
      </w:r>
      <w:proofErr w:type="spellEnd"/>
      <w:r w:rsidRPr="0025511A">
        <w:rPr>
          <w:rFonts w:cstheme="minorHAnsi"/>
          <w:color w:val="000000" w:themeColor="text1"/>
        </w:rPr>
        <w:t xml:space="preserve"> определение пола. Изменчивость. Виды мутаций. Причины мутаций. Соматические и генеративные мутации.</w:t>
      </w:r>
    </w:p>
    <w:p w:rsidR="0025511A" w:rsidRPr="0025511A" w:rsidRDefault="0025511A" w:rsidP="00287F2C">
      <w:pPr>
        <w:pStyle w:val="a3"/>
        <w:jc w:val="both"/>
        <w:rPr>
          <w:rFonts w:cstheme="minorHAnsi"/>
          <w:color w:val="000000" w:themeColor="text1"/>
        </w:rPr>
      </w:pPr>
    </w:p>
    <w:p w:rsidR="0025511A" w:rsidRPr="0025511A" w:rsidRDefault="0025511A" w:rsidP="0025511A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Лабораторная работа № 3 «</w:t>
      </w:r>
      <w:proofErr w:type="spellStart"/>
      <w:r w:rsidRPr="0025511A">
        <w:rPr>
          <w:rFonts w:cstheme="minorHAnsi"/>
          <w:color w:val="000000" w:themeColor="text1"/>
        </w:rPr>
        <w:t>Модификационная</w:t>
      </w:r>
      <w:proofErr w:type="spellEnd"/>
      <w:r w:rsidRPr="0025511A">
        <w:rPr>
          <w:rFonts w:cstheme="minorHAnsi"/>
          <w:color w:val="000000" w:themeColor="text1"/>
        </w:rPr>
        <w:t xml:space="preserve"> изменчивость».</w:t>
      </w:r>
    </w:p>
    <w:p w:rsidR="00287F2C" w:rsidRPr="0025511A" w:rsidRDefault="00287F2C" w:rsidP="00287F2C">
      <w:pPr>
        <w:pStyle w:val="a3"/>
        <w:jc w:val="both"/>
        <w:rPr>
          <w:rFonts w:cstheme="minorHAnsi"/>
          <w:b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Генетика человека (4 часа) </w:t>
      </w:r>
      <w:r w:rsidRPr="0025511A">
        <w:rPr>
          <w:rFonts w:cstheme="minorHAnsi"/>
          <w:color w:val="000000" w:themeColor="text1"/>
        </w:rPr>
        <w:t>Методы исследования генетики человека. Проблемы генетической безопасности. Генетика и здоровье.</w:t>
      </w:r>
    </w:p>
    <w:p w:rsidR="00287F2C" w:rsidRPr="0025511A" w:rsidRDefault="00287F2C" w:rsidP="00287F2C">
      <w:pPr>
        <w:pStyle w:val="a3"/>
        <w:jc w:val="both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pStyle w:val="a3"/>
        <w:jc w:val="both"/>
        <w:rPr>
          <w:rFonts w:cstheme="minorHAnsi"/>
          <w:b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>Заключительный урок (1 час).</w:t>
      </w:r>
    </w:p>
    <w:p w:rsidR="00287F2C" w:rsidRPr="0025511A" w:rsidRDefault="00287F2C" w:rsidP="0010498E">
      <w:pPr>
        <w:ind w:left="-567"/>
        <w:contextualSpacing/>
        <w:jc w:val="both"/>
        <w:rPr>
          <w:rFonts w:cstheme="minorHAnsi"/>
          <w:b/>
          <w:color w:val="000000" w:themeColor="text1"/>
        </w:rPr>
      </w:pPr>
    </w:p>
    <w:p w:rsidR="00287F2C" w:rsidRPr="0025511A" w:rsidRDefault="00287F2C" w:rsidP="00287F2C">
      <w:pPr>
        <w:contextualSpacing/>
        <w:jc w:val="both"/>
        <w:rPr>
          <w:rFonts w:cstheme="minorHAnsi"/>
          <w:b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>Планируемый уровень подготовки выпускников общеобразовательного класса.</w:t>
      </w:r>
    </w:p>
    <w:p w:rsidR="00287F2C" w:rsidRPr="0025511A" w:rsidRDefault="00287F2C" w:rsidP="00287F2C">
      <w:pPr>
        <w:contextualSpacing/>
        <w:jc w:val="both"/>
        <w:rPr>
          <w:rFonts w:cstheme="minorHAnsi"/>
          <w:b/>
          <w:color w:val="000000" w:themeColor="text1"/>
        </w:rPr>
      </w:pPr>
      <w:r w:rsidRPr="0025511A">
        <w:rPr>
          <w:rFonts w:cstheme="minorHAnsi"/>
          <w:b/>
          <w:color w:val="000000" w:themeColor="text1"/>
        </w:rPr>
        <w:t xml:space="preserve"> </w:t>
      </w:r>
    </w:p>
    <w:p w:rsidR="00287F2C" w:rsidRPr="0025511A" w:rsidRDefault="00287F2C" w:rsidP="00287F2C">
      <w:pPr>
        <w:ind w:right="-143"/>
        <w:contextualSpacing/>
        <w:rPr>
          <w:rFonts w:cstheme="minorHAnsi"/>
          <w:b/>
          <w:i/>
          <w:color w:val="000000" w:themeColor="text1"/>
          <w:u w:val="single"/>
        </w:rPr>
      </w:pPr>
      <w:r w:rsidRPr="0025511A">
        <w:rPr>
          <w:rFonts w:cstheme="minorHAnsi"/>
          <w:bCs/>
          <w:iCs/>
          <w:color w:val="000000" w:themeColor="text1"/>
        </w:rPr>
        <w:t xml:space="preserve">             </w:t>
      </w:r>
      <w:r w:rsidRPr="0025511A">
        <w:rPr>
          <w:rFonts w:cstheme="minorHAnsi"/>
          <w:b/>
          <w:i/>
          <w:color w:val="000000" w:themeColor="text1"/>
          <w:u w:val="single"/>
        </w:rPr>
        <w:t>знать/понимать:</w:t>
      </w:r>
    </w:p>
    <w:p w:rsidR="00287F2C" w:rsidRPr="0025511A" w:rsidRDefault="00287F2C" w:rsidP="00287F2C">
      <w:pPr>
        <w:tabs>
          <w:tab w:val="num" w:pos="709"/>
        </w:tabs>
        <w:ind w:left="709"/>
        <w:rPr>
          <w:rFonts w:cstheme="minorHAnsi"/>
          <w:color w:val="000000" w:themeColor="text1"/>
        </w:rPr>
      </w:pPr>
      <w:proofErr w:type="gramStart"/>
      <w:r w:rsidRPr="0025511A">
        <w:rPr>
          <w:rFonts w:cstheme="minorHAnsi"/>
          <w:color w:val="000000" w:themeColor="text1"/>
        </w:rPr>
        <w:t xml:space="preserve">методы исследования в биологии, уровни организации живой природы, положения клеточной теории особенности строения и химического состава клеток бактерий, грибов, растений и животных, строение и функции биополимеров, особенности вирусов, особенности обмена веществ и энергии в клетке, фазы фотосинтеза и его значение, особенности биосинтеза белка, фазы процессов митоза и мейоза, оплодотворение, основные законы наследственности и </w:t>
      </w:r>
      <w:proofErr w:type="spellStart"/>
      <w:r w:rsidRPr="0025511A">
        <w:rPr>
          <w:rFonts w:cstheme="minorHAnsi"/>
          <w:color w:val="000000" w:themeColor="text1"/>
        </w:rPr>
        <w:t>изменчивостиметоды</w:t>
      </w:r>
      <w:proofErr w:type="spellEnd"/>
      <w:r w:rsidRPr="0025511A">
        <w:rPr>
          <w:rFonts w:cstheme="minorHAnsi"/>
          <w:color w:val="000000" w:themeColor="text1"/>
        </w:rPr>
        <w:t xml:space="preserve"> исследования генетики человека, наследственные заболевания и</w:t>
      </w:r>
      <w:proofErr w:type="gramEnd"/>
      <w:r w:rsidRPr="0025511A">
        <w:rPr>
          <w:rFonts w:cstheme="minorHAnsi"/>
          <w:color w:val="000000" w:themeColor="text1"/>
        </w:rPr>
        <w:t xml:space="preserve"> их причины.</w:t>
      </w:r>
    </w:p>
    <w:p w:rsidR="00287F2C" w:rsidRPr="0025511A" w:rsidRDefault="00287F2C" w:rsidP="00287F2C">
      <w:pPr>
        <w:tabs>
          <w:tab w:val="num" w:pos="709"/>
        </w:tabs>
        <w:ind w:left="709"/>
        <w:contextualSpacing/>
        <w:rPr>
          <w:rFonts w:cstheme="minorHAnsi"/>
          <w:color w:val="000000" w:themeColor="text1"/>
        </w:rPr>
      </w:pPr>
      <w:r w:rsidRPr="0025511A">
        <w:rPr>
          <w:rFonts w:cstheme="minorHAnsi"/>
          <w:b/>
          <w:i/>
          <w:color w:val="000000" w:themeColor="text1"/>
          <w:u w:val="single"/>
        </w:rPr>
        <w:t>уметь:</w:t>
      </w:r>
    </w:p>
    <w:p w:rsidR="00287F2C" w:rsidRPr="0025511A" w:rsidRDefault="00287F2C" w:rsidP="00287F2C">
      <w:pPr>
        <w:pStyle w:val="a8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  решать генетические задачи, эволюцию растений и животных; взаимосвязи организмов и окружающей среды; 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</w:t>
      </w:r>
      <w:proofErr w:type="gramEnd"/>
      <w:r w:rsidRPr="002551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причины наследственности и изменчивости, проявления наследственных заболеваний, иммунитета  у человека; роль гормонов и витаминов в организме;</w:t>
      </w:r>
    </w:p>
    <w:p w:rsidR="00287F2C" w:rsidRPr="0025511A" w:rsidRDefault="00287F2C" w:rsidP="00287F2C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         и описывать биологические объекты;</w:t>
      </w:r>
    </w:p>
    <w:p w:rsidR="00287F2C" w:rsidRPr="0025511A" w:rsidRDefault="00287F2C" w:rsidP="00287F2C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287F2C" w:rsidRPr="0025511A" w:rsidRDefault="00287F2C" w:rsidP="00287F2C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сравнивать биологические объекты (клетки,  организмы) и делать выводы на основе сравнения;</w:t>
      </w:r>
    </w:p>
    <w:p w:rsidR="00287F2C" w:rsidRPr="0025511A" w:rsidRDefault="00287F2C" w:rsidP="00287F2C">
      <w:pPr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87F2C" w:rsidRPr="0025511A" w:rsidRDefault="00287F2C" w:rsidP="00287F2C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87F2C" w:rsidRPr="0025511A" w:rsidRDefault="00287F2C" w:rsidP="00287F2C">
      <w:pPr>
        <w:contextualSpacing/>
        <w:rPr>
          <w:rFonts w:cstheme="minorHAnsi"/>
          <w:b/>
          <w:i/>
          <w:color w:val="000000" w:themeColor="text1"/>
        </w:rPr>
      </w:pPr>
    </w:p>
    <w:p w:rsidR="00287F2C" w:rsidRPr="0025511A" w:rsidRDefault="00287F2C" w:rsidP="00287F2C">
      <w:pPr>
        <w:contextualSpacing/>
        <w:rPr>
          <w:rFonts w:cstheme="minorHAnsi"/>
          <w:b/>
          <w:i/>
          <w:color w:val="000000" w:themeColor="text1"/>
          <w:u w:val="single"/>
        </w:rPr>
      </w:pPr>
      <w:r w:rsidRPr="0025511A">
        <w:rPr>
          <w:rFonts w:cstheme="minorHAnsi"/>
          <w:b/>
          <w:i/>
          <w:color w:val="000000" w:themeColor="text1"/>
          <w:u w:val="single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5511A">
        <w:rPr>
          <w:rFonts w:cstheme="minorHAnsi"/>
          <w:b/>
          <w:i/>
          <w:color w:val="000000" w:themeColor="text1"/>
          <w:u w:val="single"/>
        </w:rPr>
        <w:t>для</w:t>
      </w:r>
      <w:proofErr w:type="gramEnd"/>
      <w:r w:rsidRPr="0025511A">
        <w:rPr>
          <w:rFonts w:cstheme="minorHAnsi"/>
          <w:b/>
          <w:i/>
          <w:color w:val="000000" w:themeColor="text1"/>
          <w:u w:val="single"/>
        </w:rPr>
        <w:t>:</w:t>
      </w:r>
    </w:p>
    <w:p w:rsidR="00287F2C" w:rsidRPr="0025511A" w:rsidRDefault="00287F2C" w:rsidP="00287F2C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соблюдения мер профилактики вирусных заболеваний, ВИЧ-инфекции, вредных привычек (курение, алкоголизм, наркомания);</w:t>
      </w:r>
    </w:p>
    <w:p w:rsidR="00287F2C" w:rsidRPr="0025511A" w:rsidRDefault="00287F2C" w:rsidP="00287F2C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рациональной организации труда и отдыха, соблюдения правил поведения в окружающей среде;</w:t>
      </w:r>
    </w:p>
    <w:p w:rsidR="00287F2C" w:rsidRPr="0025511A" w:rsidRDefault="00287F2C" w:rsidP="00287F2C">
      <w:pPr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25511A">
        <w:rPr>
          <w:rFonts w:cstheme="minorHAnsi"/>
          <w:color w:val="000000" w:themeColor="text1"/>
        </w:rPr>
        <w:t>выращивания и размножения культурных растений и домашних животных, ухода за ними.</w:t>
      </w: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190"/>
        <w:gridCol w:w="4748"/>
      </w:tblGrid>
      <w:tr w:rsidR="005F03F6" w:rsidRPr="0025511A" w:rsidTr="005F03F6">
        <w:tc>
          <w:tcPr>
            <w:tcW w:w="1384" w:type="dxa"/>
          </w:tcPr>
          <w:p w:rsidR="005F03F6" w:rsidRPr="0025511A" w:rsidRDefault="005F03F6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№</w:t>
            </w: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</w:tcPr>
          <w:p w:rsidR="005F03F6" w:rsidRPr="0025511A" w:rsidRDefault="005F03F6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4748" w:type="dxa"/>
          </w:tcPr>
          <w:p w:rsidR="005F03F6" w:rsidRPr="0025511A" w:rsidRDefault="005F03F6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Лабораторные работы и контроль знаний.</w:t>
            </w:r>
          </w:p>
        </w:tc>
      </w:tr>
      <w:tr w:rsidR="005F03F6" w:rsidRPr="0025511A" w:rsidTr="005F03F6">
        <w:tc>
          <w:tcPr>
            <w:tcW w:w="1384" w:type="dxa"/>
          </w:tcPr>
          <w:p w:rsidR="005F03F6" w:rsidRPr="0025511A" w:rsidRDefault="005F03F6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1-</w:t>
            </w:r>
            <w:r w:rsidR="0025511A"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5F03F6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Глава 1. </w:t>
            </w:r>
            <w:r w:rsidR="005F03F6"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Основы цитологии.</w:t>
            </w: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sz w:val="22"/>
                <w:szCs w:val="22"/>
              </w:rPr>
              <w:t>Глава 2. Размножение и индивидуальное развитие организмов.</w:t>
            </w: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sz w:val="22"/>
                <w:szCs w:val="22"/>
              </w:rPr>
              <w:t>Глава 3. «Основы генетики».</w:t>
            </w: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11A" w:rsidRPr="0025511A" w:rsidRDefault="0025511A" w:rsidP="00255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11A" w:rsidRPr="0025511A" w:rsidRDefault="0025511A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48" w:type="dxa"/>
          </w:tcPr>
          <w:p w:rsidR="005F03F6" w:rsidRPr="0025511A" w:rsidRDefault="005F03F6" w:rsidP="005F03F6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Лабораторная работа № 1 «Ферментативная функция белков»</w:t>
            </w:r>
          </w:p>
          <w:p w:rsidR="005F03F6" w:rsidRPr="0025511A" w:rsidRDefault="005F03F6" w:rsidP="005F03F6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Лабораторная работа № 2 «Строение клеток бактерий, грибов, растений, животных»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5F03F6" w:rsidRPr="0025511A" w:rsidRDefault="005F03F6" w:rsidP="005F03F6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Контрольно-обобщающий урок 1 «</w:t>
            </w:r>
            <w:r w:rsidR="0025511A"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Химический состав клетки».</w:t>
            </w: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Контрольно-обобщающий урок 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«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Органоиды клетки».</w:t>
            </w:r>
          </w:p>
          <w:p w:rsidR="0025511A" w:rsidRPr="0025511A" w:rsidRDefault="0025511A" w:rsidP="005F03F6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Контрольно-обобщающий урок 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«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Обмен веще</w:t>
            </w:r>
            <w:proofErr w:type="gramStart"/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ств в кл</w:t>
            </w:r>
            <w:proofErr w:type="gramEnd"/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етке».</w:t>
            </w: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Контрольно-обобщающий урок 4 «Размножение».</w:t>
            </w: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25511A" w:rsidRPr="0025511A" w:rsidRDefault="0025511A" w:rsidP="0025511A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Лабораторная работа № 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Модификационная</w:t>
            </w:r>
            <w:proofErr w:type="spellEnd"/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изменчивость</w:t>
            </w:r>
            <w:r w:rsidRPr="002551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».</w:t>
            </w:r>
          </w:p>
          <w:p w:rsidR="0025511A" w:rsidRPr="0025511A" w:rsidRDefault="0025511A" w:rsidP="005F03F6">
            <w:pPr>
              <w:pStyle w:val="a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F03F6" w:rsidRPr="0025511A" w:rsidRDefault="005F03F6" w:rsidP="00287F2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25511A" w:rsidRDefault="00287F2C" w:rsidP="00287F2C">
      <w:pPr>
        <w:spacing w:after="0" w:line="240" w:lineRule="auto"/>
        <w:rPr>
          <w:rFonts w:cstheme="minorHAnsi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287F2C" w:rsidRPr="005F03F6" w:rsidRDefault="00287F2C" w:rsidP="00287F2C">
      <w:pPr>
        <w:spacing w:after="0" w:line="240" w:lineRule="auto"/>
        <w:rPr>
          <w:rFonts w:ascii="Arial Narrow" w:hAnsi="Arial Narrow"/>
          <w:color w:val="000000" w:themeColor="text1"/>
        </w:rPr>
      </w:pPr>
    </w:p>
    <w:p w:rsidR="004C16D8" w:rsidRPr="0025511A" w:rsidRDefault="004C16D8" w:rsidP="0025511A">
      <w:pPr>
        <w:contextualSpacing/>
        <w:jc w:val="both"/>
        <w:rPr>
          <w:rFonts w:ascii="Arial Narrow" w:hAnsi="Arial Narrow"/>
          <w:color w:val="000000" w:themeColor="text1"/>
        </w:rPr>
      </w:pPr>
      <w:bookmarkStart w:id="0" w:name="_GoBack"/>
      <w:bookmarkEnd w:id="0"/>
    </w:p>
    <w:sectPr w:rsidR="004C16D8" w:rsidRPr="0025511A" w:rsidSect="004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EB0"/>
    <w:multiLevelType w:val="hybridMultilevel"/>
    <w:tmpl w:val="6FC4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82478"/>
    <w:multiLevelType w:val="hybridMultilevel"/>
    <w:tmpl w:val="589C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2099"/>
        </w:tabs>
        <w:ind w:left="2099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5B2D4B"/>
    <w:multiLevelType w:val="hybridMultilevel"/>
    <w:tmpl w:val="285A75D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4E"/>
    <w:rsid w:val="000A1F1C"/>
    <w:rsid w:val="0010498E"/>
    <w:rsid w:val="00117C42"/>
    <w:rsid w:val="0025511A"/>
    <w:rsid w:val="0027155F"/>
    <w:rsid w:val="00287F2C"/>
    <w:rsid w:val="002C7A1C"/>
    <w:rsid w:val="002D64E9"/>
    <w:rsid w:val="003963CC"/>
    <w:rsid w:val="0042578C"/>
    <w:rsid w:val="004306A2"/>
    <w:rsid w:val="00493A3B"/>
    <w:rsid w:val="004C16D8"/>
    <w:rsid w:val="005167F6"/>
    <w:rsid w:val="005C203C"/>
    <w:rsid w:val="005F03F6"/>
    <w:rsid w:val="00656C4E"/>
    <w:rsid w:val="006B7B34"/>
    <w:rsid w:val="008521D4"/>
    <w:rsid w:val="009B2979"/>
    <w:rsid w:val="00A12BD6"/>
    <w:rsid w:val="00A72804"/>
    <w:rsid w:val="00B55916"/>
    <w:rsid w:val="00BA2A70"/>
    <w:rsid w:val="00BC2D0C"/>
    <w:rsid w:val="00C86ECD"/>
    <w:rsid w:val="00C9137F"/>
    <w:rsid w:val="00E804B9"/>
    <w:rsid w:val="00EB6863"/>
    <w:rsid w:val="00ED0F91"/>
    <w:rsid w:val="00FB3711"/>
    <w:rsid w:val="00FD1D04"/>
    <w:rsid w:val="00FD72AC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56C4E"/>
  </w:style>
  <w:style w:type="character" w:styleId="a5">
    <w:name w:val="Strong"/>
    <w:basedOn w:val="a0"/>
    <w:uiPriority w:val="22"/>
    <w:qFormat/>
    <w:rsid w:val="00656C4E"/>
    <w:rPr>
      <w:b/>
      <w:bCs/>
    </w:rPr>
  </w:style>
  <w:style w:type="paragraph" w:styleId="a6">
    <w:name w:val="Normal (Web)"/>
    <w:basedOn w:val="a"/>
    <w:uiPriority w:val="99"/>
    <w:unhideWhenUsed/>
    <w:rsid w:val="0065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56C4E"/>
    <w:rPr>
      <w:i/>
      <w:iCs/>
    </w:rPr>
  </w:style>
  <w:style w:type="paragraph" w:styleId="a8">
    <w:name w:val="List Paragraph"/>
    <w:basedOn w:val="a"/>
    <w:uiPriority w:val="34"/>
    <w:qFormat/>
    <w:rsid w:val="00656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71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12</cp:revision>
  <cp:lastPrinted>2011-09-21T14:11:00Z</cp:lastPrinted>
  <dcterms:created xsi:type="dcterms:W3CDTF">2011-02-16T10:48:00Z</dcterms:created>
  <dcterms:modified xsi:type="dcterms:W3CDTF">2013-09-27T18:05:00Z</dcterms:modified>
</cp:coreProperties>
</file>