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E2" w:rsidRP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ехнологическая карта урока.</w:t>
      </w:r>
    </w:p>
    <w:p w:rsidR="007957E2" w:rsidRP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7E2">
        <w:rPr>
          <w:rFonts w:ascii="Times New Roman" w:hAnsi="Times New Roman" w:cs="Times New Roman"/>
          <w:i/>
          <w:sz w:val="28"/>
          <w:szCs w:val="28"/>
        </w:rPr>
        <w:t xml:space="preserve">Тема урока – </w:t>
      </w:r>
      <w:r w:rsidR="00C85F1E" w:rsidRPr="00C85F1E">
        <w:rPr>
          <w:rFonts w:ascii="Times New Roman" w:hAnsi="Times New Roman" w:cs="Times New Roman"/>
          <w:i/>
          <w:sz w:val="28"/>
          <w:szCs w:val="28"/>
        </w:rPr>
        <w:t>Начальные сведения о статистике</w:t>
      </w:r>
      <w:r w:rsidR="00C85F1E">
        <w:rPr>
          <w:rFonts w:ascii="Times New Roman" w:hAnsi="Times New Roman" w:cs="Times New Roman"/>
          <w:i/>
          <w:sz w:val="28"/>
          <w:szCs w:val="28"/>
        </w:rPr>
        <w:t>.</w:t>
      </w:r>
    </w:p>
    <w:p w:rsidR="007957E2" w:rsidRP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957E2">
        <w:rPr>
          <w:rFonts w:ascii="Times New Roman" w:hAnsi="Times New Roman" w:cs="Times New Roman"/>
          <w:sz w:val="28"/>
          <w:szCs w:val="28"/>
        </w:rPr>
        <w:t xml:space="preserve">Урок </w:t>
      </w:r>
      <w:r w:rsidR="00C85F1E">
        <w:rPr>
          <w:rFonts w:ascii="Times New Roman" w:hAnsi="Times New Roman" w:cs="Times New Roman"/>
          <w:sz w:val="28"/>
          <w:szCs w:val="28"/>
        </w:rPr>
        <w:t>изучения нового</w:t>
      </w:r>
      <w:r w:rsidR="004500EA">
        <w:rPr>
          <w:rFonts w:ascii="Times New Roman" w:hAnsi="Times New Roman" w:cs="Times New Roman"/>
          <w:sz w:val="28"/>
          <w:szCs w:val="28"/>
        </w:rPr>
        <w:t xml:space="preserve"> </w:t>
      </w:r>
      <w:r w:rsidRPr="007957E2">
        <w:rPr>
          <w:rFonts w:ascii="Times New Roman" w:hAnsi="Times New Roman" w:cs="Times New Roman"/>
          <w:sz w:val="28"/>
          <w:szCs w:val="28"/>
        </w:rPr>
        <w:t xml:space="preserve">материала. </w:t>
      </w:r>
    </w:p>
    <w:p w:rsidR="007957E2" w:rsidRP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7E2">
        <w:rPr>
          <w:rFonts w:ascii="Times New Roman" w:hAnsi="Times New Roman" w:cs="Times New Roman"/>
          <w:i/>
          <w:sz w:val="28"/>
          <w:szCs w:val="28"/>
        </w:rPr>
        <w:t>Формируемые результаты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7957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2FB1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sz w:val="28"/>
          <w:szCs w:val="28"/>
        </w:rPr>
        <w:t>Предметные</w:t>
      </w:r>
      <w:r w:rsidR="004500EA">
        <w:rPr>
          <w:rFonts w:ascii="Times New Roman" w:hAnsi="Times New Roman" w:cs="Times New Roman"/>
          <w:sz w:val="28"/>
          <w:szCs w:val="28"/>
        </w:rPr>
        <w:t xml:space="preserve">: </w:t>
      </w:r>
      <w:r w:rsidR="00C85F1E" w:rsidRPr="00C85F1E">
        <w:rPr>
          <w:rFonts w:ascii="Times New Roman" w:hAnsi="Times New Roman" w:cs="Times New Roman"/>
          <w:sz w:val="28"/>
          <w:szCs w:val="28"/>
        </w:rPr>
        <w:t>формировать умение оперировать понятиями «выборка», «репрезентативная выборка», основными методами представления статистических данных</w:t>
      </w:r>
      <w:r w:rsidR="00C85F1E">
        <w:rPr>
          <w:rFonts w:ascii="Times New Roman" w:hAnsi="Times New Roman" w:cs="Times New Roman"/>
          <w:sz w:val="28"/>
          <w:szCs w:val="28"/>
        </w:rPr>
        <w:t>.</w:t>
      </w:r>
    </w:p>
    <w:p w:rsidR="007957E2" w:rsidRDefault="007957E2" w:rsidP="00E92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sz w:val="28"/>
          <w:szCs w:val="28"/>
        </w:rPr>
        <w:t>Личностные:</w:t>
      </w:r>
      <w:r w:rsidR="00C85F1E">
        <w:t xml:space="preserve"> </w:t>
      </w:r>
      <w:r w:rsidR="00C85F1E" w:rsidRPr="00C85F1E">
        <w:rPr>
          <w:rFonts w:ascii="Times New Roman" w:hAnsi="Times New Roman" w:cs="Times New Roman"/>
          <w:sz w:val="28"/>
          <w:szCs w:val="28"/>
        </w:rPr>
        <w:t>формировать интерес к изучению темы и желание применять приобретённые знания и умения.</w:t>
      </w:r>
    </w:p>
    <w:p w:rsidR="00C85F1E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sz w:val="28"/>
          <w:szCs w:val="28"/>
        </w:rPr>
        <w:t>Метапредметные:</w:t>
      </w:r>
      <w:r w:rsidR="004500EA">
        <w:t xml:space="preserve"> </w:t>
      </w:r>
      <w:r w:rsidR="00C85F1E" w:rsidRPr="00C85F1E">
        <w:rPr>
          <w:rFonts w:ascii="Times New Roman" w:hAnsi="Times New Roman" w:cs="Times New Roman"/>
          <w:sz w:val="28"/>
          <w:szCs w:val="28"/>
        </w:rPr>
        <w:t>формировать умение использовать информацию из различных источников, необходимую для решения математических проблем, и представлять её в понятной форме.</w:t>
      </w:r>
    </w:p>
    <w:p w:rsidR="00C85F1E" w:rsidRDefault="007957E2" w:rsidP="00C8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85F1E" w:rsidRPr="00C85F1E">
        <w:t xml:space="preserve"> </w:t>
      </w:r>
      <w:r w:rsidR="00C85F1E" w:rsidRPr="00C85F1E">
        <w:rPr>
          <w:rFonts w:ascii="Times New Roman" w:hAnsi="Times New Roman" w:cs="Times New Roman"/>
          <w:sz w:val="28"/>
          <w:szCs w:val="28"/>
        </w:rPr>
        <w:t>Учащийся научится оперировать понятиями «выборка», «репрезентативная выборка», использовать основные методы представления статистических данных.</w:t>
      </w:r>
    </w:p>
    <w:p w:rsidR="0054449A" w:rsidRDefault="007957E2" w:rsidP="00C8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7E2">
        <w:rPr>
          <w:rFonts w:ascii="Times New Roman" w:hAnsi="Times New Roman" w:cs="Times New Roman"/>
          <w:i/>
          <w:sz w:val="28"/>
          <w:szCs w:val="28"/>
        </w:rPr>
        <w:t>Основные понятия</w:t>
      </w:r>
      <w:r w:rsidR="00C85F1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54449A" w:rsidRPr="0054449A">
        <w:t xml:space="preserve"> </w:t>
      </w:r>
      <w:r w:rsidR="00C85F1E" w:rsidRPr="00C85F1E">
        <w:rPr>
          <w:rFonts w:ascii="Times New Roman" w:hAnsi="Times New Roman" w:cs="Times New Roman"/>
          <w:sz w:val="28"/>
          <w:szCs w:val="28"/>
        </w:rPr>
        <w:t>Статистика, сбор данных, выборка, репрезентативная выборка, генеральная совокупность, способы представления данных, столбчатая диаграмма, гистограмма, анализ данных.</w:t>
      </w:r>
      <w:proofErr w:type="gramEnd"/>
    </w:p>
    <w:p w:rsidR="00C25560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sz w:val="28"/>
          <w:szCs w:val="28"/>
        </w:rPr>
        <w:t>Организационная структура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Процессуальная деятельностная модель урока.</w:t>
      </w:r>
    </w:p>
    <w:p w:rsid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Процессуальная деятельностная модель урока по теме «</w:t>
      </w:r>
      <w:r w:rsidR="00C85F1E">
        <w:rPr>
          <w:rFonts w:ascii="Times New Roman" w:hAnsi="Times New Roman" w:cs="Times New Roman"/>
          <w:sz w:val="24"/>
          <w:szCs w:val="24"/>
        </w:rPr>
        <w:t>Начальные сведения о статистике</w:t>
      </w:r>
      <w:r w:rsidR="009E5C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Основные понятия».</w:t>
      </w:r>
    </w:p>
    <w:tbl>
      <w:tblPr>
        <w:tblStyle w:val="a3"/>
        <w:tblW w:w="0" w:type="auto"/>
        <w:tblInd w:w="108" w:type="dxa"/>
        <w:tblLook w:val="04A0"/>
      </w:tblPr>
      <w:tblGrid>
        <w:gridCol w:w="1834"/>
        <w:gridCol w:w="1807"/>
        <w:gridCol w:w="3198"/>
        <w:gridCol w:w="476"/>
        <w:gridCol w:w="2430"/>
      </w:tblGrid>
      <w:tr w:rsidR="0054449A" w:rsidTr="00A811CA">
        <w:tc>
          <w:tcPr>
            <w:tcW w:w="1834" w:type="dxa"/>
            <w:vMerge w:val="restart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проведения урока</w:t>
            </w:r>
          </w:p>
        </w:tc>
        <w:tc>
          <w:tcPr>
            <w:tcW w:w="1807" w:type="dxa"/>
            <w:vMerge w:val="restart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УД</w:t>
            </w:r>
          </w:p>
        </w:tc>
        <w:tc>
          <w:tcPr>
            <w:tcW w:w="6104" w:type="dxa"/>
            <w:gridSpan w:val="3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</w:tr>
      <w:tr w:rsidR="0054449A" w:rsidTr="00A811CA">
        <w:tc>
          <w:tcPr>
            <w:tcW w:w="1834" w:type="dxa"/>
            <w:vMerge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06" w:type="dxa"/>
            <w:gridSpan w:val="2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</w:tr>
      <w:tr w:rsidR="0054449A" w:rsidTr="00A811CA">
        <w:tc>
          <w:tcPr>
            <w:tcW w:w="1834" w:type="dxa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6" w:type="dxa"/>
            <w:gridSpan w:val="2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7271" w:rsidTr="00B87271">
        <w:tc>
          <w:tcPr>
            <w:tcW w:w="9745" w:type="dxa"/>
            <w:gridSpan w:val="5"/>
          </w:tcPr>
          <w:p w:rsidR="00B87271" w:rsidRP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7271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</w:tr>
      <w:tr w:rsidR="00B87271" w:rsidTr="00B87271">
        <w:tc>
          <w:tcPr>
            <w:tcW w:w="9745" w:type="dxa"/>
            <w:gridSpan w:val="5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формируемых результатов урока. Мотивация учебной деятельности учащихся.</w:t>
            </w:r>
          </w:p>
        </w:tc>
      </w:tr>
      <w:tr w:rsidR="00B87271" w:rsidTr="00B87271">
        <w:tc>
          <w:tcPr>
            <w:tcW w:w="9745" w:type="dxa"/>
            <w:gridSpan w:val="5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3.Проверка домашнего задания.</w:t>
            </w:r>
          </w:p>
        </w:tc>
      </w:tr>
      <w:tr w:rsidR="00C85F1E" w:rsidTr="007D2F7A">
        <w:trPr>
          <w:trHeight w:val="828"/>
        </w:trPr>
        <w:tc>
          <w:tcPr>
            <w:tcW w:w="1834" w:type="dxa"/>
          </w:tcPr>
          <w:p w:rsidR="00C85F1E" w:rsidRDefault="00C85F1E" w:rsidP="00C8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4.Изучение нового материала</w:t>
            </w:r>
          </w:p>
        </w:tc>
        <w:tc>
          <w:tcPr>
            <w:tcW w:w="1807" w:type="dxa"/>
          </w:tcPr>
          <w:p w:rsidR="00C85F1E" w:rsidRDefault="00C85F1E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C85F1E" w:rsidRDefault="00C85F1E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2"/>
          </w:tcPr>
          <w:p w:rsidR="00C85F1E" w:rsidRPr="00A811CA" w:rsidRDefault="00C85F1E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§ 20</w:t>
            </w:r>
          </w:p>
        </w:tc>
        <w:tc>
          <w:tcPr>
            <w:tcW w:w="2430" w:type="dxa"/>
          </w:tcPr>
          <w:p w:rsidR="00C85F1E" w:rsidRPr="00A811CA" w:rsidRDefault="00C85F1E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CA" w:rsidTr="00EA1033">
        <w:trPr>
          <w:trHeight w:val="828"/>
        </w:trPr>
        <w:tc>
          <w:tcPr>
            <w:tcW w:w="1834" w:type="dxa"/>
          </w:tcPr>
          <w:p w:rsidR="00A811CA" w:rsidRDefault="00A811CA" w:rsidP="00C8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C85F1E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изученного материала</w:t>
            </w:r>
          </w:p>
        </w:tc>
        <w:tc>
          <w:tcPr>
            <w:tcW w:w="1807" w:type="dxa"/>
          </w:tcPr>
          <w:p w:rsidR="00A811CA" w:rsidRDefault="00C85F1E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674" w:type="dxa"/>
            <w:gridSpan w:val="2"/>
          </w:tcPr>
          <w:p w:rsidR="00A811CA" w:rsidRPr="00C85F1E" w:rsidRDefault="00C85F1E" w:rsidP="00A8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E">
              <w:rPr>
                <w:rFonts w:ascii="Times New Roman" w:hAnsi="Times New Roman" w:cs="Times New Roman"/>
                <w:sz w:val="24"/>
                <w:szCs w:val="24"/>
              </w:rPr>
              <w:t>№ 665, 667, 669, 670</w:t>
            </w:r>
          </w:p>
        </w:tc>
        <w:tc>
          <w:tcPr>
            <w:tcW w:w="2430" w:type="dxa"/>
          </w:tcPr>
          <w:p w:rsidR="00A811CA" w:rsidRDefault="00A811CA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9A" w:rsidTr="00A811CA">
        <w:tc>
          <w:tcPr>
            <w:tcW w:w="1834" w:type="dxa"/>
          </w:tcPr>
          <w:p w:rsidR="00B87271" w:rsidRDefault="00E92FB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2C3">
              <w:rPr>
                <w:rFonts w:ascii="Times New Roman" w:hAnsi="Times New Roman" w:cs="Times New Roman"/>
                <w:sz w:val="24"/>
                <w:szCs w:val="24"/>
              </w:rPr>
              <w:t>.Повторение</w:t>
            </w:r>
          </w:p>
        </w:tc>
        <w:tc>
          <w:tcPr>
            <w:tcW w:w="1807" w:type="dxa"/>
          </w:tcPr>
          <w:p w:rsidR="00B87271" w:rsidRDefault="00FF32C3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74" w:type="dxa"/>
            <w:gridSpan w:val="2"/>
          </w:tcPr>
          <w:p w:rsidR="00B87271" w:rsidRDefault="00FF32C3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C85F1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30" w:type="dxa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9A" w:rsidTr="00A811CA">
        <w:tc>
          <w:tcPr>
            <w:tcW w:w="1834" w:type="dxa"/>
          </w:tcPr>
          <w:p w:rsidR="00FF32C3" w:rsidRDefault="00E92FB1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32C3">
              <w:rPr>
                <w:rFonts w:ascii="Times New Roman" w:hAnsi="Times New Roman" w:cs="Times New Roman"/>
                <w:sz w:val="24"/>
                <w:szCs w:val="24"/>
              </w:rPr>
              <w:t>.Рефлексия учебной деятельности на уроке</w:t>
            </w:r>
          </w:p>
        </w:tc>
        <w:tc>
          <w:tcPr>
            <w:tcW w:w="1807" w:type="dxa"/>
          </w:tcPr>
          <w:p w:rsidR="00FF32C3" w:rsidRDefault="00FF32C3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gridSpan w:val="3"/>
          </w:tcPr>
          <w:p w:rsidR="00C85F1E" w:rsidRDefault="00C85F1E" w:rsidP="0054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 высказывания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уроке.</w:t>
            </w:r>
          </w:p>
          <w:p w:rsidR="00C85F1E" w:rsidRDefault="00C85F1E" w:rsidP="0054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олученные на уроке, мне необходимы….</w:t>
            </w:r>
          </w:p>
          <w:p w:rsidR="00C85F1E" w:rsidRDefault="00C85F1E" w:rsidP="0054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2.Я получи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полезную информацию о том, что….</w:t>
            </w:r>
          </w:p>
          <w:p w:rsidR="00FF32C3" w:rsidRPr="00FF32C3" w:rsidRDefault="0054449A" w:rsidP="0054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49A" w:rsidTr="00A811CA">
        <w:tc>
          <w:tcPr>
            <w:tcW w:w="1834" w:type="dxa"/>
          </w:tcPr>
          <w:p w:rsidR="00B87271" w:rsidRDefault="00E92FB1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32C3">
              <w:rPr>
                <w:rFonts w:ascii="Times New Roman" w:hAnsi="Times New Roman" w:cs="Times New Roman"/>
                <w:sz w:val="24"/>
                <w:szCs w:val="24"/>
              </w:rPr>
              <w:t>.Информация о домашнем задании</w:t>
            </w:r>
          </w:p>
        </w:tc>
        <w:tc>
          <w:tcPr>
            <w:tcW w:w="1807" w:type="dxa"/>
          </w:tcPr>
          <w:p w:rsidR="00B87271" w:rsidRDefault="00B87271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2"/>
          </w:tcPr>
          <w:p w:rsidR="00B87271" w:rsidRPr="00C85F1E" w:rsidRDefault="00C85F1E" w:rsidP="00A8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E">
              <w:rPr>
                <w:rFonts w:ascii="Times New Roman" w:hAnsi="Times New Roman" w:cs="Times New Roman"/>
                <w:sz w:val="24"/>
                <w:szCs w:val="24"/>
              </w:rPr>
              <w:t>§ 20, вопросы 1–6, № 666, 668, 688</w:t>
            </w:r>
          </w:p>
        </w:tc>
        <w:tc>
          <w:tcPr>
            <w:tcW w:w="2430" w:type="dxa"/>
          </w:tcPr>
          <w:p w:rsidR="00B87271" w:rsidRDefault="00B87271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F1E" w:rsidRPr="00C85F1E" w:rsidRDefault="00C85F1E" w:rsidP="00C85F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F1E">
        <w:rPr>
          <w:rFonts w:ascii="Times New Roman" w:hAnsi="Times New Roman" w:cs="Times New Roman"/>
          <w:b/>
          <w:sz w:val="28"/>
          <w:szCs w:val="28"/>
        </w:rPr>
        <w:t>Методические комментарии</w:t>
      </w:r>
    </w:p>
    <w:p w:rsidR="00C85F1E" w:rsidRDefault="00C85F1E" w:rsidP="00A8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1E">
        <w:rPr>
          <w:rFonts w:ascii="Times New Roman" w:hAnsi="Times New Roman" w:cs="Times New Roman"/>
          <w:sz w:val="28"/>
          <w:szCs w:val="28"/>
        </w:rPr>
        <w:t xml:space="preserve">Этот параграф очень удобен для установления межпредметных связей, поскольку предоставляет математический аппарат для проведения опытов и исследования результатов в науках естественнонаучного цикла. </w:t>
      </w:r>
    </w:p>
    <w:p w:rsidR="00C85F1E" w:rsidRDefault="00C85F1E" w:rsidP="00A8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1E">
        <w:rPr>
          <w:rFonts w:ascii="Times New Roman" w:hAnsi="Times New Roman" w:cs="Times New Roman"/>
          <w:sz w:val="28"/>
          <w:szCs w:val="28"/>
        </w:rPr>
        <w:t xml:space="preserve">После введения первоначальных понятий и знакомства учащихся с тем, что собой представляет выборка и какая выборка является репрезентативной, следует рассмотреть различные способы представления информации для выборок из разных предметных областей, разного объёма и с разными статистическими характеристиками. Следует выбрать для демонстрации графики и диаграммы различных видов и различного оформления. Учащиеся должны убедиться в том, что это необычайно удобный и наглядный способ представления информации. Соответственно, учащиеся должны овладеть инструментарием предоставления информации в виде графиков и диаграмм, выбирая наиболее целесообразную форму представления информации в каждом конкретном случае. </w:t>
      </w:r>
    </w:p>
    <w:p w:rsidR="00C85F1E" w:rsidRDefault="00C85F1E" w:rsidP="00A8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1E">
        <w:rPr>
          <w:rFonts w:ascii="Times New Roman" w:hAnsi="Times New Roman" w:cs="Times New Roman"/>
          <w:sz w:val="28"/>
          <w:szCs w:val="28"/>
        </w:rPr>
        <w:t xml:space="preserve">Не все методы анализа статистических данных, рассмотренные в параграфе, будут очевидны для учащихся. Среднее значение, частота и относительная частота (в том числе составление частотной таблицы) обычно не вызывают затруднений, также довольно легко воспринимаются размах и медиана выборки. Понятие моды уже не настолько наглядно, поэтому ему надо уделить больше внимания. </w:t>
      </w:r>
    </w:p>
    <w:p w:rsidR="00C85F1E" w:rsidRDefault="00C85F1E" w:rsidP="00A8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1E">
        <w:rPr>
          <w:rFonts w:ascii="Times New Roman" w:hAnsi="Times New Roman" w:cs="Times New Roman"/>
          <w:sz w:val="28"/>
          <w:szCs w:val="28"/>
        </w:rPr>
        <w:t xml:space="preserve">Получив такой разнообразный инструментарий, учащиеся могут испытывать затруднения в выборе мер центральной тенденции совокупности </w:t>
      </w:r>
      <w:r w:rsidRPr="00C85F1E">
        <w:rPr>
          <w:rFonts w:ascii="Times New Roman" w:hAnsi="Times New Roman" w:cs="Times New Roman"/>
          <w:sz w:val="28"/>
          <w:szCs w:val="28"/>
        </w:rPr>
        <w:lastRenderedPageBreak/>
        <w:t xml:space="preserve">Окончание данных, которые целесообразно использовать в том или ином случае. Универсальных рекомендаций нет, помочь может возвращение к примерам, рассмотренным в параграфе, и тем вопросам, которые были заданы в начале каждого примера: что мы хотели выяснить с помощью используемого метода? </w:t>
      </w:r>
    </w:p>
    <w:p w:rsidR="00C85F1E" w:rsidRDefault="00C85F1E" w:rsidP="00A8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1E">
        <w:rPr>
          <w:rFonts w:ascii="Times New Roman" w:hAnsi="Times New Roman" w:cs="Times New Roman"/>
          <w:sz w:val="28"/>
          <w:szCs w:val="28"/>
        </w:rPr>
        <w:t xml:space="preserve">Можно привести много примеров </w:t>
      </w:r>
      <w:r>
        <w:rPr>
          <w:rFonts w:ascii="Times New Roman" w:hAnsi="Times New Roman" w:cs="Times New Roman"/>
          <w:sz w:val="28"/>
          <w:szCs w:val="28"/>
        </w:rPr>
        <w:t>из повседневной жизни учащихся.</w:t>
      </w:r>
    </w:p>
    <w:p w:rsidR="00C85F1E" w:rsidRDefault="00C85F1E" w:rsidP="00A8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1E">
        <w:rPr>
          <w:rFonts w:ascii="Times New Roman" w:hAnsi="Times New Roman" w:cs="Times New Roman"/>
          <w:sz w:val="28"/>
          <w:szCs w:val="28"/>
        </w:rPr>
        <w:t xml:space="preserve">Например, учитель физкультуры хочет сделать выставление оценок за прыжки в высоту как можно более объективным. Он решил: пусть весь класс совершит прыжки, а затем по полученным результатам он разработает шкалу оценок. Какими мерами центральной тенденции ему надо пользоваться? Скорее всего, учащиеся придут к выводу, что хорошей оценке должна соответствовать мода (большинство учащихся справляются с этой высотой). Все результаты, которые выше моды, — отличные, ниже — средние. Однако учащиеся могут выдвинуть и другие точки зрения. Следует обязательно организовать обсуждение соответствующей аргументации. </w:t>
      </w:r>
    </w:p>
    <w:p w:rsidR="00C85F1E" w:rsidRPr="00C85F1E" w:rsidRDefault="00C85F1E" w:rsidP="00C85F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F1E">
        <w:rPr>
          <w:rFonts w:ascii="Times New Roman" w:hAnsi="Times New Roman" w:cs="Times New Roman"/>
          <w:b/>
          <w:sz w:val="28"/>
          <w:szCs w:val="28"/>
        </w:rPr>
        <w:t>Комментарии к упражнениям</w:t>
      </w:r>
    </w:p>
    <w:p w:rsidR="0054449A" w:rsidRPr="00C85F1E" w:rsidRDefault="00C85F1E" w:rsidP="00A8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F1E">
        <w:rPr>
          <w:rFonts w:ascii="Times New Roman" w:hAnsi="Times New Roman" w:cs="Times New Roman"/>
          <w:sz w:val="28"/>
          <w:szCs w:val="28"/>
        </w:rPr>
        <w:t>№ 669. В параграфе не даётся формального определения репрезентативной выборки. Поэтому каждый ответ учащегося должен обсуждаться. Ответы учащихся должны быть аргументированными.</w:t>
      </w:r>
    </w:p>
    <w:sectPr w:rsidR="0054449A" w:rsidRPr="00C85F1E" w:rsidSect="007957E2">
      <w:pgSz w:w="11906" w:h="16838"/>
      <w:pgMar w:top="1134" w:right="1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0D05"/>
    <w:multiLevelType w:val="hybridMultilevel"/>
    <w:tmpl w:val="52B6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F1B6E"/>
    <w:multiLevelType w:val="hybridMultilevel"/>
    <w:tmpl w:val="DAA2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B5E7F"/>
    <w:multiLevelType w:val="hybridMultilevel"/>
    <w:tmpl w:val="8D02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7E2"/>
    <w:rsid w:val="004500EA"/>
    <w:rsid w:val="0054449A"/>
    <w:rsid w:val="007957E2"/>
    <w:rsid w:val="008013B3"/>
    <w:rsid w:val="00896C56"/>
    <w:rsid w:val="009E5CF9"/>
    <w:rsid w:val="00A811CA"/>
    <w:rsid w:val="00B87271"/>
    <w:rsid w:val="00C25560"/>
    <w:rsid w:val="00C85F1E"/>
    <w:rsid w:val="00E92FB1"/>
    <w:rsid w:val="00FF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27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F32C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F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2019-04-25T20:26:00Z</dcterms:created>
  <dcterms:modified xsi:type="dcterms:W3CDTF">2019-04-25T22:10:00Z</dcterms:modified>
</cp:coreProperties>
</file>