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образования администрации Новокузнецкого муниципального района</w:t>
      </w: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МБОУ «Безруковская основная общеобразовательная школа»</w:t>
      </w:r>
    </w:p>
    <w:p w:rsidR="00F8708F" w:rsidRPr="00153F7E" w:rsidRDefault="00F8708F" w:rsidP="00F8708F">
      <w:pPr>
        <w:jc w:val="center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XXII</w:t>
      </w:r>
      <w:r>
        <w:rPr>
          <w:rFonts w:ascii="Times New Roman" w:hAnsi="Times New Roman" w:cs="Times New Roman"/>
          <w:sz w:val="28"/>
        </w:rPr>
        <w:t xml:space="preserve"> районная научно-практическая конференция учащихся</w:t>
      </w: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</w:p>
    <w:p w:rsidR="00F8708F" w:rsidRP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Секция:  Русский язык</w:t>
      </w: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b/>
          <w:sz w:val="28"/>
        </w:rPr>
        <w:t xml:space="preserve"> СОЗДАНИЕ ШКОЛЬНОГО ЖУРНАЛА</w:t>
      </w:r>
      <w:r>
        <w:rPr>
          <w:rFonts w:ascii="Times New Roman" w:hAnsi="Times New Roman" w:cs="Times New Roman"/>
          <w:sz w:val="28"/>
        </w:rPr>
        <w:t xml:space="preserve"> </w:t>
      </w:r>
      <w:r w:rsidRPr="00D8249F">
        <w:rPr>
          <w:rFonts w:ascii="Times New Roman" w:hAnsi="Times New Roman" w:cs="Times New Roman"/>
          <w:sz w:val="28"/>
        </w:rPr>
        <w:t xml:space="preserve"> </w:t>
      </w:r>
    </w:p>
    <w:p w:rsidR="00F8708F" w:rsidRDefault="00F8708F" w:rsidP="00F8708F">
      <w:pPr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Выполнил: </w:t>
      </w:r>
      <w:r>
        <w:rPr>
          <w:rFonts w:ascii="Times New Roman" w:hAnsi="Times New Roman" w:cs="Times New Roman"/>
          <w:sz w:val="28"/>
        </w:rPr>
        <w:t>Калинин Алексей, 7 класс</w:t>
      </w: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«Безруковская ООШ»</w:t>
      </w: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Руководитель:</w:t>
      </w: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Кусургашева Ирина Анатольевна,</w:t>
      </w: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«Безруковская ООШ»</w:t>
      </w: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ind w:left="354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F8708F" w:rsidRDefault="00F8708F" w:rsidP="00F8708F">
      <w:pPr>
        <w:spacing w:after="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tabs>
          <w:tab w:val="left" w:pos="4950"/>
        </w:tabs>
        <w:spacing w:after="0"/>
        <w:rPr>
          <w:rFonts w:ascii="Times New Roman" w:hAnsi="Times New Roman" w:cs="Times New Roman"/>
          <w:sz w:val="28"/>
        </w:rPr>
      </w:pPr>
    </w:p>
    <w:p w:rsidR="00F8708F" w:rsidRDefault="00F8708F" w:rsidP="00F8708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Безруково</w:t>
      </w:r>
    </w:p>
    <w:p w:rsidR="00F8708F" w:rsidRPr="00D8249F" w:rsidRDefault="00F8708F" w:rsidP="00F8708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p w:rsidR="00D745C4" w:rsidRDefault="00D745C4"/>
    <w:p w:rsidR="00F8708F" w:rsidRPr="00DD396C" w:rsidRDefault="00F8708F" w:rsidP="00F87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8708F" w:rsidRDefault="00F8708F" w:rsidP="00F8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</w:t>
      </w:r>
      <w:r w:rsidR="00990C53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е………………………………………………………………………….</w:t>
      </w:r>
      <w:r w:rsidR="00E273DF">
        <w:rPr>
          <w:rFonts w:ascii="Times New Roman" w:hAnsi="Times New Roman" w:cs="Times New Roman"/>
          <w:sz w:val="28"/>
          <w:szCs w:val="28"/>
        </w:rPr>
        <w:t>.</w:t>
      </w:r>
      <w:r w:rsidR="00990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708F" w:rsidRDefault="00F8708F" w:rsidP="00F87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публицистического стиля…………………………</w:t>
      </w:r>
      <w:r w:rsidR="00A12400">
        <w:rPr>
          <w:rFonts w:ascii="Times New Roman" w:hAnsi="Times New Roman" w:cs="Times New Roman"/>
          <w:sz w:val="28"/>
          <w:szCs w:val="28"/>
        </w:rPr>
        <w:t>……..</w:t>
      </w:r>
      <w:r w:rsidR="00990C53">
        <w:rPr>
          <w:rFonts w:ascii="Times New Roman" w:hAnsi="Times New Roman" w:cs="Times New Roman"/>
          <w:sz w:val="28"/>
          <w:szCs w:val="28"/>
        </w:rPr>
        <w:t>..</w:t>
      </w:r>
      <w:r w:rsidR="00E273DF">
        <w:rPr>
          <w:rFonts w:ascii="Times New Roman" w:hAnsi="Times New Roman" w:cs="Times New Roman"/>
          <w:sz w:val="28"/>
          <w:szCs w:val="28"/>
        </w:rPr>
        <w:t>..</w:t>
      </w:r>
      <w:r w:rsidR="00A12400">
        <w:rPr>
          <w:rFonts w:ascii="Times New Roman" w:hAnsi="Times New Roman" w:cs="Times New Roman"/>
          <w:sz w:val="28"/>
          <w:szCs w:val="28"/>
        </w:rPr>
        <w:t>4</w:t>
      </w:r>
    </w:p>
    <w:p w:rsidR="00F8708F" w:rsidRDefault="00F8708F" w:rsidP="00F87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 периодической печати…………………………………………</w:t>
      </w:r>
      <w:r w:rsidR="00990C53">
        <w:rPr>
          <w:rFonts w:ascii="Times New Roman" w:hAnsi="Times New Roman" w:cs="Times New Roman"/>
          <w:sz w:val="28"/>
          <w:szCs w:val="28"/>
        </w:rPr>
        <w:t>…</w:t>
      </w:r>
      <w:r w:rsidR="00E273DF">
        <w:rPr>
          <w:rFonts w:ascii="Times New Roman" w:hAnsi="Times New Roman" w:cs="Times New Roman"/>
          <w:sz w:val="28"/>
          <w:szCs w:val="28"/>
        </w:rPr>
        <w:t>.</w:t>
      </w:r>
      <w:r w:rsidR="00990C53">
        <w:rPr>
          <w:rFonts w:ascii="Times New Roman" w:hAnsi="Times New Roman" w:cs="Times New Roman"/>
          <w:sz w:val="28"/>
          <w:szCs w:val="28"/>
        </w:rPr>
        <w:t>7</w:t>
      </w:r>
    </w:p>
    <w:p w:rsidR="00F8708F" w:rsidRDefault="00F8708F" w:rsidP="00F87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как п</w:t>
      </w:r>
      <w:r w:rsidR="0070491B">
        <w:rPr>
          <w:rFonts w:ascii="Times New Roman" w:hAnsi="Times New Roman" w:cs="Times New Roman"/>
          <w:sz w:val="28"/>
          <w:szCs w:val="28"/>
        </w:rPr>
        <w:t>ечатное издание…………………………………………...</w:t>
      </w:r>
      <w:r w:rsidR="00990C53">
        <w:rPr>
          <w:rFonts w:ascii="Times New Roman" w:hAnsi="Times New Roman" w:cs="Times New Roman"/>
          <w:sz w:val="28"/>
          <w:szCs w:val="28"/>
        </w:rPr>
        <w:t>10</w:t>
      </w:r>
    </w:p>
    <w:p w:rsidR="00F8708F" w:rsidRDefault="00F8708F" w:rsidP="00F870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школьного журнала «Школьная жизнь»……………………</w:t>
      </w:r>
      <w:r w:rsidR="0070491B">
        <w:rPr>
          <w:rFonts w:ascii="Times New Roman" w:hAnsi="Times New Roman" w:cs="Times New Roman"/>
          <w:sz w:val="28"/>
          <w:szCs w:val="28"/>
        </w:rPr>
        <w:t>.</w:t>
      </w:r>
      <w:r w:rsidR="00244281">
        <w:rPr>
          <w:rFonts w:ascii="Times New Roman" w:hAnsi="Times New Roman" w:cs="Times New Roman"/>
          <w:sz w:val="28"/>
          <w:szCs w:val="28"/>
        </w:rPr>
        <w:t>12</w:t>
      </w:r>
    </w:p>
    <w:p w:rsidR="00E273DF" w:rsidRDefault="00E273DF" w:rsidP="00F8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Заключение…………………………………………..</w:t>
      </w:r>
      <w:r w:rsidR="00F8708F">
        <w:rPr>
          <w:rFonts w:ascii="Times New Roman" w:hAnsi="Times New Roman" w:cs="Times New Roman"/>
          <w:sz w:val="28"/>
          <w:szCs w:val="28"/>
        </w:rPr>
        <w:t>…………………………</w:t>
      </w:r>
      <w:r w:rsidR="0070491B">
        <w:rPr>
          <w:rFonts w:ascii="Times New Roman" w:hAnsi="Times New Roman" w:cs="Times New Roman"/>
          <w:sz w:val="28"/>
          <w:szCs w:val="28"/>
        </w:rPr>
        <w:t>..</w:t>
      </w:r>
      <w:r w:rsidR="00776A9A">
        <w:rPr>
          <w:rFonts w:ascii="Times New Roman" w:hAnsi="Times New Roman" w:cs="Times New Roman"/>
          <w:sz w:val="28"/>
          <w:szCs w:val="28"/>
        </w:rPr>
        <w:t>15</w:t>
      </w:r>
    </w:p>
    <w:p w:rsidR="00E273DF" w:rsidRDefault="00D870B7" w:rsidP="00F8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</w:t>
      </w:r>
      <w:r w:rsidR="0070491B">
        <w:rPr>
          <w:rFonts w:ascii="Times New Roman" w:hAnsi="Times New Roman" w:cs="Times New Roman"/>
          <w:sz w:val="28"/>
          <w:szCs w:val="28"/>
        </w:rPr>
        <w:t>ра……………………………………………………………………….</w:t>
      </w:r>
      <w:r w:rsidR="00776A9A">
        <w:rPr>
          <w:rFonts w:ascii="Times New Roman" w:hAnsi="Times New Roman" w:cs="Times New Roman"/>
          <w:sz w:val="28"/>
          <w:szCs w:val="28"/>
        </w:rPr>
        <w:t>16</w:t>
      </w:r>
    </w:p>
    <w:p w:rsidR="00F8708F" w:rsidRDefault="00F8708F" w:rsidP="00F8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70491B">
        <w:rPr>
          <w:rFonts w:ascii="Times New Roman" w:hAnsi="Times New Roman" w:cs="Times New Roman"/>
          <w:sz w:val="28"/>
          <w:szCs w:val="28"/>
        </w:rPr>
        <w:t>жение……………………………………………………………………...</w:t>
      </w:r>
      <w:r w:rsidR="00776A9A">
        <w:rPr>
          <w:rFonts w:ascii="Times New Roman" w:hAnsi="Times New Roman" w:cs="Times New Roman"/>
          <w:sz w:val="28"/>
          <w:szCs w:val="28"/>
        </w:rPr>
        <w:t>17</w:t>
      </w:r>
    </w:p>
    <w:p w:rsidR="00F8708F" w:rsidRDefault="00F8708F" w:rsidP="00F870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8F" w:rsidRDefault="00F8708F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F02DB0" w:rsidRDefault="00F02DB0"/>
    <w:p w:rsidR="00016B62" w:rsidRDefault="00016B62"/>
    <w:p w:rsidR="00F02DB0" w:rsidRPr="00DD396C" w:rsidRDefault="00F02DB0" w:rsidP="00F02D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96C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720A7" w:rsidRPr="00DD396C" w:rsidRDefault="009720A7" w:rsidP="00972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школьная жизнь насыщена и разнообразна. Перед нами, учениками, проходит такое количество информации, событий, что мы не всегда успеваем полностью погрузиться в каждое из них, дойти до сути. </w:t>
      </w:r>
      <w:r w:rsidR="00204C3A">
        <w:rPr>
          <w:rFonts w:ascii="Times New Roman" w:hAnsi="Times New Roman" w:cs="Times New Roman"/>
          <w:sz w:val="28"/>
          <w:szCs w:val="28"/>
        </w:rPr>
        <w:t>Это касается не только обучения, но</w:t>
      </w:r>
      <w:r w:rsidR="0024428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04C3A">
        <w:rPr>
          <w:rFonts w:ascii="Times New Roman" w:hAnsi="Times New Roman" w:cs="Times New Roman"/>
          <w:sz w:val="28"/>
          <w:szCs w:val="28"/>
        </w:rPr>
        <w:t xml:space="preserve"> воспитания, развития. </w:t>
      </w:r>
      <w:r w:rsidR="00244281">
        <w:rPr>
          <w:rFonts w:ascii="Times New Roman" w:hAnsi="Times New Roman" w:cs="Times New Roman"/>
          <w:sz w:val="28"/>
          <w:szCs w:val="28"/>
        </w:rPr>
        <w:t>Школа представляется нам неким небольшим самостоятельным государством, со всеми социальными структурами, положенными в нем. Школьники – это общество</w:t>
      </w:r>
      <w:r w:rsidR="00016B62">
        <w:rPr>
          <w:rFonts w:ascii="Times New Roman" w:hAnsi="Times New Roman" w:cs="Times New Roman"/>
          <w:sz w:val="28"/>
          <w:szCs w:val="28"/>
        </w:rPr>
        <w:t xml:space="preserve">, которому нужна некая площадка для выражения своего мнения, средство взаимодействия и друг с другом и с «верхушкой», взлетная полоса для словесного творчества. Таким многофункциональным предметом может стать школьное печатное издание. Оно возьмет на себе и информативную, и аналитическую, и эмоционально-экспрессивную функцию. </w:t>
      </w:r>
      <w:r w:rsidRPr="00DD396C">
        <w:rPr>
          <w:rFonts w:ascii="Times New Roman" w:hAnsi="Times New Roman" w:cs="Times New Roman"/>
          <w:sz w:val="28"/>
          <w:szCs w:val="28"/>
        </w:rPr>
        <w:t xml:space="preserve">Все явления </w:t>
      </w:r>
      <w:r w:rsidR="00016B62">
        <w:rPr>
          <w:rFonts w:ascii="Times New Roman" w:hAnsi="Times New Roman" w:cs="Times New Roman"/>
          <w:sz w:val="28"/>
          <w:szCs w:val="28"/>
        </w:rPr>
        <w:t>школьной</w:t>
      </w:r>
      <w:r w:rsidRPr="00DD396C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016B62">
        <w:rPr>
          <w:rFonts w:ascii="Times New Roman" w:hAnsi="Times New Roman" w:cs="Times New Roman"/>
          <w:sz w:val="28"/>
          <w:szCs w:val="28"/>
        </w:rPr>
        <w:t>найдут</w:t>
      </w:r>
      <w:r w:rsidRPr="00DD396C">
        <w:rPr>
          <w:rFonts w:ascii="Times New Roman" w:hAnsi="Times New Roman" w:cs="Times New Roman"/>
          <w:sz w:val="28"/>
          <w:szCs w:val="28"/>
        </w:rPr>
        <w:t xml:space="preserve"> свое воплощения на страницах газет</w:t>
      </w:r>
      <w:r w:rsidR="00016B62">
        <w:rPr>
          <w:rFonts w:ascii="Times New Roman" w:hAnsi="Times New Roman" w:cs="Times New Roman"/>
          <w:sz w:val="28"/>
          <w:szCs w:val="28"/>
        </w:rPr>
        <w:t xml:space="preserve">ы или журнала. </w:t>
      </w:r>
      <w:r w:rsidR="00D870B7">
        <w:rPr>
          <w:rFonts w:ascii="Times New Roman" w:hAnsi="Times New Roman" w:cs="Times New Roman"/>
          <w:sz w:val="28"/>
          <w:szCs w:val="28"/>
        </w:rPr>
        <w:t>В нашей школе никогда не существовало подобного. Поэтому мы решили создать редколлегию и выпускать на базе нашей школы школьный журнал под названием «Школьная жизнь».</w:t>
      </w:r>
    </w:p>
    <w:p w:rsidR="009720A7" w:rsidRPr="00DD396C" w:rsidRDefault="009720A7" w:rsidP="00972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6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DD396C">
        <w:rPr>
          <w:rFonts w:ascii="Times New Roman" w:hAnsi="Times New Roman" w:cs="Times New Roman"/>
          <w:sz w:val="28"/>
          <w:szCs w:val="28"/>
        </w:rPr>
        <w:t xml:space="preserve"> </w:t>
      </w:r>
      <w:r w:rsidR="00A12400">
        <w:rPr>
          <w:rFonts w:ascii="Times New Roman" w:hAnsi="Times New Roman" w:cs="Times New Roman"/>
          <w:sz w:val="28"/>
          <w:szCs w:val="28"/>
        </w:rPr>
        <w:t>публицистический стиль.</w:t>
      </w:r>
    </w:p>
    <w:p w:rsidR="009720A7" w:rsidRPr="00DD396C" w:rsidRDefault="009720A7" w:rsidP="00972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6C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DD396C">
        <w:rPr>
          <w:rFonts w:ascii="Times New Roman" w:hAnsi="Times New Roman" w:cs="Times New Roman"/>
          <w:sz w:val="28"/>
          <w:szCs w:val="28"/>
        </w:rPr>
        <w:t xml:space="preserve"> стилистические особенности </w:t>
      </w:r>
      <w:r w:rsidR="00244281">
        <w:rPr>
          <w:rFonts w:ascii="Times New Roman" w:hAnsi="Times New Roman" w:cs="Times New Roman"/>
          <w:sz w:val="28"/>
          <w:szCs w:val="28"/>
        </w:rPr>
        <w:t>школьного журнала.</w:t>
      </w:r>
    </w:p>
    <w:p w:rsidR="009720A7" w:rsidRPr="00DD396C" w:rsidRDefault="009720A7" w:rsidP="009720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6C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400">
        <w:rPr>
          <w:rFonts w:ascii="Times New Roman" w:hAnsi="Times New Roman" w:cs="Times New Roman"/>
          <w:sz w:val="28"/>
          <w:szCs w:val="28"/>
        </w:rPr>
        <w:t>издать первый выпуск школьного журнала «Школьная жизнь».</w:t>
      </w:r>
    </w:p>
    <w:p w:rsidR="009720A7" w:rsidRPr="00DD396C" w:rsidRDefault="009720A7" w:rsidP="009720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96C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9720A7" w:rsidRDefault="009720A7" w:rsidP="00972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96C">
        <w:rPr>
          <w:rFonts w:ascii="Times New Roman" w:hAnsi="Times New Roman" w:cs="Times New Roman"/>
          <w:sz w:val="28"/>
          <w:szCs w:val="28"/>
        </w:rPr>
        <w:t>Выявить сущность</w:t>
      </w:r>
      <w:r w:rsidR="00244281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A12400">
        <w:rPr>
          <w:rFonts w:ascii="Times New Roman" w:hAnsi="Times New Roman" w:cs="Times New Roman"/>
          <w:sz w:val="28"/>
          <w:szCs w:val="28"/>
        </w:rPr>
        <w:t xml:space="preserve"> публицистический стиль</w:t>
      </w:r>
      <w:r w:rsidR="00244281">
        <w:rPr>
          <w:rFonts w:ascii="Times New Roman" w:hAnsi="Times New Roman" w:cs="Times New Roman"/>
          <w:sz w:val="28"/>
          <w:szCs w:val="28"/>
        </w:rPr>
        <w:t>.</w:t>
      </w:r>
    </w:p>
    <w:p w:rsidR="00A12400" w:rsidRPr="00DD396C" w:rsidRDefault="00A12400" w:rsidP="00972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жанры публицистического стиля.</w:t>
      </w:r>
    </w:p>
    <w:p w:rsidR="009720A7" w:rsidRPr="00DD396C" w:rsidRDefault="00A12400" w:rsidP="00972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особенности журнала как средства периодической печати.</w:t>
      </w:r>
    </w:p>
    <w:p w:rsidR="009720A7" w:rsidRDefault="00244281" w:rsidP="00972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школьную редколлегию, распределить роли и обязанности</w:t>
      </w:r>
      <w:r w:rsidR="00D870B7">
        <w:rPr>
          <w:rFonts w:ascii="Times New Roman" w:hAnsi="Times New Roman" w:cs="Times New Roman"/>
          <w:sz w:val="28"/>
          <w:szCs w:val="28"/>
        </w:rPr>
        <w:t>.</w:t>
      </w:r>
    </w:p>
    <w:p w:rsidR="009720A7" w:rsidRPr="00DD396C" w:rsidRDefault="00244281" w:rsidP="009720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выпустить 1 выпуск журнала «Школьная жизнь».</w:t>
      </w:r>
    </w:p>
    <w:p w:rsidR="00016B62" w:rsidRDefault="009720A7" w:rsidP="00016B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D72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12400">
        <w:rPr>
          <w:rFonts w:ascii="Times New Roman" w:hAnsi="Times New Roman" w:cs="Times New Roman"/>
          <w:sz w:val="28"/>
          <w:szCs w:val="28"/>
        </w:rPr>
        <w:t>выпуск школьного журнала МБОУ «</w:t>
      </w:r>
      <w:proofErr w:type="spellStart"/>
      <w:r w:rsidR="00A12400">
        <w:rPr>
          <w:rFonts w:ascii="Times New Roman" w:hAnsi="Times New Roman" w:cs="Times New Roman"/>
          <w:sz w:val="28"/>
          <w:szCs w:val="28"/>
        </w:rPr>
        <w:t>Безруковской</w:t>
      </w:r>
      <w:proofErr w:type="spellEnd"/>
      <w:r w:rsidR="00A12400">
        <w:rPr>
          <w:rFonts w:ascii="Times New Roman" w:hAnsi="Times New Roman" w:cs="Times New Roman"/>
          <w:sz w:val="28"/>
          <w:szCs w:val="28"/>
        </w:rPr>
        <w:t xml:space="preserve"> ООШ» «Школьная жизнь».</w:t>
      </w:r>
    </w:p>
    <w:p w:rsidR="00A12400" w:rsidRPr="00016B62" w:rsidRDefault="00A12400" w:rsidP="00016B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CA7">
        <w:rPr>
          <w:rFonts w:ascii="Times New Roman" w:hAnsi="Times New Roman" w:cs="Times New Roman"/>
          <w:b/>
          <w:sz w:val="32"/>
          <w:szCs w:val="32"/>
        </w:rPr>
        <w:lastRenderedPageBreak/>
        <w:t>Особенности публицистического стиля</w:t>
      </w:r>
    </w:p>
    <w:p w:rsidR="00A12400" w:rsidRDefault="00A12400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00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 представляет собой устойчивую систему определенных языковых и речевых средств, которая гибко и динамично меняется в условиях определенного времени. Как для любого функционального стиля речи, главным для публицистического стиля является цепочка автор – текст – читатель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2400" w:rsidRDefault="00A12400" w:rsidP="00A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A7">
        <w:rPr>
          <w:rFonts w:ascii="Times New Roman" w:hAnsi="Times New Roman" w:cs="Times New Roman"/>
          <w:sz w:val="28"/>
          <w:szCs w:val="28"/>
        </w:rPr>
        <w:t xml:space="preserve">Публицистический (от лат. </w:t>
      </w:r>
      <w:proofErr w:type="spellStart"/>
      <w:r w:rsidRPr="00455CA7">
        <w:rPr>
          <w:rFonts w:ascii="Times New Roman" w:hAnsi="Times New Roman" w:cs="Times New Roman"/>
          <w:sz w:val="28"/>
          <w:szCs w:val="28"/>
          <w:lang w:val="en-US"/>
        </w:rPr>
        <w:t>publicus</w:t>
      </w:r>
      <w:proofErr w:type="spellEnd"/>
      <w:r w:rsidRPr="00455CA7">
        <w:rPr>
          <w:rFonts w:ascii="Times New Roman" w:hAnsi="Times New Roman" w:cs="Times New Roman"/>
          <w:sz w:val="28"/>
          <w:szCs w:val="28"/>
        </w:rPr>
        <w:t xml:space="preserve"> – общественный) стиль – функциональная разновидность речи, которая отражает актуальные проблемы и явления теку</w:t>
      </w:r>
      <w:r>
        <w:rPr>
          <w:rFonts w:ascii="Times New Roman" w:hAnsi="Times New Roman" w:cs="Times New Roman"/>
          <w:sz w:val="28"/>
          <w:szCs w:val="28"/>
        </w:rPr>
        <w:t>щей жизни общества.</w:t>
      </w:r>
      <w:r w:rsidR="007F4EA2" w:rsidRPr="007F4EA2">
        <w:rPr>
          <w:sz w:val="28"/>
          <w:szCs w:val="28"/>
        </w:rPr>
        <w:t xml:space="preserve"> </w:t>
      </w:r>
      <w:r w:rsidR="007F4EA2" w:rsidRPr="007F4EA2">
        <w:rPr>
          <w:rFonts w:ascii="Times New Roman" w:hAnsi="Times New Roman" w:cs="Times New Roman"/>
          <w:sz w:val="28"/>
          <w:szCs w:val="28"/>
        </w:rPr>
        <w:t>Публицистика занимает особое место в системе стилей литературного языка, поскольку характеризуется специфической функцией, своеобразным языковым материалом, нестандартными подходами к его воплощению.</w:t>
      </w:r>
      <w:r w:rsidR="007F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A2" w:rsidRPr="007F4EA2" w:rsidRDefault="007F4EA2" w:rsidP="00A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A7">
        <w:rPr>
          <w:rFonts w:ascii="Times New Roman" w:hAnsi="Times New Roman" w:cs="Times New Roman"/>
          <w:sz w:val="28"/>
          <w:szCs w:val="28"/>
        </w:rPr>
        <w:t>Публицистический стиль выполняет две основные функции, слитые в единстве – информати</w:t>
      </w:r>
      <w:r>
        <w:rPr>
          <w:rFonts w:ascii="Times New Roman" w:hAnsi="Times New Roman" w:cs="Times New Roman"/>
          <w:sz w:val="28"/>
          <w:szCs w:val="28"/>
        </w:rPr>
        <w:t>вную и воздействующую</w:t>
      </w:r>
      <w:r w:rsidRPr="00455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A7">
        <w:rPr>
          <w:rFonts w:ascii="Times New Roman" w:hAnsi="Times New Roman" w:cs="Times New Roman"/>
          <w:sz w:val="28"/>
          <w:szCs w:val="28"/>
        </w:rPr>
        <w:t>Публицистический стиль отражает жизнь прямо и непосредственно. Ряд исследователей добавляет к этим двум функциям е</w:t>
      </w:r>
      <w:r>
        <w:rPr>
          <w:rFonts w:ascii="Times New Roman" w:hAnsi="Times New Roman" w:cs="Times New Roman"/>
          <w:sz w:val="28"/>
          <w:szCs w:val="28"/>
        </w:rPr>
        <w:t>ще одну – оценочную</w:t>
      </w:r>
      <w:r w:rsidRPr="00455CA7">
        <w:rPr>
          <w:rFonts w:ascii="Times New Roman" w:hAnsi="Times New Roman" w:cs="Times New Roman"/>
          <w:sz w:val="28"/>
          <w:szCs w:val="28"/>
        </w:rPr>
        <w:t>. Публицистика, наполняясь определенным содер</w:t>
      </w:r>
      <w:r>
        <w:rPr>
          <w:rFonts w:ascii="Times New Roman" w:hAnsi="Times New Roman" w:cs="Times New Roman"/>
          <w:sz w:val="28"/>
          <w:szCs w:val="28"/>
        </w:rPr>
        <w:t>жанием</w:t>
      </w:r>
      <w:r w:rsidRPr="00455CA7">
        <w:rPr>
          <w:rFonts w:ascii="Times New Roman" w:hAnsi="Times New Roman" w:cs="Times New Roman"/>
          <w:sz w:val="28"/>
          <w:szCs w:val="28"/>
        </w:rPr>
        <w:t>, призывает к какой-либо оценке.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A7">
        <w:rPr>
          <w:rFonts w:ascii="Times New Roman" w:hAnsi="Times New Roman" w:cs="Times New Roman"/>
          <w:sz w:val="28"/>
          <w:szCs w:val="28"/>
        </w:rPr>
        <w:t xml:space="preserve">Публицистический текст отвечает на вопрос: «Что такое хорошо и что такое плохо с </w:t>
      </w:r>
      <w:r w:rsidRPr="007F4EA2">
        <w:rPr>
          <w:rFonts w:ascii="Times New Roman" w:hAnsi="Times New Roman" w:cs="Times New Roman"/>
          <w:sz w:val="28"/>
          <w:szCs w:val="28"/>
        </w:rPr>
        <w:t>точки зрения современного общественного сознания?».</w:t>
      </w:r>
    </w:p>
    <w:p w:rsidR="007F4EA2" w:rsidRPr="007F4EA2" w:rsidRDefault="007F4EA2" w:rsidP="007F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Наиболее полное воплощение публицистический стиль получил в газетах и журналах, но в современное время областью его распространения являются и телевидение, и документальное кино, и интернет.</w:t>
      </w:r>
    </w:p>
    <w:p w:rsidR="007F4EA2" w:rsidRDefault="007F4EA2" w:rsidP="00A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sz w:val="28"/>
          <w:szCs w:val="28"/>
        </w:rPr>
        <w:t>Публицистический текст – мозаика из разных функциональных стилей. Однако следует отметить, что стихотворение, рассказ, любой другое художественное творчество, размещенные в газете или журнале, будут относиться к художественной литературе. Граница между строгим обозначением того или иного стиля в рамках публицистики порой очень тонка.</w:t>
      </w:r>
    </w:p>
    <w:p w:rsidR="007F4EA2" w:rsidRPr="00455CA7" w:rsidRDefault="007F4EA2" w:rsidP="007F4EA2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5CA7">
        <w:rPr>
          <w:rFonts w:ascii="Times New Roman" w:hAnsi="Times New Roman" w:cs="Times New Roman"/>
          <w:sz w:val="28"/>
          <w:szCs w:val="28"/>
        </w:rPr>
        <w:t>В качестве основной формы выражения публицистического текста выступает письмо. Однако он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и в устной форме. </w:t>
      </w:r>
      <w:r w:rsidRPr="00455CA7">
        <w:rPr>
          <w:rFonts w:ascii="Times New Roman" w:hAnsi="Times New Roman" w:cs="Times New Roman"/>
          <w:sz w:val="28"/>
          <w:szCs w:val="28"/>
        </w:rPr>
        <w:lastRenderedPageBreak/>
        <w:t>Еще в древности человек взбирался на какую-либо возвышенность, чтобы произнести речь, координирующую его соплеменников. Это было первое представление публицистического текста. Несмотря на то, что публицистика первоначально возникла в виде устных жанров, наибольшее распространение она получила письменно.</w:t>
      </w:r>
    </w:p>
    <w:p w:rsidR="007F4EA2" w:rsidRPr="00455CA7" w:rsidRDefault="007F4EA2" w:rsidP="007F4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Авторская позиция в публицистическом тексте   обычно выражается прямо и открыто</w:t>
      </w:r>
      <w:r w:rsidRPr="00455CA7">
        <w:rPr>
          <w:rFonts w:ascii="Times New Roman" w:hAnsi="Times New Roman" w:cs="Times New Roman"/>
          <w:sz w:val="28"/>
          <w:szCs w:val="28"/>
        </w:rPr>
        <w:t>. Однако она может быт</w:t>
      </w:r>
      <w:r>
        <w:rPr>
          <w:rFonts w:ascii="Times New Roman" w:hAnsi="Times New Roman" w:cs="Times New Roman"/>
          <w:sz w:val="28"/>
          <w:szCs w:val="28"/>
        </w:rPr>
        <w:t>ь выражена и скрыто</w:t>
      </w:r>
      <w:r w:rsidRPr="00455CA7">
        <w:rPr>
          <w:rFonts w:ascii="Times New Roman" w:hAnsi="Times New Roman" w:cs="Times New Roman"/>
          <w:sz w:val="28"/>
          <w:szCs w:val="28"/>
        </w:rPr>
        <w:t xml:space="preserve">, как это бывает в художественных текстах. Тогда мнение автора-публициста скрывается в подтексте, в который должен проникнуть читатель. </w:t>
      </w:r>
    </w:p>
    <w:p w:rsidR="007F4EA2" w:rsidRPr="00990C53" w:rsidRDefault="007F4EA2" w:rsidP="00990C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5CA7">
        <w:rPr>
          <w:rFonts w:ascii="Times New Roman" w:hAnsi="Times New Roman" w:cs="Times New Roman"/>
          <w:sz w:val="28"/>
          <w:szCs w:val="28"/>
        </w:rPr>
        <w:t>Сильными позициями публицистического текста являются заголов</w:t>
      </w:r>
      <w:r>
        <w:rPr>
          <w:rFonts w:ascii="Times New Roman" w:hAnsi="Times New Roman" w:cs="Times New Roman"/>
          <w:sz w:val="28"/>
          <w:szCs w:val="28"/>
        </w:rPr>
        <w:t>ок, зачин, концовка.</w:t>
      </w:r>
      <w:r w:rsidRPr="0045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A2" w:rsidRPr="007F4EA2" w:rsidRDefault="007F4EA2" w:rsidP="00990C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Публицистический стиль не стоит на месте, он меняется от эпохи </w:t>
      </w:r>
      <w:proofErr w:type="gramStart"/>
      <w:r w:rsidRPr="007F4EA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7F4E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эпохи, из года в год. Он напрямую отражает какие-либо изменения в языке и речи и со временем закрепляет их, так как непосредственно связан со стихией разговорного стиля, и в то же время поддерживает литературную норму, традицию. </w:t>
      </w:r>
    </w:p>
    <w:p w:rsidR="007F4EA2" w:rsidRPr="007F4EA2" w:rsidRDefault="007F4EA2" w:rsidP="00990C53">
      <w:pPr>
        <w:pStyle w:val="text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7F4EA2">
        <w:rPr>
          <w:bCs/>
          <w:color w:val="000000"/>
          <w:sz w:val="28"/>
          <w:szCs w:val="28"/>
        </w:rPr>
        <w:t>Публицистика обращается к устойчивым формулам – клише, которые переходят из текста в текст. Стандартные языковые средства позволяют сжато формулировать информацию и легко декодируются адресатом».</w:t>
      </w:r>
    </w:p>
    <w:p w:rsidR="007F4EA2" w:rsidRPr="007F4EA2" w:rsidRDefault="007F4EA2" w:rsidP="007F4EA2">
      <w:pPr>
        <w:pStyle w:val="text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F4EA2">
        <w:rPr>
          <w:bCs/>
          <w:color w:val="000000"/>
          <w:sz w:val="28"/>
          <w:szCs w:val="28"/>
        </w:rPr>
        <w:t>Публицистический текст стремится к диалогичности, к выражению личности адресанта. Он использует разнообразные языковые средства всех функциональных стилей. Во многом это определяется материалом, который должен передать автор, и жанром, в котором будет передана информация.</w:t>
      </w:r>
    </w:p>
    <w:p w:rsidR="007F4EA2" w:rsidRPr="007F4EA2" w:rsidRDefault="007F4EA2" w:rsidP="007F4E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A2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публицистический стиль действительно представляет собой особую разновидность речи.  Публицистические тексты специфически выражают позицию автора. Языковые средства синтезируются в данном стиле, происходит смешение языка разговорного, научного и художественного.</w:t>
      </w:r>
      <w:r w:rsidRPr="007F4EA2">
        <w:rPr>
          <w:rFonts w:ascii="Times New Roman" w:hAnsi="Times New Roman" w:cs="Times New Roman"/>
          <w:color w:val="000000"/>
          <w:sz w:val="28"/>
          <w:szCs w:val="28"/>
        </w:rPr>
        <w:t xml:space="preserve"> В публицистическом стиле М.Н. Кожина выделяет такие черты, как информационность, воздействие на читателей, экспрессивность, намеренная выразительность, открытая </w:t>
      </w:r>
      <w:proofErr w:type="spellStart"/>
      <w:r w:rsidRPr="007F4EA2">
        <w:rPr>
          <w:rFonts w:ascii="Times New Roman" w:hAnsi="Times New Roman" w:cs="Times New Roman"/>
          <w:color w:val="000000"/>
          <w:sz w:val="28"/>
          <w:szCs w:val="28"/>
        </w:rPr>
        <w:t>оценочность</w:t>
      </w:r>
      <w:proofErr w:type="spellEnd"/>
      <w:r w:rsidRPr="007F4E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4EA2">
        <w:rPr>
          <w:rFonts w:ascii="Times New Roman" w:hAnsi="Times New Roman" w:cs="Times New Roman"/>
          <w:color w:val="000000"/>
          <w:sz w:val="28"/>
          <w:szCs w:val="28"/>
        </w:rPr>
        <w:t>призывность</w:t>
      </w:r>
      <w:proofErr w:type="spellEnd"/>
      <w:r w:rsidRPr="007F4EA2">
        <w:rPr>
          <w:rFonts w:ascii="Times New Roman" w:hAnsi="Times New Roman" w:cs="Times New Roman"/>
          <w:color w:val="000000"/>
          <w:sz w:val="28"/>
          <w:szCs w:val="28"/>
        </w:rPr>
        <w:t xml:space="preserve">, простота </w:t>
      </w:r>
      <w:r w:rsidRPr="007F4E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доступность, массовый характер, а также собирательность, сдержанность, официальность и обобщенный характер изложения.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ярко и полно в письменной форме публицистический стиль представлен на страницах газет и журналов. </w:t>
      </w:r>
    </w:p>
    <w:p w:rsidR="007F4EA2" w:rsidRPr="007F4EA2" w:rsidRDefault="007F4EA2" w:rsidP="00A12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400" w:rsidRDefault="00A12400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AF2" w:rsidRDefault="00180AF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AF2" w:rsidRDefault="00180AF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02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5DE" w:rsidRDefault="00F645DE" w:rsidP="00F645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5DE">
        <w:rPr>
          <w:rFonts w:ascii="Times New Roman" w:hAnsi="Times New Roman" w:cs="Times New Roman"/>
          <w:b/>
          <w:sz w:val="32"/>
          <w:szCs w:val="32"/>
        </w:rPr>
        <w:lastRenderedPageBreak/>
        <w:t>Жанры периодической печати</w:t>
      </w:r>
    </w:p>
    <w:p w:rsidR="00F645DE" w:rsidRDefault="00F645DE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Существенный параметр любого текста – его жанровая принадлежность. </w:t>
      </w:r>
      <w:r w:rsidRPr="00F645DE">
        <w:rPr>
          <w:rFonts w:ascii="Times New Roman" w:hAnsi="Times New Roman" w:cs="Times New Roman"/>
          <w:sz w:val="28"/>
          <w:szCs w:val="28"/>
        </w:rPr>
        <w:t>В публицистике этот параметр приобретает особую значимость. Поскольку публицистические тексты зачастую должны вместить большое содержание информации в малом объеме. На газетной полосе публикации расположены очень компактно, рядом друг с другом. Для того чтобы читателю зацепиться за нужную или интересную ему информацию, и существуют жанровые сигнализаторы.</w:t>
      </w:r>
    </w:p>
    <w:p w:rsidR="00452C62" w:rsidRDefault="00F645DE" w:rsidP="00F645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многие исследователи (Г.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И. Клушина и др.) говорят о смешении жанров, разрушении жанровых границ. Поскольку мы </w:t>
      </w:r>
      <w:r w:rsidRPr="00F645DE">
        <w:rPr>
          <w:rFonts w:ascii="Times New Roman" w:hAnsi="Times New Roman" w:cs="Times New Roman"/>
          <w:sz w:val="28"/>
          <w:szCs w:val="28"/>
        </w:rPr>
        <w:t xml:space="preserve">делаем первые шаги в освоении публицистики,  для нас важно научиться воспроизводить и различать тексты разных жанров. </w:t>
      </w:r>
    </w:p>
    <w:p w:rsidR="00F645DE" w:rsidRPr="00F645DE" w:rsidRDefault="00F645DE" w:rsidP="00F645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Александр Алексеевич </w:t>
      </w:r>
      <w:proofErr w:type="spellStart"/>
      <w:r w:rsidRPr="00F645DE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F645DE">
        <w:rPr>
          <w:rFonts w:ascii="Times New Roman" w:hAnsi="Times New Roman" w:cs="Times New Roman"/>
          <w:sz w:val="28"/>
          <w:szCs w:val="28"/>
        </w:rPr>
        <w:t xml:space="preserve"> называет три группы жанров периодической печати:</w:t>
      </w:r>
    </w:p>
    <w:p w:rsidR="00F645DE" w:rsidRPr="00F645DE" w:rsidRDefault="00F645DE" w:rsidP="00F645DE">
      <w:pPr>
        <w:pStyle w:val="a3"/>
        <w:numPr>
          <w:ilvl w:val="0"/>
          <w:numId w:val="3"/>
        </w:numPr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>информационные жанры, целью которых является фиксация неких внешних, очевидных характеристик явлений, сообщение кратких сведений о предмете (по существу, ответ на вопросы: где? что? когда?);</w:t>
      </w:r>
    </w:p>
    <w:p w:rsidR="00F645DE" w:rsidRPr="00F645DE" w:rsidRDefault="00F645DE" w:rsidP="00F645DE">
      <w:pPr>
        <w:pStyle w:val="a3"/>
        <w:numPr>
          <w:ilvl w:val="0"/>
          <w:numId w:val="3"/>
        </w:numPr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аналитические (исследовательские) жанры, суть которых заключается в проникновении и выявлении глубинных взаимосвязей явлений, мотивов, интересов, намерений, действий различных социальных сил, личностей, в оценке значимости различных феноменов, в определении обоснованности тех или иных точек зрения; </w:t>
      </w:r>
    </w:p>
    <w:p w:rsidR="00F645DE" w:rsidRPr="00F645DE" w:rsidRDefault="00F645DE" w:rsidP="00F645DE">
      <w:pPr>
        <w:pStyle w:val="a3"/>
        <w:numPr>
          <w:ilvl w:val="0"/>
          <w:numId w:val="3"/>
        </w:numPr>
        <w:spacing w:after="0" w:line="360" w:lineRule="auto"/>
        <w:ind w:left="0" w:firstLine="1140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художественно-публицистические жанры, в которых происходит эмоционально-художественное обобщение  сообщения. </w:t>
      </w:r>
    </w:p>
    <w:p w:rsidR="00F645DE" w:rsidRPr="00F645DE" w:rsidRDefault="00F645DE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Классификации жанров публицистического текста А. А. </w:t>
      </w:r>
      <w:proofErr w:type="spellStart"/>
      <w:r w:rsidRPr="00F645DE">
        <w:rPr>
          <w:rFonts w:ascii="Times New Roman" w:hAnsi="Times New Roman" w:cs="Times New Roman"/>
          <w:sz w:val="28"/>
          <w:szCs w:val="28"/>
        </w:rPr>
        <w:t>Тертычного</w:t>
      </w:r>
      <w:proofErr w:type="spellEnd"/>
      <w:r w:rsidRPr="00F645DE">
        <w:rPr>
          <w:rFonts w:ascii="Times New Roman" w:hAnsi="Times New Roman" w:cs="Times New Roman"/>
          <w:sz w:val="28"/>
          <w:szCs w:val="28"/>
        </w:rPr>
        <w:t xml:space="preserve"> на наш взгляд, это наиболее оптимальная и приемлемая типология</w:t>
      </w:r>
      <w:r w:rsidR="00D870B7">
        <w:rPr>
          <w:rFonts w:ascii="Times New Roman" w:hAnsi="Times New Roman" w:cs="Times New Roman"/>
          <w:sz w:val="28"/>
          <w:szCs w:val="28"/>
        </w:rPr>
        <w:t xml:space="preserve"> жанров.</w:t>
      </w:r>
    </w:p>
    <w:p w:rsidR="00F645DE" w:rsidRPr="00F645DE" w:rsidRDefault="00F645DE" w:rsidP="00F645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DE">
        <w:rPr>
          <w:rFonts w:ascii="Times New Roman" w:hAnsi="Times New Roman" w:cs="Times New Roman"/>
          <w:b/>
          <w:sz w:val="28"/>
          <w:szCs w:val="28"/>
        </w:rPr>
        <w:t>Информационные жанры</w:t>
      </w:r>
    </w:p>
    <w:p w:rsidR="00F645DE" w:rsidRPr="00F645DE" w:rsidRDefault="00F645DE" w:rsidP="00F645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Заметка – краткое изложение результата изучения, ответ на вопросы «Что?», «Где?», «Когда?». </w:t>
      </w:r>
      <w:r w:rsidRPr="00F645DE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События, явления, проблемы, стороны личности 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человека, рассмотренные в таком жанре,  должны выступать для аудитории как «новост</w:t>
      </w:r>
      <w:bookmarkStart w:id="0" w:name="_ftnref1"/>
      <w:r w:rsidRPr="00F645DE">
        <w:rPr>
          <w:rFonts w:ascii="Times New Roman" w:hAnsi="Times New Roman" w:cs="Times New Roman"/>
          <w:color w:val="000000"/>
          <w:sz w:val="28"/>
          <w:szCs w:val="28"/>
        </w:rPr>
        <w:t>ь»</w:t>
      </w:r>
      <w:bookmarkEnd w:id="0"/>
      <w:r w:rsidRPr="00F645DE">
        <w:rPr>
          <w:rFonts w:ascii="Times New Roman" w:hAnsi="Times New Roman" w:cs="Times New Roman"/>
          <w:color w:val="000000"/>
          <w:sz w:val="28"/>
          <w:szCs w:val="28"/>
        </w:rPr>
        <w:t>, т.е. потенциальная информация, превышающая то, что уже известно читателям.</w:t>
      </w:r>
      <w:proofErr w:type="gramEnd"/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 В заметке не излагается ход изучения, авторские эмоции. Требования к заметке: оперативность, актуальность, точность, краткость и ясность изложения.</w:t>
      </w:r>
    </w:p>
    <w:p w:rsidR="00F645DE" w:rsidRPr="00F645DE" w:rsidRDefault="00F645DE" w:rsidP="00F645DE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>Информационнная корреспонденция освещает изображаемый предмет более детально и широко, чем заметка. Таким предметом выступает какое-то единичное событие, явление, действие. Материалы включают элементы оценки, предписания, прогноза и пр. Автор корреспонденции, как правило, не присутствует на самом событии, действии. Для корреспондента главное</w:t>
      </w:r>
      <w:r w:rsidRPr="00F6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6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t>изложить суть дела.</w:t>
      </w:r>
    </w:p>
    <w:p w:rsidR="00F645DE" w:rsidRPr="00F645DE" w:rsidRDefault="00F645DE" w:rsidP="00F645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Информационный отчет имеет особый характер предмета отображения. Он освещает события, совершающиеся в форме обмена информацией. Это конференции, собрания, семинары и пр. </w:t>
      </w:r>
    </w:p>
    <w:p w:rsidR="00F645DE" w:rsidRPr="00F645DE" w:rsidRDefault="00F645DE" w:rsidP="00F645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>Информационное интервью – процесс сбора материала происходит в форме «вопрос – ответ». Журналист не анализирует полученную информацию, происходит запись ответов без их анализа.</w:t>
      </w:r>
    </w:p>
    <w:p w:rsidR="00F645DE" w:rsidRPr="00F645DE" w:rsidRDefault="00F645DE" w:rsidP="00F645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Блиц-опрос – журналист пытается получить ответ на один и тот же вопрос у множества людей. Чаще это представители разных социальных групп и профессий. </w:t>
      </w:r>
    </w:p>
    <w:p w:rsidR="00F645DE" w:rsidRPr="00F645DE" w:rsidRDefault="00F645DE" w:rsidP="00F645D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>Репортаж  дает возможность адресату увидеть происходящее событие глазами очевидца, создается эффект присутствия. Для репортера важно не только наглядно описать какое-то событие, но и описать его так, чтобы</w:t>
      </w:r>
      <w:r w:rsidRPr="00F6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45DE">
        <w:rPr>
          <w:rFonts w:ascii="Times New Roman" w:hAnsi="Times New Roman" w:cs="Times New Roman"/>
          <w:bCs/>
          <w:color w:val="000000"/>
          <w:sz w:val="28"/>
          <w:szCs w:val="28"/>
        </w:rPr>
        <w:t>вызвать сопереживание читателя</w:t>
      </w:r>
      <w:r w:rsidRPr="00F645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к тому, о чем идет речь в тексте. Текст строится как текст-повествование. </w:t>
      </w:r>
    </w:p>
    <w:p w:rsidR="00F645DE" w:rsidRPr="00F645DE" w:rsidRDefault="00F645DE" w:rsidP="00452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5DE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Аналитические жанры</w:t>
      </w:r>
    </w:p>
    <w:p w:rsidR="00F645DE" w:rsidRPr="00F645DE" w:rsidRDefault="00F645DE" w:rsidP="00452C6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Комментарий представляет собой реакцию на новые явления, отражает проблемы и относящиеся к ним актуальные факты. Он преследует следующие цели: </w:t>
      </w:r>
      <w:r w:rsidRPr="00F645DE">
        <w:rPr>
          <w:rFonts w:ascii="Times New Roman" w:hAnsi="Times New Roman" w:cs="Times New Roman"/>
          <w:color w:val="000000"/>
          <w:sz w:val="14"/>
        </w:rPr>
        <w:t> 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внимание аудитории на важные новые факты, 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оценивать их; ставить комментируемое событие в связь с другими, выявлять причины этого события. </w:t>
      </w:r>
    </w:p>
    <w:p w:rsidR="00F645DE" w:rsidRPr="00F645DE" w:rsidRDefault="00F645DE" w:rsidP="00F645D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Аналитическое интервью. </w:t>
      </w:r>
      <w:r w:rsidRPr="00F645DE">
        <w:rPr>
          <w:rFonts w:ascii="Times New Roman" w:hAnsi="Times New Roman" w:cs="Times New Roman"/>
          <w:color w:val="000000"/>
          <w:sz w:val="28"/>
          <w:szCs w:val="28"/>
        </w:rPr>
        <w:t>Роль автора аналитического интервью заключается прежде всего в том, что своими вопросами он задает направление анализа, который обычно осуществляет само интервьюируемое лицо.</w:t>
      </w:r>
    </w:p>
    <w:p w:rsidR="00F645DE" w:rsidRPr="00F645DE" w:rsidRDefault="00F645DE" w:rsidP="00F645DE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sz w:val="28"/>
          <w:szCs w:val="28"/>
        </w:rPr>
        <w:t xml:space="preserve">Статья представляет собой развернутый монолог, текст-рассуждение. </w:t>
      </w:r>
      <w:r w:rsidRPr="00F645DE">
        <w:rPr>
          <w:rFonts w:ascii="Times New Roman" w:hAnsi="Times New Roman" w:cs="Times New Roman"/>
          <w:b/>
          <w:sz w:val="28"/>
          <w:szCs w:val="28"/>
        </w:rPr>
        <w:t>Художественно-публицистические жанры</w:t>
      </w:r>
    </w:p>
    <w:p w:rsidR="00F645DE" w:rsidRPr="00F645DE" w:rsidRDefault="00F645DE" w:rsidP="00F645D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>Очерк соединяет в себе репортажное (наглядно-образное) и исследовательское (аналитическое) начала. Информация предстает в форме текста-описания. Разновидности очерков: производственный, проблемный, путевой, портретный и др.</w:t>
      </w:r>
    </w:p>
    <w:p w:rsidR="00F645DE" w:rsidRPr="00F645DE" w:rsidRDefault="00F645DE" w:rsidP="00F645D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>Житейскую историю могут писать журналисты, также житейские истории  могут быть в форме писем читателей. Если это журналистское творчество, то  материал обладает особой образностью, наглядностью. Читательские письма, как правило, более эмоциональны, наполнены атмосферой тепла.</w:t>
      </w:r>
    </w:p>
    <w:p w:rsidR="00F645DE" w:rsidRPr="00F645DE" w:rsidRDefault="00F645DE" w:rsidP="00F645DE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Эссе в характеристике А.А. </w:t>
      </w:r>
      <w:proofErr w:type="spellStart"/>
      <w:r w:rsidRPr="00F645DE">
        <w:rPr>
          <w:rFonts w:ascii="Times New Roman" w:hAnsi="Times New Roman" w:cs="Times New Roman"/>
          <w:color w:val="000000"/>
          <w:sz w:val="28"/>
          <w:szCs w:val="28"/>
        </w:rPr>
        <w:t>Тертычного</w:t>
      </w:r>
      <w:proofErr w:type="spellEnd"/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 к аналитическим жанрам. Но мы относим этот жанр к художественно-публицистическим. Рассуждение в эссе строится как спонтанное, личностное, эмоционально окрашенное. Эсс</w:t>
      </w:r>
      <w:r w:rsidR="00990C53">
        <w:rPr>
          <w:rFonts w:ascii="Times New Roman" w:hAnsi="Times New Roman" w:cs="Times New Roman"/>
          <w:color w:val="000000"/>
          <w:sz w:val="28"/>
          <w:szCs w:val="28"/>
        </w:rPr>
        <w:t>е показывает пути поиска истины.</w:t>
      </w:r>
    </w:p>
    <w:p w:rsidR="00990C53" w:rsidRDefault="00F645DE" w:rsidP="00990C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5DE">
        <w:rPr>
          <w:rFonts w:ascii="Times New Roman" w:hAnsi="Times New Roman" w:cs="Times New Roman"/>
          <w:color w:val="000000"/>
          <w:sz w:val="28"/>
          <w:szCs w:val="28"/>
        </w:rPr>
        <w:t xml:space="preserve">В историческом плане структура жанра может измениться. Жанры трансформируются  в зависимости от социальных условий времени и потребностей общества. </w:t>
      </w:r>
    </w:p>
    <w:p w:rsidR="00990C53" w:rsidRDefault="00990C53" w:rsidP="00990C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представили одну из классификаций жанров публицистического текста. Для своего журнала мы отбирали лишь некоторые, более уместные на наш взгляд жанры. В будущем мы планируем расширить жанровое разнообразие текстов.</w:t>
      </w:r>
    </w:p>
    <w:p w:rsidR="00990C53" w:rsidRDefault="00990C53" w:rsidP="00990C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0B7" w:rsidRDefault="00D870B7" w:rsidP="00990C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C53" w:rsidRPr="00452C62" w:rsidRDefault="00452C62" w:rsidP="00452C6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52C6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Журнал как печатное издание</w:t>
      </w:r>
    </w:p>
    <w:p w:rsidR="00452C62" w:rsidRPr="00452C62" w:rsidRDefault="00452C62" w:rsidP="00452C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62">
        <w:rPr>
          <w:sz w:val="28"/>
          <w:szCs w:val="28"/>
        </w:rPr>
        <w:t>Газета и журнал – самые распространенные печатные издания, предоставляющие читателям актуальную информацию о событиях жизни общества. Однако при сходстве тематики публикуемых материалов и способов их подачи журнал отличается от газеты и по форме, и по содержанию, и по степени воздействия на читательскую аудиторию.</w:t>
      </w:r>
    </w:p>
    <w:p w:rsidR="00452C62" w:rsidRPr="00452C62" w:rsidRDefault="00452C62" w:rsidP="00452C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62">
        <w:rPr>
          <w:rStyle w:val="a9"/>
          <w:sz w:val="28"/>
          <w:szCs w:val="28"/>
        </w:rPr>
        <w:t>Газета</w:t>
      </w:r>
      <w:r w:rsidRPr="00452C62">
        <w:rPr>
          <w:rStyle w:val="apple-converted-space"/>
          <w:sz w:val="28"/>
          <w:szCs w:val="28"/>
        </w:rPr>
        <w:t> </w:t>
      </w:r>
      <w:r w:rsidRPr="00452C62">
        <w:rPr>
          <w:sz w:val="28"/>
          <w:szCs w:val="28"/>
        </w:rPr>
        <w:t xml:space="preserve">– периодическое издание, ориентированное на оперативную публикацию сведений о текущих событиях, важных для решения </w:t>
      </w:r>
      <w:r>
        <w:rPr>
          <w:sz w:val="28"/>
          <w:szCs w:val="28"/>
        </w:rPr>
        <w:t xml:space="preserve">общезначимых </w:t>
      </w:r>
      <w:r w:rsidRPr="00452C62">
        <w:rPr>
          <w:sz w:val="28"/>
          <w:szCs w:val="28"/>
        </w:rPr>
        <w:t>вопросов и развития общественных отношений. Одна из первостепенных задач газеты – анализ и оценка фактов с определенной идеологической позиции, которой придерживается редакция издания. Газета не только информирует о злободневных проблемах, но ведет пропаганду и агитацию с целью формирования общественного мнения и моделирования ответной поведенческой реакции читателя на освещаемую проблему.</w:t>
      </w:r>
    </w:p>
    <w:p w:rsidR="00452C62" w:rsidRPr="00452C62" w:rsidRDefault="00452C62" w:rsidP="00452C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62">
        <w:rPr>
          <w:rStyle w:val="a9"/>
          <w:sz w:val="28"/>
          <w:szCs w:val="28"/>
        </w:rPr>
        <w:t>Журнал</w:t>
      </w:r>
      <w:r w:rsidRPr="00452C62">
        <w:rPr>
          <w:rStyle w:val="apple-converted-space"/>
          <w:sz w:val="28"/>
          <w:szCs w:val="28"/>
        </w:rPr>
        <w:t> </w:t>
      </w:r>
      <w:r w:rsidRPr="00452C62">
        <w:rPr>
          <w:sz w:val="28"/>
          <w:szCs w:val="28"/>
        </w:rPr>
        <w:t>отличается от газеты форматом выпуска, объемом публикуемых материалов, более долгим циклом выпуска. Если газеты по периодичности бывают ежемесячными, еженедельными и ежедневными, то журнал обычно выходит не чаще одного раза в месяц. Он обладает меньшей по сравнению с газетой оперативностью информации, но может предоставить более глубокий и всесторонний анализ затронутой темы.</w:t>
      </w:r>
    </w:p>
    <w:p w:rsidR="00452C62" w:rsidRPr="00452C62" w:rsidRDefault="00452C62" w:rsidP="00452C6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2C62">
        <w:rPr>
          <w:sz w:val="28"/>
          <w:szCs w:val="28"/>
        </w:rPr>
        <w:t xml:space="preserve">В отличие от газеты, для которой характерны репортажи, зарисовки, обзоры и заметки, журнальными жанрами считаются развернутые интервью и статьи. </w:t>
      </w:r>
    </w:p>
    <w:p w:rsidR="00452C62" w:rsidRPr="00452C62" w:rsidRDefault="00452C62" w:rsidP="00452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62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Журнал, как и газету, можно читать в любом месте. Но все-таки солидные журнальные издания благодаря качеству бумаги и плотности обложки хранятся значительно дольше газет.</w:t>
      </w:r>
      <w:r w:rsidRPr="0045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62" w:rsidRPr="00452C62" w:rsidRDefault="00452C62" w:rsidP="00452C6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6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отличается от газеты форматом издания и может выходить в виде брошюры объемом до 100 страниц.</w:t>
      </w:r>
    </w:p>
    <w:p w:rsidR="00452C62" w:rsidRPr="00452C62" w:rsidRDefault="00452C62" w:rsidP="00452C6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газете публикуется оперативная информация с места события; преимущество журнала – в возможности более глубоко и детально проанализировать материалы публикации.</w:t>
      </w:r>
    </w:p>
    <w:p w:rsidR="00452C62" w:rsidRPr="00452C62" w:rsidRDefault="00452C62" w:rsidP="00776A9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газетные жанры – репортажи, зарисовки, обзоры и заметки, в том время как в журналах чаще публикуют развернутые интервью, публицистические статьи.</w:t>
      </w:r>
    </w:p>
    <w:p w:rsidR="00452C62" w:rsidRPr="00452C62" w:rsidRDefault="00452C62" w:rsidP="00776A9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6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отличается от газеты композиционно и стилистически.</w:t>
      </w:r>
      <w:r w:rsidRPr="0045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53" w:rsidRPr="00F645DE" w:rsidRDefault="00452C62" w:rsidP="00776A9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выбрали журнал в качестве печатного издания, потому что, во-первых, предполагаем сделать его площадкой для детального разбора тех или иных школьных событий, во-вторых, технические возможности не позволяют нам выпускать именно газету, в-третьих, планируемая периодичность выпуска – раз в полгода.</w:t>
      </w:r>
    </w:p>
    <w:p w:rsidR="00F645DE" w:rsidRDefault="00F645DE" w:rsidP="00F645DE"/>
    <w:p w:rsidR="00F645DE" w:rsidRDefault="00F645DE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F645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62" w:rsidRDefault="00452C62" w:rsidP="00452C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C62">
        <w:rPr>
          <w:rFonts w:ascii="Times New Roman" w:hAnsi="Times New Roman" w:cs="Times New Roman"/>
          <w:b/>
          <w:sz w:val="32"/>
          <w:szCs w:val="32"/>
        </w:rPr>
        <w:lastRenderedPageBreak/>
        <w:t>Создание школьного журнала</w:t>
      </w:r>
    </w:p>
    <w:p w:rsidR="001D6FC2" w:rsidRDefault="001D6FC2" w:rsidP="00452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свою работу по созданию школьного журнала мы решили с опроса учащихся среднего звена нашей школы</w:t>
      </w:r>
      <w:r w:rsidR="00732AD9">
        <w:rPr>
          <w:rFonts w:ascii="Times New Roman" w:hAnsi="Times New Roman" w:cs="Times New Roman"/>
          <w:sz w:val="28"/>
          <w:szCs w:val="28"/>
        </w:rPr>
        <w:t xml:space="preserve"> (сентябрь)</w:t>
      </w:r>
      <w:r>
        <w:rPr>
          <w:rFonts w:ascii="Times New Roman" w:hAnsi="Times New Roman" w:cs="Times New Roman"/>
          <w:sz w:val="28"/>
          <w:szCs w:val="28"/>
        </w:rPr>
        <w:t xml:space="preserve">. Желающим принять участие в опросе было предложено два вопроса: «Как вы считаете, нужно ли школе печатное периодическое издание?»; «Могли бы вы стать автором такого журнала или газеты?».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2C62" w:rsidRDefault="001D6FC2" w:rsidP="00834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45B2" w:rsidRDefault="008345B2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62 опрошенных 39 считают, что школе нужно печатное периодическое издание, 23 – не смогли определиться или ответили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отрицательно. Автором школьного журнала могли бы стать 21 учащийся из 62. </w:t>
      </w:r>
    </w:p>
    <w:p w:rsidR="008345B2" w:rsidRDefault="008345B2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идея выпуска школьного журнала как печатного издания поддерживается большей частью учащихся нашей школы. </w:t>
      </w:r>
    </w:p>
    <w:p w:rsidR="008345B2" w:rsidRDefault="008345B2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работы стало создание редколлегии и распределен</w:t>
      </w:r>
      <w:r w:rsidR="00AF11DF">
        <w:rPr>
          <w:rFonts w:ascii="Times New Roman" w:hAnsi="Times New Roman" w:cs="Times New Roman"/>
          <w:sz w:val="28"/>
          <w:szCs w:val="28"/>
        </w:rPr>
        <w:t>ие функциональных обязанностей</w:t>
      </w:r>
      <w:r w:rsidR="00732AD9">
        <w:rPr>
          <w:rFonts w:ascii="Times New Roman" w:hAnsi="Times New Roman" w:cs="Times New Roman"/>
          <w:sz w:val="28"/>
          <w:szCs w:val="28"/>
        </w:rPr>
        <w:t xml:space="preserve"> (октябрь – ноябрь)</w:t>
      </w:r>
      <w:r w:rsidR="00AF11DF">
        <w:rPr>
          <w:rFonts w:ascii="Times New Roman" w:hAnsi="Times New Roman" w:cs="Times New Roman"/>
          <w:sz w:val="28"/>
          <w:szCs w:val="28"/>
        </w:rPr>
        <w:t>. К нам приходили многие ребята, но не все справлялись с работой. И в итоге к выпуску перво</w:t>
      </w:r>
      <w:r w:rsidR="00351BC0">
        <w:rPr>
          <w:rFonts w:ascii="Times New Roman" w:hAnsi="Times New Roman" w:cs="Times New Roman"/>
          <w:sz w:val="28"/>
          <w:szCs w:val="28"/>
        </w:rPr>
        <w:t>го номера мы подошли в следующем</w:t>
      </w:r>
      <w:r w:rsidR="00AF11DF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tbl>
      <w:tblPr>
        <w:tblStyle w:val="aa"/>
        <w:tblW w:w="0" w:type="auto"/>
        <w:tblLook w:val="04A0"/>
      </w:tblPr>
      <w:tblGrid>
        <w:gridCol w:w="2376"/>
        <w:gridCol w:w="7195"/>
      </w:tblGrid>
      <w:tr w:rsidR="008345B2" w:rsidTr="00AF11DF">
        <w:tc>
          <w:tcPr>
            <w:tcW w:w="2376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7195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345B2" w:rsidTr="00AF11DF">
        <w:tc>
          <w:tcPr>
            <w:tcW w:w="2376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7195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А.,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5B2" w:rsidTr="00AF11DF">
        <w:tc>
          <w:tcPr>
            <w:tcW w:w="2376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</w:tc>
        <w:tc>
          <w:tcPr>
            <w:tcW w:w="7195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 А.,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5B2" w:rsidTr="00AF11DF">
        <w:tc>
          <w:tcPr>
            <w:tcW w:w="2376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Корреспонденты</w:t>
            </w:r>
          </w:p>
        </w:tc>
        <w:tc>
          <w:tcPr>
            <w:tcW w:w="7195" w:type="dxa"/>
          </w:tcPr>
          <w:p w:rsidR="008345B2" w:rsidRPr="006A01EC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 А.,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Калинин Д.,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Косенко А.,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Марина Е.,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Смирнова Е.,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A01EC">
              <w:rPr>
                <w:rFonts w:ascii="Times New Roman" w:hAnsi="Times New Roman" w:cs="Times New Roman"/>
                <w:sz w:val="28"/>
                <w:szCs w:val="28"/>
              </w:rPr>
              <w:t>Томинкин</w:t>
            </w:r>
            <w:proofErr w:type="spellEnd"/>
            <w:r w:rsidR="006A01EC">
              <w:rPr>
                <w:rFonts w:ascii="Times New Roman" w:hAnsi="Times New Roman" w:cs="Times New Roman"/>
                <w:sz w:val="28"/>
                <w:szCs w:val="28"/>
              </w:rPr>
              <w:t xml:space="preserve"> П., 7 </w:t>
            </w:r>
            <w:proofErr w:type="spellStart"/>
            <w:r w:rsidR="006A01E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A0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5B2" w:rsidTr="00AF11DF">
        <w:tc>
          <w:tcPr>
            <w:tcW w:w="2376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Корректоры</w:t>
            </w:r>
          </w:p>
        </w:tc>
        <w:tc>
          <w:tcPr>
            <w:tcW w:w="7195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Слащева Л.,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45B2" w:rsidTr="00AF11DF">
        <w:tc>
          <w:tcPr>
            <w:tcW w:w="2376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и верстка</w:t>
            </w:r>
          </w:p>
        </w:tc>
        <w:tc>
          <w:tcPr>
            <w:tcW w:w="7195" w:type="dxa"/>
          </w:tcPr>
          <w:p w:rsidR="008345B2" w:rsidRDefault="00AF11DF" w:rsidP="00776A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Шишкин Т.,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Капитула В.,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2ECC" w:rsidRDefault="006A01EC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затруднением в создании журнала стало написание материалов, статей. Идей, тем, событий в школьной жизни достаточно много для их демонстрации, но воплотить их в определенную словесную форму получалось не с первого раза. Совместно с руководителем проекта мы изучали жанры публицистики, учились </w:t>
      </w:r>
      <w:r w:rsidR="00342ECC">
        <w:rPr>
          <w:rFonts w:ascii="Times New Roman" w:hAnsi="Times New Roman" w:cs="Times New Roman"/>
          <w:sz w:val="28"/>
          <w:szCs w:val="28"/>
        </w:rPr>
        <w:t>основам журналистской работы</w:t>
      </w:r>
      <w:r w:rsidR="00732AD9">
        <w:rPr>
          <w:rFonts w:ascii="Times New Roman" w:hAnsi="Times New Roman" w:cs="Times New Roman"/>
          <w:sz w:val="28"/>
          <w:szCs w:val="28"/>
        </w:rPr>
        <w:t xml:space="preserve"> (ноябрь – январь)</w:t>
      </w:r>
      <w:r w:rsidR="00342ECC">
        <w:rPr>
          <w:rFonts w:ascii="Times New Roman" w:hAnsi="Times New Roman" w:cs="Times New Roman"/>
          <w:sz w:val="28"/>
          <w:szCs w:val="28"/>
        </w:rPr>
        <w:t>.</w:t>
      </w:r>
    </w:p>
    <w:p w:rsidR="008345B2" w:rsidRDefault="00342ECC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32AD9">
        <w:rPr>
          <w:rFonts w:ascii="Times New Roman" w:hAnsi="Times New Roman" w:cs="Times New Roman"/>
          <w:sz w:val="28"/>
          <w:szCs w:val="28"/>
        </w:rPr>
        <w:t>выделяется</w:t>
      </w:r>
      <w:r>
        <w:rPr>
          <w:rFonts w:ascii="Times New Roman" w:hAnsi="Times New Roman" w:cs="Times New Roman"/>
          <w:sz w:val="28"/>
          <w:szCs w:val="28"/>
        </w:rPr>
        <w:t xml:space="preserve"> ряд тематических направлений: новостное, информационное, познавательное, творческое, безопасность. Новостное представлено заметками о мероприятиях, прошедших в школе. Информационное – интервью с директором школы, поздравления с днем рождения. Познавательное включает в себе Тест на выявление уровня самооценки, ребусы. Творческое направление размещается на странице под названием «Проба пера». Это место для </w:t>
      </w:r>
      <w:r w:rsidR="00732AD9">
        <w:rPr>
          <w:rFonts w:ascii="Times New Roman" w:hAnsi="Times New Roman" w:cs="Times New Roman"/>
          <w:sz w:val="28"/>
          <w:szCs w:val="28"/>
        </w:rPr>
        <w:t xml:space="preserve">словесного творчества учащихся, даже для тех, кто не является постоянным членом редколлегии. Кроме того, </w:t>
      </w:r>
      <w:r w:rsidR="00732AD9">
        <w:rPr>
          <w:rFonts w:ascii="Times New Roman" w:hAnsi="Times New Roman" w:cs="Times New Roman"/>
          <w:sz w:val="28"/>
          <w:szCs w:val="28"/>
        </w:rPr>
        <w:lastRenderedPageBreak/>
        <w:t xml:space="preserve">для нас важна связь с читателями, поэтому появилась рубрика «Вопрос – ответ». </w:t>
      </w:r>
      <w:r w:rsidR="0070491B">
        <w:rPr>
          <w:rFonts w:ascii="Times New Roman" w:hAnsi="Times New Roman" w:cs="Times New Roman"/>
          <w:sz w:val="28"/>
          <w:szCs w:val="28"/>
        </w:rPr>
        <w:t xml:space="preserve">Тема безопасность заключена в рубрике Здоровый образ жизни. </w:t>
      </w:r>
      <w:r w:rsidR="00FB0597">
        <w:rPr>
          <w:rFonts w:ascii="Times New Roman" w:hAnsi="Times New Roman" w:cs="Times New Roman"/>
          <w:sz w:val="28"/>
          <w:szCs w:val="28"/>
        </w:rPr>
        <w:t>Все решения по размещению в номер того или иного материала принимались коллегиально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91B" w:rsidRDefault="00732AD9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были собраны все статьи, фотографии, начала свою работу группа дизайнеров, корректоров (февраль – март). Некоторые тексты требовали правки, фотографии, рисунки дополнительной обработки. Наши технические возможности ограничены. Однако нам удалось собрать и выпустить </w:t>
      </w:r>
      <w:r w:rsidR="0070491B">
        <w:rPr>
          <w:rFonts w:ascii="Times New Roman" w:hAnsi="Times New Roman" w:cs="Times New Roman"/>
          <w:sz w:val="28"/>
          <w:szCs w:val="28"/>
        </w:rPr>
        <w:t>тиражом 20 экземпляров Выпуск № 1 журнала «Школьная жизнь»</w:t>
      </w:r>
      <w:r w:rsidR="007377B2">
        <w:rPr>
          <w:rFonts w:ascii="Times New Roman" w:hAnsi="Times New Roman" w:cs="Times New Roman"/>
          <w:sz w:val="28"/>
          <w:szCs w:val="28"/>
        </w:rPr>
        <w:t xml:space="preserve"> </w:t>
      </w:r>
      <w:r w:rsidR="007377B2" w:rsidRPr="007377B2">
        <w:rPr>
          <w:rFonts w:ascii="Times New Roman" w:hAnsi="Times New Roman" w:cs="Times New Roman"/>
          <w:sz w:val="28"/>
          <w:szCs w:val="28"/>
        </w:rPr>
        <w:t>[</w:t>
      </w:r>
      <w:r w:rsidR="007377B2">
        <w:rPr>
          <w:rFonts w:ascii="Times New Roman" w:hAnsi="Times New Roman" w:cs="Times New Roman"/>
          <w:sz w:val="28"/>
          <w:szCs w:val="28"/>
        </w:rPr>
        <w:t>Приложение</w:t>
      </w:r>
      <w:r w:rsidR="007377B2" w:rsidRPr="007377B2">
        <w:rPr>
          <w:rFonts w:ascii="Times New Roman" w:hAnsi="Times New Roman" w:cs="Times New Roman"/>
          <w:sz w:val="28"/>
          <w:szCs w:val="28"/>
        </w:rPr>
        <w:t>]</w:t>
      </w:r>
      <w:r w:rsidR="0070491B">
        <w:rPr>
          <w:rFonts w:ascii="Times New Roman" w:hAnsi="Times New Roman" w:cs="Times New Roman"/>
          <w:sz w:val="28"/>
          <w:szCs w:val="28"/>
        </w:rPr>
        <w:t>.</w:t>
      </w: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CBC" w:rsidRDefault="00AC4CBC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Pr="0070491B" w:rsidRDefault="00FB0597" w:rsidP="0070491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0597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6C291F" w:rsidRDefault="00776A9A" w:rsidP="0073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как периодическое издание относится к области публицистического стиля.  Данный стиль представляет собой функциональную разновидность речи со своими языковыми и речевыми средствами, набором жанров и выполняет д</w:t>
      </w:r>
      <w:r w:rsidR="007377B2">
        <w:rPr>
          <w:rFonts w:ascii="Times New Roman" w:hAnsi="Times New Roman" w:cs="Times New Roman"/>
          <w:sz w:val="28"/>
          <w:szCs w:val="28"/>
        </w:rPr>
        <w:t xml:space="preserve">ве функции, слитые воедино –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и воздействовать. </w:t>
      </w:r>
      <w:r w:rsidR="007377B2">
        <w:rPr>
          <w:rFonts w:ascii="Times New Roman" w:hAnsi="Times New Roman" w:cs="Times New Roman"/>
          <w:sz w:val="28"/>
          <w:szCs w:val="28"/>
        </w:rPr>
        <w:t>Публицистика имеет большое количество жанров: информационные, аналитические, художественно-публицистические. Мы ограничиваемся пока только заметками, интервью, блиц-опросом, информационной корреспонденцией. Также в «Школьной жизни» присутствуют произведения художественного стиля: стихотворения, рассказ. Планируемая периодичность выпуска журнала – один раз в полгода.</w:t>
      </w:r>
      <w:r w:rsidR="00AC4CBC">
        <w:rPr>
          <w:rFonts w:ascii="Times New Roman" w:hAnsi="Times New Roman" w:cs="Times New Roman"/>
          <w:sz w:val="28"/>
          <w:szCs w:val="28"/>
        </w:rPr>
        <w:t xml:space="preserve"> Первый тираж – 20 экземпляров. Редколлегию составляют учащиеся школы.</w:t>
      </w:r>
      <w:r w:rsidR="00737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97" w:rsidRDefault="007377B2" w:rsidP="0073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B2">
        <w:rPr>
          <w:rFonts w:ascii="Times New Roman" w:hAnsi="Times New Roman" w:cs="Times New Roman"/>
          <w:sz w:val="28"/>
          <w:szCs w:val="28"/>
        </w:rPr>
        <w:t xml:space="preserve">Школьная жизнь складывается из многих составляющих, не ограничивается рамками уроков и получением новых знаний. Это время общения, взросления, получения опыта. Мы хотим, чтобы </w:t>
      </w:r>
      <w:r w:rsidR="00AC4CBC">
        <w:rPr>
          <w:rFonts w:ascii="Times New Roman" w:hAnsi="Times New Roman" w:cs="Times New Roman"/>
          <w:sz w:val="28"/>
          <w:szCs w:val="28"/>
        </w:rPr>
        <w:t>школьный журнал, созданный в едином творческом процессе учителей и школьников, стал</w:t>
      </w:r>
      <w:r w:rsidRPr="007377B2">
        <w:rPr>
          <w:rFonts w:ascii="Times New Roman" w:hAnsi="Times New Roman" w:cs="Times New Roman"/>
          <w:sz w:val="28"/>
          <w:szCs w:val="28"/>
        </w:rPr>
        <w:t xml:space="preserve"> ее постоянной </w:t>
      </w:r>
      <w:r w:rsidR="00AC4CBC">
        <w:rPr>
          <w:rFonts w:ascii="Times New Roman" w:hAnsi="Times New Roman" w:cs="Times New Roman"/>
          <w:sz w:val="28"/>
          <w:szCs w:val="28"/>
        </w:rPr>
        <w:t>частью</w:t>
      </w:r>
      <w:r w:rsidRPr="007377B2">
        <w:rPr>
          <w:rFonts w:ascii="Times New Roman" w:hAnsi="Times New Roman" w:cs="Times New Roman"/>
          <w:sz w:val="28"/>
          <w:szCs w:val="28"/>
        </w:rPr>
        <w:t>.</w:t>
      </w: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7B2" w:rsidRDefault="007377B2" w:rsidP="0017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CBC" w:rsidRDefault="00AC4CBC" w:rsidP="00170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AF2" w:rsidRDefault="00FB0597" w:rsidP="00180AF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97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180AF2" w:rsidRPr="00180AF2" w:rsidRDefault="00180AF2" w:rsidP="00180A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0AF2">
        <w:rPr>
          <w:rFonts w:ascii="Times New Roman" w:hAnsi="Times New Roman" w:cs="Times New Roman"/>
          <w:sz w:val="28"/>
          <w:szCs w:val="28"/>
        </w:rPr>
        <w:t>Барлас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 xml:space="preserve"> Б. Г. Русский язык. Стилистика: пособие для учителей / Б. Г. </w:t>
      </w:r>
      <w:proofErr w:type="spellStart"/>
      <w:r w:rsidRPr="00180AF2">
        <w:rPr>
          <w:rFonts w:ascii="Times New Roman" w:hAnsi="Times New Roman" w:cs="Times New Roman"/>
          <w:sz w:val="28"/>
          <w:szCs w:val="28"/>
        </w:rPr>
        <w:t>Барлас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>. – М.: Просвещение, 1978. – 256 с.</w:t>
      </w:r>
    </w:p>
    <w:p w:rsidR="00180AF2" w:rsidRPr="00180AF2" w:rsidRDefault="00180AF2" w:rsidP="00180A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0AF2"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 xml:space="preserve"> Л. Н. Свобода слова, или о том, что написано пером // Русская речь. – 2009. - № 5. – С. 73 – 77.</w:t>
      </w:r>
    </w:p>
    <w:p w:rsidR="00180AF2" w:rsidRPr="00180AF2" w:rsidRDefault="00180AF2" w:rsidP="00180A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AF2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 xml:space="preserve"> Г. Я. Что такое язык газеты? // Русская речь. - 1982. -  № 4. – С. 41 – 43.</w:t>
      </w:r>
    </w:p>
    <w:p w:rsidR="00FB0597" w:rsidRPr="00180AF2" w:rsidRDefault="00180AF2" w:rsidP="00180A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AF2">
        <w:rPr>
          <w:rFonts w:ascii="Times New Roman" w:hAnsi="Times New Roman" w:cs="Times New Roman"/>
          <w:sz w:val="28"/>
          <w:szCs w:val="28"/>
        </w:rPr>
        <w:t xml:space="preserve">Стилистика русского языка: учебно-методическое пособие / И. А. Пушкарева, Н. Г. Петрова: в 2-х ч.- Новокузнецк: РИО </w:t>
      </w:r>
      <w:proofErr w:type="spellStart"/>
      <w:r w:rsidRPr="00180AF2">
        <w:rPr>
          <w:rFonts w:ascii="Times New Roman" w:hAnsi="Times New Roman" w:cs="Times New Roman"/>
          <w:sz w:val="28"/>
          <w:szCs w:val="28"/>
        </w:rPr>
        <w:t>КузГПА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>, 2009.- Ч.2. – 114 с.</w:t>
      </w:r>
    </w:p>
    <w:p w:rsidR="00180AF2" w:rsidRPr="00180AF2" w:rsidRDefault="00180AF2" w:rsidP="00180A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Субботина Н. Н. Детская газета в образовательном учреждении. – 3-е изд. – Ярославль: ИЦ «Пионер» ГОУ ЯО ЦДЮ, 2003. – 80 с.</w:t>
      </w:r>
    </w:p>
    <w:p w:rsidR="00180AF2" w:rsidRPr="00180AF2" w:rsidRDefault="00180AF2" w:rsidP="00180A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AF2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 xml:space="preserve"> А. А. </w:t>
      </w:r>
      <w:r>
        <w:rPr>
          <w:rFonts w:ascii="Times New Roman" w:hAnsi="Times New Roman" w:cs="Times New Roman"/>
          <w:sz w:val="28"/>
          <w:szCs w:val="28"/>
        </w:rPr>
        <w:t xml:space="preserve">Жанры периодической печати </w:t>
      </w:r>
      <w:r w:rsidRPr="00180AF2">
        <w:rPr>
          <w:rFonts w:ascii="Times New Roman" w:hAnsi="Times New Roman" w:cs="Times New Roman"/>
          <w:sz w:val="28"/>
          <w:szCs w:val="28"/>
        </w:rPr>
        <w:t>[Электронный ресурс]. URL: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0A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180A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180A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80AF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180AF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80AF2">
        <w:rPr>
          <w:rFonts w:ascii="Times New Roman" w:hAnsi="Times New Roman" w:cs="Times New Roman"/>
          <w:sz w:val="28"/>
          <w:szCs w:val="28"/>
        </w:rPr>
        <w:t>=1019990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17.01.2017</w:t>
      </w:r>
      <w:r w:rsidRPr="00180AF2">
        <w:rPr>
          <w:rFonts w:ascii="Times New Roman" w:hAnsi="Times New Roman" w:cs="Times New Roman"/>
          <w:sz w:val="28"/>
          <w:szCs w:val="28"/>
        </w:rPr>
        <w:t>).</w:t>
      </w: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9A" w:rsidRDefault="00776A9A" w:rsidP="00776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597" w:rsidRDefault="00FB0597" w:rsidP="00776A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FB0597" w:rsidRPr="00FB0597" w:rsidRDefault="00180AF2" w:rsidP="00FB05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№1</w:t>
      </w:r>
      <w:r w:rsidR="00FB0597">
        <w:rPr>
          <w:rFonts w:ascii="Times New Roman" w:hAnsi="Times New Roman" w:cs="Times New Roman"/>
          <w:sz w:val="28"/>
          <w:szCs w:val="28"/>
        </w:rPr>
        <w:t xml:space="preserve"> школьного журнала </w:t>
      </w:r>
      <w:r>
        <w:rPr>
          <w:rFonts w:ascii="Times New Roman" w:hAnsi="Times New Roman" w:cs="Times New Roman"/>
          <w:sz w:val="28"/>
          <w:szCs w:val="28"/>
        </w:rPr>
        <w:t>«Школьная жизнь».</w:t>
      </w:r>
    </w:p>
    <w:sectPr w:rsidR="00FB0597" w:rsidRPr="00FB0597" w:rsidSect="00F8708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62" w:rsidRDefault="00452C62" w:rsidP="00F8708F">
      <w:pPr>
        <w:spacing w:after="0" w:line="240" w:lineRule="auto"/>
      </w:pPr>
      <w:r>
        <w:separator/>
      </w:r>
    </w:p>
  </w:endnote>
  <w:endnote w:type="continuationSeparator" w:id="0">
    <w:p w:rsidR="00452C62" w:rsidRDefault="00452C62" w:rsidP="00F8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7009"/>
      <w:docPartObj>
        <w:docPartGallery w:val="Page Numbers (Bottom of Page)"/>
        <w:docPartUnique/>
      </w:docPartObj>
    </w:sdtPr>
    <w:sdtContent>
      <w:p w:rsidR="00452C62" w:rsidRDefault="0075766A">
        <w:pPr>
          <w:pStyle w:val="a6"/>
          <w:jc w:val="center"/>
        </w:pPr>
        <w:r w:rsidRPr="00F87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C62" w:rsidRPr="00F870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7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BC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F870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2C62" w:rsidRDefault="00452C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62" w:rsidRDefault="00452C62" w:rsidP="00F8708F">
      <w:pPr>
        <w:spacing w:after="0" w:line="240" w:lineRule="auto"/>
      </w:pPr>
      <w:r>
        <w:separator/>
      </w:r>
    </w:p>
  </w:footnote>
  <w:footnote w:type="continuationSeparator" w:id="0">
    <w:p w:rsidR="00452C62" w:rsidRDefault="00452C62" w:rsidP="00F8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84B"/>
    <w:multiLevelType w:val="hybridMultilevel"/>
    <w:tmpl w:val="DD187038"/>
    <w:lvl w:ilvl="0" w:tplc="9F40EB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5CD1"/>
    <w:multiLevelType w:val="hybridMultilevel"/>
    <w:tmpl w:val="8222B6FC"/>
    <w:lvl w:ilvl="0" w:tplc="6846A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E7670D"/>
    <w:multiLevelType w:val="hybridMultilevel"/>
    <w:tmpl w:val="5DD65AC6"/>
    <w:lvl w:ilvl="0" w:tplc="6846A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D3486"/>
    <w:multiLevelType w:val="hybridMultilevel"/>
    <w:tmpl w:val="E68640C2"/>
    <w:lvl w:ilvl="0" w:tplc="63263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C7918"/>
    <w:multiLevelType w:val="multilevel"/>
    <w:tmpl w:val="D508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5ACA"/>
    <w:multiLevelType w:val="hybridMultilevel"/>
    <w:tmpl w:val="355C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7667A"/>
    <w:multiLevelType w:val="hybridMultilevel"/>
    <w:tmpl w:val="45A4FBE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7D2E263E"/>
    <w:multiLevelType w:val="hybridMultilevel"/>
    <w:tmpl w:val="CA548078"/>
    <w:lvl w:ilvl="0" w:tplc="6846A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F729A"/>
    <w:multiLevelType w:val="hybridMultilevel"/>
    <w:tmpl w:val="8A00A7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08F"/>
    <w:rsid w:val="00016B62"/>
    <w:rsid w:val="00170F2B"/>
    <w:rsid w:val="00180AF2"/>
    <w:rsid w:val="001D6FC2"/>
    <w:rsid w:val="00204C3A"/>
    <w:rsid w:val="00244281"/>
    <w:rsid w:val="00342ECC"/>
    <w:rsid w:val="00351BC0"/>
    <w:rsid w:val="003E5FCD"/>
    <w:rsid w:val="00452C62"/>
    <w:rsid w:val="00611EC9"/>
    <w:rsid w:val="006A01EC"/>
    <w:rsid w:val="006C291F"/>
    <w:rsid w:val="0070491B"/>
    <w:rsid w:val="00732AD9"/>
    <w:rsid w:val="007377B2"/>
    <w:rsid w:val="0075766A"/>
    <w:rsid w:val="00776A9A"/>
    <w:rsid w:val="007F4EA2"/>
    <w:rsid w:val="008345B2"/>
    <w:rsid w:val="0089356A"/>
    <w:rsid w:val="00970E1F"/>
    <w:rsid w:val="009720A7"/>
    <w:rsid w:val="00990C53"/>
    <w:rsid w:val="00A12400"/>
    <w:rsid w:val="00AC4CBC"/>
    <w:rsid w:val="00AF11DF"/>
    <w:rsid w:val="00C501A5"/>
    <w:rsid w:val="00D745C4"/>
    <w:rsid w:val="00D870B7"/>
    <w:rsid w:val="00E273DF"/>
    <w:rsid w:val="00F02DB0"/>
    <w:rsid w:val="00F53A1E"/>
    <w:rsid w:val="00F645DE"/>
    <w:rsid w:val="00F8708F"/>
    <w:rsid w:val="00F94707"/>
    <w:rsid w:val="00F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08F"/>
  </w:style>
  <w:style w:type="paragraph" w:styleId="a6">
    <w:name w:val="footer"/>
    <w:basedOn w:val="a"/>
    <w:link w:val="a7"/>
    <w:uiPriority w:val="99"/>
    <w:unhideWhenUsed/>
    <w:rsid w:val="00F87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08F"/>
  </w:style>
  <w:style w:type="character" w:customStyle="1" w:styleId="apple-converted-space">
    <w:name w:val="apple-converted-space"/>
    <w:basedOn w:val="a0"/>
    <w:rsid w:val="007F4EA2"/>
  </w:style>
  <w:style w:type="paragraph" w:customStyle="1" w:styleId="text">
    <w:name w:val="text"/>
    <w:basedOn w:val="a"/>
    <w:rsid w:val="007F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5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52C62"/>
    <w:rPr>
      <w:b/>
      <w:bCs/>
    </w:rPr>
  </w:style>
  <w:style w:type="table" w:styleId="aa">
    <w:name w:val="Table Grid"/>
    <w:basedOn w:val="a1"/>
    <w:uiPriority w:val="59"/>
    <w:rsid w:val="0083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Нужно ли школе печатное периодическое издание?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1480879994167396"/>
                  <c:y val="-0.12748593925759275"/>
                </c:manualLayout>
              </c:layout>
              <c:tx>
                <c:rich>
                  <a:bodyPr/>
                  <a:lstStyle/>
                  <a:p>
                    <a:fld id="{C8BA2D8C-D53D-45D6-9F38-8339D35A3A59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0257427456984546"/>
                  <c:y val="5.0581489813773292E-2"/>
                </c:manualLayout>
              </c:layout>
              <c:tx>
                <c:rich>
                  <a:bodyPr/>
                  <a:lstStyle/>
                  <a:p>
                    <a:fld id="{3A7CBA79-6BC1-479F-93D6-CB547A7385F8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 знаю, 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23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249635462233881"/>
          <c:y val="0.43009873765779283"/>
          <c:w val="0.27889253426655009"/>
          <c:h val="0.41170728658917632"/>
        </c:manualLayout>
      </c:layout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Могли бы вы стать автором школьного журнала?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9.219087197433655E-2"/>
                  <c:y val="8.80333708286464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0CED987-40F8-402D-9D1A-83CCB7483446}" type="VALUE">
                      <a:rPr lang="en-US" sz="1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7407407407407402E-2"/>
                      <c:h val="6.740094988126482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2285250801983082"/>
                  <c:y val="-8.4203849518810159E-2"/>
                </c:manualLayout>
              </c:layout>
              <c:tx>
                <c:rich>
                  <a:bodyPr/>
                  <a:lstStyle/>
                  <a:p>
                    <a:fld id="{AABB6C3B-07DF-4B15-A517-24C45C73DC2A}" type="VALUE">
                      <a:rPr lang="en-US" sz="1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Нет, 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41</c:v>
                </c:pt>
              </c:numCache>
            </c:numRef>
          </c:val>
        </c:ser>
        <c:dLbls/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5860746573345008"/>
          <c:y val="0.36263842019747544"/>
          <c:w val="0.2812073490813648"/>
          <c:h val="0.49900887389076376"/>
        </c:manualLayout>
      </c:layout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17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Кусургашева Ирина</dc:creator>
  <cp:keywords/>
  <dc:description/>
  <cp:lastModifiedBy>Кусургашева Ирина</cp:lastModifiedBy>
  <cp:revision>5</cp:revision>
  <cp:lastPrinted>2017-03-25T08:11:00Z</cp:lastPrinted>
  <dcterms:created xsi:type="dcterms:W3CDTF">2017-03-23T14:30:00Z</dcterms:created>
  <dcterms:modified xsi:type="dcterms:W3CDTF">2017-03-27T17:14:00Z</dcterms:modified>
</cp:coreProperties>
</file>